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2722"/>
        <w:gridCol w:w="2722"/>
        <w:gridCol w:w="2381"/>
      </w:tblGrid>
      <w:tr w:rsidR="00732B0E" w14:paraId="329CA2F0" w14:textId="77777777" w:rsidTr="000E17E5">
        <w:trPr>
          <w:trHeight w:val="2098"/>
        </w:trPr>
        <w:tc>
          <w:tcPr>
            <w:tcW w:w="2381" w:type="dxa"/>
            <w:shd w:val="clear" w:color="auto" w:fill="auto"/>
            <w:tcMar>
              <w:top w:w="0" w:type="dxa"/>
              <w:left w:w="0" w:type="dxa"/>
              <w:bottom w:w="454" w:type="dxa"/>
              <w:right w:w="227" w:type="dxa"/>
            </w:tcMar>
          </w:tcPr>
          <w:p w14:paraId="244C2B82" w14:textId="77777777" w:rsidR="00732B0E" w:rsidRDefault="00732B0E" w:rsidP="000E17E5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412424F" wp14:editId="2B86CBCF">
                  <wp:simplePos x="0" y="0"/>
                  <wp:positionH relativeFrom="column">
                    <wp:posOffset>-79379</wp:posOffset>
                  </wp:positionH>
                  <wp:positionV relativeFrom="paragraph">
                    <wp:posOffset>0</wp:posOffset>
                  </wp:positionV>
                  <wp:extent cx="1130399" cy="255602"/>
                  <wp:effectExtent l="0" t="0" r="0" b="0"/>
                  <wp:wrapNone/>
                  <wp:docPr id="1035929895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99" cy="255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22" w:type="dxa"/>
            <w:shd w:val="clear" w:color="auto" w:fill="auto"/>
            <w:tcMar>
              <w:top w:w="0" w:type="dxa"/>
              <w:left w:w="0" w:type="dxa"/>
              <w:bottom w:w="454" w:type="dxa"/>
              <w:right w:w="227" w:type="dxa"/>
            </w:tcMar>
          </w:tcPr>
          <w:p w14:paraId="192DEEAC" w14:textId="77777777" w:rsidR="00732B0E" w:rsidRDefault="00732B0E" w:rsidP="000E17E5">
            <w:pPr>
              <w:pStyle w:val="ZdraznnZhlavPopisky8b"/>
            </w:pPr>
            <w:r>
              <w:t>Statutární město Přerov</w:t>
            </w:r>
          </w:p>
          <w:p w14:paraId="122A0B2A" w14:textId="77777777" w:rsidR="00732B0E" w:rsidRDefault="00732B0E" w:rsidP="000E17E5">
            <w:pPr>
              <w:pStyle w:val="ZdraznnZhlavPopisky8b"/>
            </w:pPr>
            <w:r>
              <w:t>Rada města Přerova</w:t>
            </w:r>
          </w:p>
          <w:p w14:paraId="71FAF317" w14:textId="77777777" w:rsidR="00732B0E" w:rsidRDefault="00732B0E" w:rsidP="000E17E5">
            <w:pPr>
              <w:pStyle w:val="ZhlavPopisky8b"/>
            </w:pPr>
            <w:r>
              <w:t>Bratrská 709/34, Přerov I-Město</w:t>
            </w:r>
          </w:p>
          <w:p w14:paraId="434CB955" w14:textId="28C16894" w:rsidR="00732B0E" w:rsidRDefault="00732B0E" w:rsidP="000E17E5">
            <w:pPr>
              <w:pStyle w:val="ZhlavPopisky8b"/>
            </w:pPr>
            <w:r>
              <w:t xml:space="preserve">750 </w:t>
            </w:r>
            <w:r w:rsidR="00A860FD">
              <w:t>02 Přerov</w:t>
            </w:r>
            <w:r>
              <w:t xml:space="preserve"> 2</w:t>
            </w:r>
          </w:p>
        </w:tc>
        <w:tc>
          <w:tcPr>
            <w:tcW w:w="2722" w:type="dxa"/>
            <w:shd w:val="clear" w:color="auto" w:fill="auto"/>
            <w:tcMar>
              <w:top w:w="0" w:type="dxa"/>
              <w:left w:w="0" w:type="dxa"/>
              <w:bottom w:w="454" w:type="dxa"/>
              <w:right w:w="227" w:type="dxa"/>
            </w:tcMar>
          </w:tcPr>
          <w:p w14:paraId="716ED502" w14:textId="77777777" w:rsidR="00732B0E" w:rsidRDefault="00732B0E" w:rsidP="000E17E5">
            <w:pPr>
              <w:pStyle w:val="ZhlavPopisky8b"/>
            </w:pPr>
          </w:p>
        </w:tc>
        <w:tc>
          <w:tcPr>
            <w:tcW w:w="2381" w:type="dxa"/>
            <w:shd w:val="clear" w:color="auto" w:fill="auto"/>
            <w:tcMar>
              <w:top w:w="0" w:type="dxa"/>
              <w:left w:w="0" w:type="dxa"/>
              <w:bottom w:w="454" w:type="dxa"/>
              <w:right w:w="0" w:type="dxa"/>
            </w:tcMar>
          </w:tcPr>
          <w:p w14:paraId="43EE937B" w14:textId="77777777" w:rsidR="00732B0E" w:rsidRDefault="00732B0E" w:rsidP="000E17E5">
            <w:pPr>
              <w:pStyle w:val="Zhlavnadpis"/>
            </w:pPr>
            <w:r>
              <w:t>Nařízení města</w:t>
            </w:r>
          </w:p>
        </w:tc>
      </w:tr>
    </w:tbl>
    <w:p w14:paraId="3E238F14" w14:textId="3853FE99" w:rsidR="00732B0E" w:rsidRPr="008A0C38" w:rsidRDefault="00732B0E" w:rsidP="00A45623">
      <w:pPr>
        <w:pStyle w:val="Default"/>
        <w:jc w:val="center"/>
        <w:rPr>
          <w:rFonts w:ascii="Arial" w:hAnsi="Arial" w:cs="Arial"/>
          <w:b/>
          <w:bCs/>
          <w:color w:val="074F6A" w:themeColor="accent4" w:themeShade="80"/>
          <w:spacing w:val="36"/>
          <w:sz w:val="30"/>
          <w:szCs w:val="30"/>
        </w:rPr>
      </w:pPr>
      <w:r w:rsidRPr="008A0C38">
        <w:rPr>
          <w:rFonts w:ascii="Arial" w:hAnsi="Arial" w:cs="Arial"/>
          <w:b/>
          <w:bCs/>
          <w:color w:val="074F6A" w:themeColor="accent4" w:themeShade="80"/>
          <w:spacing w:val="36"/>
          <w:sz w:val="30"/>
          <w:szCs w:val="30"/>
        </w:rPr>
        <w:t xml:space="preserve">Nařízení města Přerova č. </w:t>
      </w:r>
      <w:r w:rsidR="003D55E8">
        <w:rPr>
          <w:rFonts w:ascii="Arial" w:hAnsi="Arial" w:cs="Arial"/>
          <w:b/>
          <w:bCs/>
          <w:color w:val="074F6A" w:themeColor="accent4" w:themeShade="80"/>
          <w:spacing w:val="36"/>
          <w:sz w:val="30"/>
          <w:szCs w:val="30"/>
        </w:rPr>
        <w:t>9</w:t>
      </w:r>
      <w:r w:rsidRPr="008A0C38">
        <w:rPr>
          <w:rFonts w:ascii="Arial" w:hAnsi="Arial" w:cs="Arial"/>
          <w:b/>
          <w:bCs/>
          <w:color w:val="074F6A" w:themeColor="accent4" w:themeShade="80"/>
          <w:spacing w:val="36"/>
          <w:sz w:val="30"/>
          <w:szCs w:val="30"/>
        </w:rPr>
        <w:t>/2025, kterým se mění Nařízení města Přerova č. 5/2025,</w:t>
      </w:r>
    </w:p>
    <w:p w14:paraId="7534CD73" w14:textId="3DC1F1E6" w:rsidR="00732B0E" w:rsidRPr="008A0C38" w:rsidRDefault="00732B0E" w:rsidP="00732B0E">
      <w:pPr>
        <w:pStyle w:val="Default"/>
        <w:jc w:val="center"/>
        <w:rPr>
          <w:rFonts w:ascii="Arial" w:hAnsi="Arial" w:cs="Arial"/>
          <w:b/>
          <w:bCs/>
          <w:color w:val="074F6A" w:themeColor="accent4" w:themeShade="80"/>
          <w:spacing w:val="36"/>
          <w:sz w:val="30"/>
          <w:szCs w:val="30"/>
        </w:rPr>
      </w:pPr>
      <w:r w:rsidRPr="008A0C38">
        <w:rPr>
          <w:rFonts w:ascii="Arial" w:hAnsi="Arial" w:cs="Arial"/>
          <w:b/>
          <w:bCs/>
          <w:color w:val="074F6A" w:themeColor="accent4" w:themeShade="80"/>
          <w:spacing w:val="36"/>
          <w:sz w:val="30"/>
          <w:szCs w:val="30"/>
        </w:rPr>
        <w:t>kterým se vydává tržní řá</w:t>
      </w:r>
      <w:r w:rsidR="0020093A">
        <w:rPr>
          <w:rFonts w:ascii="Arial" w:hAnsi="Arial" w:cs="Arial"/>
          <w:b/>
          <w:bCs/>
          <w:color w:val="074F6A" w:themeColor="accent4" w:themeShade="80"/>
          <w:spacing w:val="36"/>
          <w:sz w:val="30"/>
          <w:szCs w:val="30"/>
        </w:rPr>
        <w:t>d, ve znění Nařízení č. 8/2025</w:t>
      </w:r>
    </w:p>
    <w:p w14:paraId="05BAB728" w14:textId="77777777" w:rsidR="00732B0E" w:rsidRDefault="00732B0E" w:rsidP="00732B0E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14:paraId="67112F1A" w14:textId="6FFF4BC9" w:rsidR="00732B0E" w:rsidRDefault="00732B0E" w:rsidP="00732B0E">
      <w:pPr>
        <w:rPr>
          <w:lang w:eastAsia="cs-CZ"/>
        </w:rPr>
      </w:pPr>
      <w:r>
        <w:rPr>
          <w:lang w:eastAsia="cs-CZ"/>
        </w:rPr>
        <w:t xml:space="preserve">Rada města Přerova se na své </w:t>
      </w:r>
      <w:r w:rsidR="0020093A">
        <w:rPr>
          <w:lang w:eastAsia="cs-CZ"/>
        </w:rPr>
        <w:t>92.</w:t>
      </w:r>
      <w:r>
        <w:rPr>
          <w:lang w:eastAsia="cs-CZ"/>
        </w:rPr>
        <w:t xml:space="preserve"> schůzi konané dne </w:t>
      </w:r>
      <w:r w:rsidR="0020093A">
        <w:rPr>
          <w:lang w:eastAsia="cs-CZ"/>
        </w:rPr>
        <w:t>25.11.2025</w:t>
      </w:r>
      <w:r>
        <w:rPr>
          <w:lang w:eastAsia="cs-CZ"/>
        </w:rPr>
        <w:t xml:space="preserve"> usnesením č. </w:t>
      </w:r>
      <w:r w:rsidR="003D55E8">
        <w:rPr>
          <w:lang w:eastAsia="cs-CZ"/>
        </w:rPr>
        <w:t xml:space="preserve">2959/92/10.4/2025 </w:t>
      </w:r>
      <w:r>
        <w:rPr>
          <w:lang w:eastAsia="cs-CZ"/>
        </w:rPr>
        <w:t>usnesla vydat na základě ustanovení § 18 zákona č. 455/1991 Sb., o živnostenském podnikání (živnostenský zákon), ve znění pozdějších předpisů, a v souladu s § 11 odst. 1 a § 102 odst. 2 písm. d) zákona č. 128/2000 Sb., o obcích (obecní zřízení), v znění pozdějších předpisů, toto nařízení:</w:t>
      </w:r>
    </w:p>
    <w:p w14:paraId="1948F3C8" w14:textId="77777777" w:rsidR="00732B0E" w:rsidRDefault="00732B0E" w:rsidP="00732B0E">
      <w:pPr>
        <w:rPr>
          <w:lang w:eastAsia="cs-CZ"/>
        </w:rPr>
      </w:pPr>
    </w:p>
    <w:p w14:paraId="1EBCF263" w14:textId="77777777" w:rsidR="00732B0E" w:rsidRPr="00A45623" w:rsidRDefault="00732B0E" w:rsidP="00732B0E">
      <w:pPr>
        <w:pStyle w:val="Nadpis5"/>
        <w:rPr>
          <w:b/>
          <w:bCs/>
          <w:lang w:eastAsia="cs-CZ"/>
        </w:rPr>
      </w:pPr>
      <w:r w:rsidRPr="00A45623">
        <w:rPr>
          <w:b/>
          <w:bCs/>
          <w:lang w:eastAsia="cs-CZ"/>
        </w:rPr>
        <w:t>Článek 1</w:t>
      </w:r>
    </w:p>
    <w:p w14:paraId="008EFA69" w14:textId="77777777" w:rsidR="002D4BAF" w:rsidRDefault="002D4BAF" w:rsidP="00732B0E">
      <w:pPr>
        <w:rPr>
          <w:lang w:eastAsia="cs-CZ"/>
        </w:rPr>
      </w:pPr>
    </w:p>
    <w:p w14:paraId="51AB7251" w14:textId="19A8ECBE" w:rsidR="00732B0E" w:rsidRDefault="00732B0E" w:rsidP="00732B0E">
      <w:pPr>
        <w:rPr>
          <w:lang w:eastAsia="cs-CZ"/>
        </w:rPr>
      </w:pPr>
      <w:r>
        <w:rPr>
          <w:lang w:eastAsia="cs-CZ"/>
        </w:rPr>
        <w:t xml:space="preserve">Nařízení města Přerova č. 5/2025, kterým se vydává tržní </w:t>
      </w:r>
      <w:r w:rsidR="002D4BAF">
        <w:rPr>
          <w:lang w:eastAsia="cs-CZ"/>
        </w:rPr>
        <w:t>řád, ve</w:t>
      </w:r>
      <w:r w:rsidR="0020093A">
        <w:rPr>
          <w:lang w:eastAsia="cs-CZ"/>
        </w:rPr>
        <w:t xml:space="preserve"> znění Nařízení č. 8/2025</w:t>
      </w:r>
      <w:r w:rsidR="002D4BAF">
        <w:rPr>
          <w:lang w:eastAsia="cs-CZ"/>
        </w:rPr>
        <w:t>,</w:t>
      </w:r>
      <w:r>
        <w:rPr>
          <w:lang w:eastAsia="cs-CZ"/>
        </w:rPr>
        <w:t xml:space="preserve"> se mění takto:</w:t>
      </w:r>
    </w:p>
    <w:p w14:paraId="394D69AA" w14:textId="77777777" w:rsidR="00732B0E" w:rsidRDefault="00732B0E" w:rsidP="00732B0E">
      <w:pPr>
        <w:rPr>
          <w:lang w:eastAsia="cs-CZ"/>
        </w:rPr>
      </w:pPr>
    </w:p>
    <w:p w14:paraId="613562D4" w14:textId="0CA7C47B" w:rsidR="00732B0E" w:rsidRDefault="00732B0E" w:rsidP="00495757">
      <w:pPr>
        <w:tabs>
          <w:tab w:val="clear" w:pos="284"/>
          <w:tab w:val="clear" w:pos="567"/>
        </w:tabs>
        <w:suppressAutoHyphens w:val="0"/>
        <w:autoSpaceDE/>
        <w:spacing w:line="240" w:lineRule="auto"/>
        <w:textAlignment w:val="auto"/>
      </w:pPr>
      <w:r>
        <w:rPr>
          <w:lang w:eastAsia="cs-CZ"/>
        </w:rPr>
        <w:t xml:space="preserve">1) </w:t>
      </w:r>
      <w:r>
        <w:rPr>
          <w:lang w:eastAsia="cs-CZ"/>
        </w:rPr>
        <w:tab/>
      </w:r>
      <w:r>
        <w:t>V článku 2 se na konci nahrazuje tečka čárkou a doplňuje nové písmeno l), které zní:</w:t>
      </w:r>
    </w:p>
    <w:p w14:paraId="581D3F86" w14:textId="77777777" w:rsidR="00732B0E" w:rsidRPr="00D870F5" w:rsidRDefault="00732B0E" w:rsidP="00732B0E">
      <w:pPr>
        <w:tabs>
          <w:tab w:val="clear" w:pos="284"/>
          <w:tab w:val="clear" w:pos="567"/>
          <w:tab w:val="left" w:pos="709"/>
        </w:tabs>
        <w:spacing w:line="240" w:lineRule="auto"/>
      </w:pPr>
      <w:r>
        <w:t xml:space="preserve">„l) </w:t>
      </w:r>
      <w:r w:rsidRPr="00D870F5">
        <w:rPr>
          <w:b/>
          <w:bCs/>
        </w:rPr>
        <w:t>výdejním boxem</w:t>
      </w:r>
      <w:r>
        <w:rPr>
          <w:b/>
          <w:bCs/>
        </w:rPr>
        <w:t xml:space="preserve"> </w:t>
      </w:r>
      <w:r>
        <w:t>automatizovaný samoobslužný box se schránkami, jehož prostřednictvím jsou doručovány zásilky (místa pro prodej zboží mimo provozovnu).“.</w:t>
      </w:r>
    </w:p>
    <w:p w14:paraId="751ACFB8" w14:textId="77777777" w:rsidR="00732B0E" w:rsidRDefault="00732B0E" w:rsidP="00732B0E">
      <w:pPr>
        <w:pStyle w:val="Odstavecseseznamem"/>
        <w:spacing w:line="240" w:lineRule="auto"/>
      </w:pPr>
    </w:p>
    <w:p w14:paraId="33BF38D0" w14:textId="77777777" w:rsidR="00732B0E" w:rsidRDefault="00732B0E" w:rsidP="007E2B5B">
      <w:pPr>
        <w:tabs>
          <w:tab w:val="clear" w:pos="284"/>
          <w:tab w:val="clear" w:pos="567"/>
          <w:tab w:val="left" w:pos="0"/>
        </w:tabs>
      </w:pPr>
      <w:r>
        <w:t xml:space="preserve">                                                                                                                                                 </w:t>
      </w:r>
    </w:p>
    <w:p w14:paraId="49F3535C" w14:textId="77777777" w:rsidR="00732B0E" w:rsidRDefault="00732B0E" w:rsidP="00732B0E">
      <w:pPr>
        <w:pStyle w:val="Odstavecseseznamem"/>
        <w:numPr>
          <w:ilvl w:val="0"/>
          <w:numId w:val="1"/>
        </w:numPr>
        <w:tabs>
          <w:tab w:val="clear" w:pos="284"/>
          <w:tab w:val="clear" w:pos="567"/>
        </w:tabs>
        <w:suppressAutoHyphens w:val="0"/>
        <w:spacing w:line="240" w:lineRule="auto"/>
        <w:ind w:left="709" w:hanging="709"/>
        <w:jc w:val="left"/>
        <w:textAlignment w:val="auto"/>
      </w:pPr>
      <w:r>
        <w:t>Za článek 5 se vkládá nový článek 5a, který včetně nadpisu zní:</w:t>
      </w:r>
    </w:p>
    <w:p w14:paraId="16D1DB6C" w14:textId="77777777" w:rsidR="00732B0E" w:rsidRDefault="00732B0E" w:rsidP="00732B0E">
      <w:pPr>
        <w:pStyle w:val="Odstavecseseznamem"/>
        <w:tabs>
          <w:tab w:val="clear" w:pos="284"/>
          <w:tab w:val="clear" w:pos="567"/>
        </w:tabs>
        <w:suppressAutoHyphens w:val="0"/>
        <w:spacing w:line="240" w:lineRule="auto"/>
        <w:ind w:left="709"/>
        <w:jc w:val="left"/>
        <w:textAlignment w:val="auto"/>
      </w:pPr>
    </w:p>
    <w:p w14:paraId="0BDB8066" w14:textId="77777777" w:rsidR="00732B0E" w:rsidRPr="00711BB5" w:rsidRDefault="00732B0E" w:rsidP="00732B0E">
      <w:pPr>
        <w:pStyle w:val="Odstavecseseznamem"/>
        <w:tabs>
          <w:tab w:val="clear" w:pos="284"/>
          <w:tab w:val="clear" w:pos="567"/>
        </w:tabs>
        <w:suppressAutoHyphens w:val="0"/>
        <w:spacing w:line="240" w:lineRule="auto"/>
        <w:ind w:left="709"/>
        <w:jc w:val="center"/>
        <w:textAlignment w:val="auto"/>
        <w:rPr>
          <w:b/>
          <w:bCs/>
        </w:rPr>
      </w:pPr>
      <w:r w:rsidRPr="00711BB5">
        <w:rPr>
          <w:b/>
          <w:bCs/>
        </w:rPr>
        <w:t>„Článek 5a</w:t>
      </w:r>
    </w:p>
    <w:p w14:paraId="7ED98B70" w14:textId="77777777" w:rsidR="00732B0E" w:rsidRDefault="00732B0E" w:rsidP="00732B0E">
      <w:pPr>
        <w:pStyle w:val="Odstavecseseznamem"/>
        <w:tabs>
          <w:tab w:val="clear" w:pos="284"/>
          <w:tab w:val="clear" w:pos="567"/>
        </w:tabs>
        <w:suppressAutoHyphens w:val="0"/>
        <w:spacing w:line="240" w:lineRule="auto"/>
        <w:ind w:left="709"/>
        <w:jc w:val="center"/>
        <w:textAlignment w:val="auto"/>
        <w:rPr>
          <w:b/>
          <w:bCs/>
        </w:rPr>
      </w:pPr>
      <w:r w:rsidRPr="00711BB5">
        <w:rPr>
          <w:b/>
          <w:bCs/>
        </w:rPr>
        <w:t>Výdejní boxy</w:t>
      </w:r>
    </w:p>
    <w:p w14:paraId="7AC74557" w14:textId="77777777" w:rsidR="00732B0E" w:rsidRDefault="00732B0E" w:rsidP="00732B0E">
      <w:pPr>
        <w:pStyle w:val="Odstavecseseznamem"/>
        <w:tabs>
          <w:tab w:val="clear" w:pos="284"/>
          <w:tab w:val="clear" w:pos="567"/>
        </w:tabs>
        <w:suppressAutoHyphens w:val="0"/>
        <w:spacing w:line="240" w:lineRule="auto"/>
        <w:ind w:left="709"/>
        <w:jc w:val="center"/>
        <w:textAlignment w:val="auto"/>
      </w:pPr>
    </w:p>
    <w:p w14:paraId="49BC0BF9" w14:textId="77777777" w:rsidR="00732B0E" w:rsidRDefault="00732B0E" w:rsidP="007E2B5B">
      <w:pPr>
        <w:pStyle w:val="Odstavecseseznamem"/>
        <w:tabs>
          <w:tab w:val="clear" w:pos="284"/>
          <w:tab w:val="clear" w:pos="567"/>
        </w:tabs>
        <w:spacing w:line="240" w:lineRule="auto"/>
        <w:ind w:left="0"/>
        <w:textAlignment w:val="auto"/>
      </w:pPr>
      <w:r>
        <w:t>Výdejní boxy lze provozovat pouze na místech uvedených v příloze č. 4 tohoto nařízení.“.</w:t>
      </w:r>
    </w:p>
    <w:p w14:paraId="4E24228D" w14:textId="77777777" w:rsidR="00732B0E" w:rsidRPr="00711BB5" w:rsidRDefault="00732B0E" w:rsidP="00732B0E">
      <w:pPr>
        <w:pStyle w:val="Odstavecseseznamem"/>
        <w:tabs>
          <w:tab w:val="clear" w:pos="284"/>
          <w:tab w:val="clear" w:pos="567"/>
        </w:tabs>
        <w:suppressAutoHyphens w:val="0"/>
        <w:spacing w:line="240" w:lineRule="auto"/>
        <w:ind w:left="0"/>
        <w:jc w:val="left"/>
        <w:textAlignment w:val="auto"/>
      </w:pPr>
    </w:p>
    <w:p w14:paraId="2CDE7AC9" w14:textId="77777777" w:rsidR="00732B0E" w:rsidRDefault="00732B0E" w:rsidP="007E2B5B"/>
    <w:p w14:paraId="6E1942C4" w14:textId="77777777" w:rsidR="00732B0E" w:rsidRDefault="00732B0E" w:rsidP="00732B0E">
      <w:pPr>
        <w:pStyle w:val="Odstavecseseznamem"/>
        <w:numPr>
          <w:ilvl w:val="0"/>
          <w:numId w:val="1"/>
        </w:numPr>
        <w:tabs>
          <w:tab w:val="clear" w:pos="284"/>
          <w:tab w:val="clear" w:pos="567"/>
          <w:tab w:val="left" w:pos="1560"/>
        </w:tabs>
        <w:suppressAutoHyphens w:val="0"/>
        <w:spacing w:line="240" w:lineRule="auto"/>
        <w:ind w:left="709" w:hanging="709"/>
        <w:jc w:val="left"/>
        <w:textAlignment w:val="auto"/>
      </w:pPr>
      <w:r>
        <w:t>Za přílohu č. 3 se vkládá nová příloha č. 4, která je přílohou tohoto nařízení.</w:t>
      </w:r>
    </w:p>
    <w:p w14:paraId="14641392" w14:textId="77777777" w:rsidR="00732B0E" w:rsidRDefault="00732B0E" w:rsidP="00732B0E">
      <w:pPr>
        <w:pStyle w:val="Nadpis5"/>
        <w:rPr>
          <w:lang w:eastAsia="cs-CZ"/>
        </w:rPr>
      </w:pPr>
    </w:p>
    <w:p w14:paraId="0DF5506C" w14:textId="77777777" w:rsidR="007D4B87" w:rsidRPr="006B346A" w:rsidRDefault="00732B0E" w:rsidP="006B346A">
      <w:pPr>
        <w:rPr>
          <w:b/>
          <w:bCs/>
          <w:color w:val="074F6A" w:themeColor="accent4" w:themeShade="80"/>
          <w:lang w:eastAsia="cs-CZ"/>
        </w:rPr>
      </w:pPr>
      <w:r w:rsidRPr="006B346A">
        <w:rPr>
          <w:b/>
          <w:bCs/>
          <w:color w:val="074F6A" w:themeColor="accent4" w:themeShade="80"/>
          <w:lang w:eastAsia="cs-CZ"/>
        </w:rPr>
        <w:t>Článek 2</w:t>
      </w:r>
    </w:p>
    <w:p w14:paraId="32EC753F" w14:textId="77777777" w:rsidR="002D4BAF" w:rsidRDefault="002D4BAF" w:rsidP="006B346A">
      <w:pPr>
        <w:rPr>
          <w:b/>
          <w:bCs/>
          <w:color w:val="auto"/>
          <w:lang w:eastAsia="cs-CZ"/>
        </w:rPr>
      </w:pPr>
    </w:p>
    <w:p w14:paraId="2A4AE83D" w14:textId="08294944" w:rsidR="00732B0E" w:rsidRPr="009D1D98" w:rsidRDefault="007D4B87" w:rsidP="006B346A">
      <w:pPr>
        <w:rPr>
          <w:b/>
          <w:bCs/>
          <w:color w:val="auto"/>
          <w:lang w:eastAsia="cs-CZ"/>
        </w:rPr>
      </w:pPr>
      <w:r w:rsidRPr="009D1D98">
        <w:rPr>
          <w:b/>
          <w:bCs/>
          <w:color w:val="auto"/>
          <w:lang w:eastAsia="cs-CZ"/>
        </w:rPr>
        <w:t>Účinnost</w:t>
      </w:r>
      <w:r w:rsidR="00732B0E" w:rsidRPr="009D1D98">
        <w:rPr>
          <w:b/>
          <w:bCs/>
          <w:color w:val="auto"/>
          <w:lang w:eastAsia="cs-CZ"/>
        </w:rPr>
        <w:t xml:space="preserve"> </w:t>
      </w:r>
    </w:p>
    <w:p w14:paraId="4970F520" w14:textId="77777777" w:rsidR="006B346A" w:rsidRDefault="006B346A" w:rsidP="00732B0E">
      <w:pPr>
        <w:rPr>
          <w:lang w:eastAsia="cs-CZ"/>
        </w:rPr>
      </w:pPr>
    </w:p>
    <w:p w14:paraId="4DEAB5C9" w14:textId="3E65C72D" w:rsidR="00732B0E" w:rsidRDefault="00732B0E" w:rsidP="00732B0E">
      <w:r>
        <w:rPr>
          <w:lang w:eastAsia="cs-CZ"/>
        </w:rPr>
        <w:t>Nařízení nabývá účinnosti počátkem patnáctého dne následujícího po dni jeho vyhlášení.</w:t>
      </w:r>
    </w:p>
    <w:tbl>
      <w:tblPr>
        <w:tblW w:w="102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2722"/>
        <w:gridCol w:w="2722"/>
        <w:gridCol w:w="2381"/>
      </w:tblGrid>
      <w:tr w:rsidR="00732B0E" w14:paraId="043983D6" w14:textId="77777777" w:rsidTr="000E17E5">
        <w:trPr>
          <w:trHeight w:val="1134"/>
        </w:trPr>
        <w:tc>
          <w:tcPr>
            <w:tcW w:w="2381" w:type="dxa"/>
            <w:tcBorders>
              <w:bottom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27" w:type="dxa"/>
            </w:tcMar>
          </w:tcPr>
          <w:p w14:paraId="404CC792" w14:textId="77777777" w:rsidR="00732B0E" w:rsidRDefault="00732B0E" w:rsidP="000E17E5">
            <w:pPr>
              <w:pStyle w:val="Bezmezer"/>
            </w:pPr>
          </w:p>
        </w:tc>
        <w:tc>
          <w:tcPr>
            <w:tcW w:w="2722" w:type="dxa"/>
            <w:shd w:val="clear" w:color="auto" w:fill="auto"/>
            <w:tcMar>
              <w:top w:w="0" w:type="dxa"/>
              <w:left w:w="0" w:type="dxa"/>
              <w:bottom w:w="0" w:type="dxa"/>
              <w:right w:w="227" w:type="dxa"/>
            </w:tcMar>
          </w:tcPr>
          <w:p w14:paraId="5C9106ED" w14:textId="77777777" w:rsidR="00732B0E" w:rsidRDefault="00732B0E" w:rsidP="000E17E5">
            <w:pPr>
              <w:pStyle w:val="Bezmezer"/>
            </w:pPr>
          </w:p>
        </w:tc>
        <w:tc>
          <w:tcPr>
            <w:tcW w:w="2722" w:type="dxa"/>
            <w:tcBorders>
              <w:bottom w:val="single" w:sz="4" w:space="0" w:color="A6A6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27" w:type="dxa"/>
            </w:tcMar>
          </w:tcPr>
          <w:p w14:paraId="42C3989A" w14:textId="77777777" w:rsidR="00732B0E" w:rsidRDefault="00732B0E" w:rsidP="000E17E5">
            <w:pPr>
              <w:pStyle w:val="Bezmezer"/>
            </w:pPr>
          </w:p>
        </w:tc>
        <w:tc>
          <w:tcPr>
            <w:tcW w:w="2381" w:type="dxa"/>
            <w:shd w:val="clear" w:color="auto" w:fill="auto"/>
            <w:tcMar>
              <w:top w:w="0" w:type="dxa"/>
              <w:left w:w="0" w:type="dxa"/>
              <w:bottom w:w="0" w:type="dxa"/>
              <w:right w:w="227" w:type="dxa"/>
            </w:tcMar>
          </w:tcPr>
          <w:p w14:paraId="64C21200" w14:textId="77777777" w:rsidR="00732B0E" w:rsidRDefault="00732B0E" w:rsidP="000E17E5">
            <w:pPr>
              <w:pStyle w:val="Bezmezer"/>
            </w:pPr>
          </w:p>
        </w:tc>
      </w:tr>
    </w:tbl>
    <w:p w14:paraId="2D83698E" w14:textId="77777777" w:rsidR="00732B0E" w:rsidRDefault="00732B0E" w:rsidP="00732B0E"/>
    <w:tbl>
      <w:tblPr>
        <w:tblW w:w="102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732B0E" w14:paraId="34DBFA32" w14:textId="77777777" w:rsidTr="000E17E5">
        <w:trPr>
          <w:trHeight w:val="284"/>
        </w:trPr>
        <w:tc>
          <w:tcPr>
            <w:tcW w:w="5103" w:type="dxa"/>
            <w:shd w:val="clear" w:color="auto" w:fill="auto"/>
            <w:tcMar>
              <w:top w:w="0" w:type="dxa"/>
              <w:left w:w="0" w:type="dxa"/>
              <w:bottom w:w="0" w:type="dxa"/>
              <w:right w:w="227" w:type="dxa"/>
            </w:tcMar>
          </w:tcPr>
          <w:p w14:paraId="25754AFF" w14:textId="77777777" w:rsidR="00732B0E" w:rsidRDefault="00732B0E" w:rsidP="000E17E5">
            <w:pPr>
              <w:pStyle w:val="NormlnBold"/>
            </w:pPr>
            <w:r>
              <w:t>Ing. Petr Vrána</w:t>
            </w:r>
          </w:p>
          <w:p w14:paraId="1FCAED62" w14:textId="77777777" w:rsidR="00732B0E" w:rsidRDefault="00732B0E" w:rsidP="000E17E5">
            <w:pPr>
              <w:pStyle w:val="NormlnBold"/>
            </w:pPr>
            <w:r>
              <w:t>primátor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0" w:type="dxa"/>
              <w:bottom w:w="0" w:type="dxa"/>
              <w:right w:w="227" w:type="dxa"/>
            </w:tcMar>
          </w:tcPr>
          <w:p w14:paraId="47018CC9" w14:textId="77777777" w:rsidR="00732B0E" w:rsidRDefault="00732B0E" w:rsidP="000E17E5">
            <w:pPr>
              <w:pStyle w:val="NormlnBold"/>
            </w:pPr>
            <w:r>
              <w:t>Ing. Tomáš Navrátil</w:t>
            </w:r>
          </w:p>
          <w:p w14:paraId="2182E01A" w14:textId="77777777" w:rsidR="00732B0E" w:rsidRDefault="00732B0E" w:rsidP="000E17E5">
            <w:pPr>
              <w:pStyle w:val="NormlnBold"/>
            </w:pPr>
            <w:r>
              <w:t>náměstek primátora</w:t>
            </w:r>
          </w:p>
        </w:tc>
      </w:tr>
    </w:tbl>
    <w:p w14:paraId="7BFEEBD2" w14:textId="77777777" w:rsidR="00A45623" w:rsidRDefault="00A45623" w:rsidP="00A860FD"/>
    <w:sectPr w:rsidR="00A45623" w:rsidSect="00732B0E">
      <w:headerReference w:type="default" r:id="rId8"/>
      <w:footerReference w:type="default" r:id="rId9"/>
      <w:footerReference w:type="first" r:id="rId10"/>
      <w:pgSz w:w="11906" w:h="16838"/>
      <w:pgMar w:top="851" w:right="2948" w:bottom="2268" w:left="1134" w:header="708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C2CCB" w14:textId="77777777" w:rsidR="00E91FCD" w:rsidRDefault="00E91FCD">
      <w:pPr>
        <w:spacing w:line="240" w:lineRule="auto"/>
      </w:pPr>
      <w:r>
        <w:separator/>
      </w:r>
    </w:p>
  </w:endnote>
  <w:endnote w:type="continuationSeparator" w:id="0">
    <w:p w14:paraId="3101094B" w14:textId="77777777" w:rsidR="00E91FCD" w:rsidRDefault="00E91F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3F3F5" w14:textId="77777777" w:rsidR="00A31047" w:rsidRDefault="00A31047">
    <w:pPr>
      <w:pStyle w:val="Zpat"/>
    </w:pPr>
    <w:r>
      <w:rPr>
        <w:noProof/>
      </w:rPr>
      <w:drawing>
        <wp:inline distT="0" distB="0" distL="0" distR="0" wp14:anchorId="09FF5E4B" wp14:editId="24D10EDB">
          <wp:extent cx="431797" cy="546097"/>
          <wp:effectExtent l="0" t="0" r="6353" b="6353"/>
          <wp:docPr id="156061128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1797" cy="5460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26B5" w14:textId="77777777" w:rsidR="00A31047" w:rsidRDefault="00A31047">
    <w:pPr>
      <w:pStyle w:val="Zpat"/>
    </w:pPr>
    <w:r>
      <w:rPr>
        <w:noProof/>
      </w:rPr>
      <w:drawing>
        <wp:inline distT="0" distB="0" distL="0" distR="0" wp14:anchorId="0333B676" wp14:editId="71EB8A9B">
          <wp:extent cx="431797" cy="546097"/>
          <wp:effectExtent l="0" t="0" r="6353" b="6353"/>
          <wp:docPr id="1624926957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1797" cy="5460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C4BC5" w14:textId="77777777" w:rsidR="00E91FCD" w:rsidRDefault="00E91FCD">
      <w:pPr>
        <w:spacing w:line="240" w:lineRule="auto"/>
      </w:pPr>
      <w:r>
        <w:separator/>
      </w:r>
    </w:p>
  </w:footnote>
  <w:footnote w:type="continuationSeparator" w:id="0">
    <w:p w14:paraId="4D585333" w14:textId="77777777" w:rsidR="00E91FCD" w:rsidRDefault="00E91F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381"/>
      <w:gridCol w:w="2722"/>
      <w:gridCol w:w="2722"/>
      <w:gridCol w:w="2381"/>
    </w:tblGrid>
    <w:tr w:rsidR="007A4902" w14:paraId="771F5D5B" w14:textId="77777777">
      <w:trPr>
        <w:trHeight w:val="2268"/>
      </w:trPr>
      <w:tc>
        <w:tcPr>
          <w:tcW w:w="2381" w:type="dxa"/>
          <w:shd w:val="clear" w:color="auto" w:fill="auto"/>
          <w:tcMar>
            <w:top w:w="0" w:type="dxa"/>
            <w:left w:w="0" w:type="dxa"/>
            <w:bottom w:w="0" w:type="dxa"/>
            <w:right w:w="227" w:type="dxa"/>
          </w:tcMar>
        </w:tcPr>
        <w:p w14:paraId="6D458862" w14:textId="77777777" w:rsidR="00A31047" w:rsidRDefault="00A31047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C566342" wp14:editId="492ACCCB">
                <wp:simplePos x="0" y="0"/>
                <wp:positionH relativeFrom="column">
                  <wp:posOffset>-79379</wp:posOffset>
                </wp:positionH>
                <wp:positionV relativeFrom="paragraph">
                  <wp:posOffset>0</wp:posOffset>
                </wp:positionV>
                <wp:extent cx="1130399" cy="255602"/>
                <wp:effectExtent l="0" t="0" r="0" b="0"/>
                <wp:wrapNone/>
                <wp:docPr id="895957323" name="Obrázek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0399" cy="255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722" w:type="dxa"/>
          <w:shd w:val="clear" w:color="auto" w:fill="auto"/>
          <w:tcMar>
            <w:top w:w="0" w:type="dxa"/>
            <w:left w:w="0" w:type="dxa"/>
            <w:bottom w:w="0" w:type="dxa"/>
            <w:right w:w="227" w:type="dxa"/>
          </w:tcMar>
        </w:tcPr>
        <w:p w14:paraId="1F8DFCAF" w14:textId="77777777" w:rsidR="00A31047" w:rsidRDefault="00A31047">
          <w:pPr>
            <w:pStyle w:val="ZdraznnZhlavPopisky8b"/>
          </w:pPr>
          <w:r>
            <w:t>Statutární město Přerov</w:t>
          </w:r>
        </w:p>
        <w:p w14:paraId="25237A67" w14:textId="77777777" w:rsidR="00A31047" w:rsidRDefault="00A31047">
          <w:pPr>
            <w:pStyle w:val="ZdraznnZhlavPopisky8b"/>
          </w:pPr>
          <w:r>
            <w:t>Rada města Přerova</w:t>
          </w:r>
        </w:p>
        <w:p w14:paraId="5D1B7711" w14:textId="77777777" w:rsidR="00A31047" w:rsidRDefault="00A31047">
          <w:pPr>
            <w:pStyle w:val="ZhlavPopisky8b"/>
          </w:pPr>
          <w:r>
            <w:t>Bratrská 709/34, Přerov I-Město</w:t>
          </w:r>
        </w:p>
        <w:p w14:paraId="01B3A31E" w14:textId="77777777" w:rsidR="00A31047" w:rsidRDefault="00A31047">
          <w:pPr>
            <w:pStyle w:val="ZhlavPopisky8b"/>
          </w:pPr>
          <w:r>
            <w:t>750 02  Přerov 2</w:t>
          </w:r>
        </w:p>
      </w:tc>
      <w:tc>
        <w:tcPr>
          <w:tcW w:w="2722" w:type="dxa"/>
          <w:shd w:val="clear" w:color="auto" w:fill="auto"/>
          <w:tcMar>
            <w:top w:w="0" w:type="dxa"/>
            <w:left w:w="0" w:type="dxa"/>
            <w:bottom w:w="0" w:type="dxa"/>
            <w:right w:w="227" w:type="dxa"/>
          </w:tcMar>
        </w:tcPr>
        <w:p w14:paraId="63856481" w14:textId="77777777" w:rsidR="00A31047" w:rsidRDefault="00A31047">
          <w:pPr>
            <w:pStyle w:val="ZhlavPopisky8b"/>
          </w:pPr>
        </w:p>
      </w:tc>
      <w:tc>
        <w:tcPr>
          <w:tcW w:w="2381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0F6D81F5" w14:textId="77777777" w:rsidR="00A31047" w:rsidRDefault="00A31047">
          <w:pPr>
            <w:pStyle w:val="Zhlavnadpis"/>
          </w:pPr>
          <w:r>
            <w:t>Nařízení města</w:t>
          </w:r>
        </w:p>
      </w:tc>
    </w:tr>
  </w:tbl>
  <w:p w14:paraId="094D6599" w14:textId="77777777" w:rsidR="00A31047" w:rsidRDefault="00A310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917B4"/>
    <w:multiLevelType w:val="multilevel"/>
    <w:tmpl w:val="04D815FC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74760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0E"/>
    <w:rsid w:val="000F2E2B"/>
    <w:rsid w:val="001D3CDC"/>
    <w:rsid w:val="0020093A"/>
    <w:rsid w:val="0027534C"/>
    <w:rsid w:val="002B0ED2"/>
    <w:rsid w:val="002D4BAF"/>
    <w:rsid w:val="003D55E8"/>
    <w:rsid w:val="00495757"/>
    <w:rsid w:val="005E067F"/>
    <w:rsid w:val="006B346A"/>
    <w:rsid w:val="00732B0E"/>
    <w:rsid w:val="007D4B87"/>
    <w:rsid w:val="007E2B5B"/>
    <w:rsid w:val="008A0C38"/>
    <w:rsid w:val="00942DF6"/>
    <w:rsid w:val="00947C78"/>
    <w:rsid w:val="009D1D98"/>
    <w:rsid w:val="00A31047"/>
    <w:rsid w:val="00A45623"/>
    <w:rsid w:val="00A609CB"/>
    <w:rsid w:val="00A7445C"/>
    <w:rsid w:val="00A860FD"/>
    <w:rsid w:val="00AE44E6"/>
    <w:rsid w:val="00AE47CA"/>
    <w:rsid w:val="00C1401A"/>
    <w:rsid w:val="00C8540F"/>
    <w:rsid w:val="00E91FCD"/>
    <w:rsid w:val="00EB6359"/>
    <w:rsid w:val="00F153F6"/>
    <w:rsid w:val="00F35363"/>
    <w:rsid w:val="00FE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01138"/>
  <w15:chartTrackingRefBased/>
  <w15:docId w15:val="{ED73DE2C-A353-4FAF-9BDE-74E50B25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B0E"/>
    <w:pPr>
      <w:tabs>
        <w:tab w:val="left" w:pos="284"/>
        <w:tab w:val="left" w:pos="567"/>
      </w:tabs>
      <w:suppressAutoHyphens/>
      <w:autoSpaceDE w:val="0"/>
      <w:autoSpaceDN w:val="0"/>
      <w:spacing w:after="0" w:line="288" w:lineRule="auto"/>
      <w:jc w:val="both"/>
      <w:textAlignment w:val="center"/>
    </w:pPr>
    <w:rPr>
      <w:rFonts w:ascii="Arial" w:eastAsia="Aptos" w:hAnsi="Arial" w:cs="Arial"/>
      <w:color w:val="000000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32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2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2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2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32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2B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2B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2B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2B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2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2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2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2B0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2B0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2B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2B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2B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2B0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2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2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2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2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2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2B0E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732B0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2B0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2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2B0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2B0E"/>
    <w:rPr>
      <w:b/>
      <w:bCs/>
      <w:smallCaps/>
      <w:color w:val="0F4761" w:themeColor="accent1" w:themeShade="BF"/>
      <w:spacing w:val="5"/>
    </w:rPr>
  </w:style>
  <w:style w:type="paragraph" w:customStyle="1" w:styleId="NormlnBold">
    <w:name w:val="Normální Bold"/>
    <w:rsid w:val="00732B0E"/>
    <w:pPr>
      <w:tabs>
        <w:tab w:val="left" w:pos="284"/>
        <w:tab w:val="left" w:pos="567"/>
      </w:tabs>
      <w:autoSpaceDN w:val="0"/>
      <w:spacing w:after="0" w:line="288" w:lineRule="auto"/>
    </w:pPr>
    <w:rPr>
      <w:rFonts w:ascii="Arial" w:eastAsia="Aptos" w:hAnsi="Arial" w:cs="Arial"/>
      <w:b/>
      <w:bCs/>
      <w:color w:val="000000"/>
      <w:kern w:val="0"/>
      <w:sz w:val="20"/>
      <w:szCs w:val="20"/>
      <w14:ligatures w14:val="none"/>
    </w:rPr>
  </w:style>
  <w:style w:type="paragraph" w:customStyle="1" w:styleId="ZdraznnZhlavPopisky8b">
    <w:name w:val="Zdůraznění Záhlaví Popisky 8b"/>
    <w:rsid w:val="00732B0E"/>
    <w:pPr>
      <w:autoSpaceDN w:val="0"/>
      <w:spacing w:after="0" w:line="288" w:lineRule="auto"/>
    </w:pPr>
    <w:rPr>
      <w:rFonts w:ascii="Arial" w:eastAsia="Aptos" w:hAnsi="Arial" w:cs="Arial"/>
      <w:b/>
      <w:color w:val="EB5528"/>
      <w:kern w:val="0"/>
      <w:sz w:val="16"/>
      <w:szCs w:val="20"/>
      <w14:ligatures w14:val="none"/>
    </w:rPr>
  </w:style>
  <w:style w:type="paragraph" w:customStyle="1" w:styleId="ZhlavPopisky8b">
    <w:name w:val="Záhlaví Popisky 8b"/>
    <w:basedOn w:val="Normln"/>
    <w:rsid w:val="00732B0E"/>
    <w:pPr>
      <w:jc w:val="left"/>
    </w:pPr>
    <w:rPr>
      <w:color w:val="EB5528"/>
      <w:sz w:val="16"/>
    </w:rPr>
  </w:style>
  <w:style w:type="paragraph" w:customStyle="1" w:styleId="Zhlavnadpis">
    <w:name w:val="Záhlaví nadpis"/>
    <w:basedOn w:val="ZhlavPopisky8b"/>
    <w:rsid w:val="00732B0E"/>
    <w:pPr>
      <w:spacing w:line="264" w:lineRule="auto"/>
    </w:pPr>
    <w:rPr>
      <w:b/>
      <w:bCs/>
      <w:sz w:val="24"/>
      <w:szCs w:val="24"/>
    </w:rPr>
  </w:style>
  <w:style w:type="paragraph" w:styleId="Bezmezer">
    <w:name w:val="No Spacing"/>
    <w:basedOn w:val="Normln"/>
    <w:rsid w:val="00732B0E"/>
    <w:pPr>
      <w:snapToGrid w:val="0"/>
      <w:spacing w:line="300" w:lineRule="auto"/>
    </w:pPr>
    <w:rPr>
      <w:sz w:val="16"/>
      <w:szCs w:val="16"/>
    </w:rPr>
  </w:style>
  <w:style w:type="paragraph" w:styleId="Zpat">
    <w:name w:val="footer"/>
    <w:basedOn w:val="Normln"/>
    <w:link w:val="ZpatChar"/>
    <w:rsid w:val="00732B0E"/>
    <w:pPr>
      <w:tabs>
        <w:tab w:val="clear" w:pos="284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32B0E"/>
    <w:rPr>
      <w:rFonts w:ascii="Arial" w:eastAsia="Aptos" w:hAnsi="Arial" w:cs="Arial"/>
      <w:color w:val="000000"/>
      <w:kern w:val="0"/>
      <w:sz w:val="20"/>
      <w:szCs w:val="20"/>
      <w14:ligatures w14:val="none"/>
    </w:rPr>
  </w:style>
  <w:style w:type="paragraph" w:customStyle="1" w:styleId="Default">
    <w:name w:val="Default"/>
    <w:rsid w:val="00732B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Hrubá</dc:creator>
  <cp:keywords/>
  <dc:description/>
  <cp:lastModifiedBy>Jana Hrubá</cp:lastModifiedBy>
  <cp:revision>6</cp:revision>
  <dcterms:created xsi:type="dcterms:W3CDTF">2025-11-12T09:21:00Z</dcterms:created>
  <dcterms:modified xsi:type="dcterms:W3CDTF">2025-11-25T14:15:00Z</dcterms:modified>
</cp:coreProperties>
</file>