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1D10" w14:textId="4985FAA7" w:rsidR="00520D7F" w:rsidRDefault="00520D7F" w:rsidP="00520D7F">
      <w:pPr>
        <w:pStyle w:val="Normln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Usnesení obce č.</w:t>
      </w:r>
      <w:r w:rsidR="00933EC4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/10/23</w:t>
      </w:r>
    </w:p>
    <w:p w14:paraId="2383AC7B" w14:textId="3A90C06E" w:rsidR="00520D7F" w:rsidRDefault="00520D7F" w:rsidP="00520D7F">
      <w:pPr>
        <w:pStyle w:val="Normln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Ze dne 11.12.2023</w:t>
      </w:r>
    </w:p>
    <w:p w14:paraId="0D7CB0F8" w14:textId="434D1B39" w:rsidR="00520D7F" w:rsidRDefault="00520D7F" w:rsidP="00520D7F">
      <w:pPr>
        <w:pStyle w:val="Normln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kterým se mění Obecně závazná vyhláška č. </w:t>
      </w:r>
      <w:r w:rsidR="00933EC4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/ 2021</w:t>
      </w:r>
    </w:p>
    <w:p w14:paraId="1FD9D9BF" w14:textId="77777777" w:rsidR="00A2531D" w:rsidRDefault="00A2531D" w:rsidP="00A2531D">
      <w:pPr>
        <w:pStyle w:val="Normlnweb"/>
        <w:jc w:val="center"/>
        <w:rPr>
          <w:rFonts w:ascii="Roboto" w:hAnsi="Roboto"/>
          <w:color w:val="383433"/>
          <w:sz w:val="27"/>
          <w:szCs w:val="27"/>
        </w:rPr>
      </w:pPr>
      <w:r>
        <w:rPr>
          <w:rFonts w:ascii="Roboto" w:hAnsi="Roboto"/>
          <w:b/>
          <w:bCs/>
          <w:color w:val="383433"/>
          <w:sz w:val="27"/>
          <w:szCs w:val="27"/>
        </w:rPr>
        <w:t>OBEC BRANSOUZE</w:t>
      </w:r>
    </w:p>
    <w:p w14:paraId="0383434A" w14:textId="77777777" w:rsidR="00A2531D" w:rsidRDefault="00A2531D" w:rsidP="00A2531D">
      <w:pPr>
        <w:pStyle w:val="Normlnweb"/>
        <w:jc w:val="center"/>
        <w:rPr>
          <w:rFonts w:ascii="Roboto" w:hAnsi="Roboto"/>
          <w:color w:val="383433"/>
          <w:sz w:val="27"/>
          <w:szCs w:val="27"/>
        </w:rPr>
      </w:pPr>
      <w:r>
        <w:rPr>
          <w:rFonts w:ascii="Roboto" w:hAnsi="Roboto"/>
          <w:b/>
          <w:bCs/>
          <w:color w:val="383433"/>
          <w:sz w:val="27"/>
          <w:szCs w:val="27"/>
        </w:rPr>
        <w:t>Zastupitelstvo obce BRANSOUZE</w:t>
      </w:r>
    </w:p>
    <w:p w14:paraId="5DB92B9F" w14:textId="77777777" w:rsidR="00A2531D" w:rsidRDefault="00A2531D" w:rsidP="00A2531D">
      <w:pPr>
        <w:pStyle w:val="Normlnweb"/>
        <w:jc w:val="center"/>
        <w:rPr>
          <w:rFonts w:ascii="Roboto" w:hAnsi="Roboto"/>
          <w:color w:val="383433"/>
          <w:sz w:val="27"/>
          <w:szCs w:val="27"/>
        </w:rPr>
      </w:pPr>
      <w:r>
        <w:rPr>
          <w:rFonts w:ascii="Roboto" w:hAnsi="Roboto"/>
          <w:b/>
          <w:bCs/>
          <w:color w:val="383433"/>
          <w:sz w:val="27"/>
          <w:szCs w:val="27"/>
        </w:rPr>
        <w:t>Obecně závazná vyhláška obce BRANSOUZE č. 2/2021,</w:t>
      </w:r>
    </w:p>
    <w:p w14:paraId="23CB6661" w14:textId="77777777" w:rsidR="00A2531D" w:rsidRDefault="00A2531D" w:rsidP="00A2531D">
      <w:pPr>
        <w:pStyle w:val="Normlnweb"/>
        <w:jc w:val="center"/>
        <w:rPr>
          <w:rFonts w:ascii="Roboto" w:hAnsi="Roboto"/>
          <w:color w:val="383433"/>
          <w:sz w:val="27"/>
          <w:szCs w:val="27"/>
        </w:rPr>
      </w:pPr>
      <w:r>
        <w:rPr>
          <w:rFonts w:ascii="Roboto" w:hAnsi="Roboto"/>
          <w:b/>
          <w:bCs/>
          <w:color w:val="383433"/>
          <w:sz w:val="27"/>
          <w:szCs w:val="27"/>
        </w:rPr>
        <w:t>o místním poplatku za obecní systém odpadového hospodářství</w:t>
      </w:r>
    </w:p>
    <w:p w14:paraId="4D235521" w14:textId="2DDA2C7B" w:rsidR="00A2531D" w:rsidRDefault="00A2531D" w:rsidP="00A2531D">
      <w:pPr>
        <w:pStyle w:val="Normlnweb"/>
        <w:jc w:val="center"/>
        <w:rPr>
          <w:rFonts w:ascii="Roboto" w:hAnsi="Roboto"/>
          <w:color w:val="383433"/>
          <w:sz w:val="27"/>
          <w:szCs w:val="27"/>
        </w:rPr>
      </w:pPr>
    </w:p>
    <w:p w14:paraId="26DB7E47" w14:textId="1A837839" w:rsidR="00520D7F" w:rsidRDefault="00A2531D" w:rsidP="00A2531D">
      <w:pPr>
        <w:pStyle w:val="Normlnweb"/>
        <w:jc w:val="center"/>
        <w:rPr>
          <w:rFonts w:ascii="Roboto" w:hAnsi="Roboto"/>
          <w:color w:val="383433"/>
          <w:sz w:val="27"/>
          <w:szCs w:val="27"/>
        </w:rPr>
      </w:pPr>
      <w:r>
        <w:rPr>
          <w:rFonts w:ascii="Roboto" w:hAnsi="Roboto"/>
          <w:color w:val="383433"/>
          <w:sz w:val="27"/>
          <w:szCs w:val="27"/>
        </w:rPr>
        <w:t>Zastupitelstvo obce Bransouze se na svém zasedání dne 13. 12. 2021 usnesením č. 9/7/21 usneslo vydat na základě § 14 zákona č. 565/1990 Sb., o místních poplatcích, ve znění pozdějších předpisů (dále jen „zákon o místních poplatcích“), a v souladu s § 10 písm. d)</w:t>
      </w:r>
      <w:r>
        <w:rPr>
          <w:rFonts w:ascii="Roboto" w:hAnsi="Roboto"/>
          <w:color w:val="383433"/>
          <w:sz w:val="27"/>
          <w:szCs w:val="27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  <w:r w:rsidR="00520D7F">
        <w:rPr>
          <w:rFonts w:ascii="Roboto" w:hAnsi="Roboto"/>
          <w:color w:val="383433"/>
          <w:sz w:val="27"/>
          <w:szCs w:val="27"/>
        </w:rPr>
        <w:t>která s</w:t>
      </w:r>
      <w:r w:rsidR="000237BF">
        <w:rPr>
          <w:rFonts w:ascii="Roboto" w:hAnsi="Roboto"/>
          <w:color w:val="383433"/>
          <w:sz w:val="27"/>
          <w:szCs w:val="27"/>
        </w:rPr>
        <w:t>e</w:t>
      </w:r>
      <w:r w:rsidR="00520D7F">
        <w:rPr>
          <w:rFonts w:ascii="Roboto" w:hAnsi="Roboto"/>
          <w:color w:val="383433"/>
          <w:sz w:val="27"/>
          <w:szCs w:val="27"/>
        </w:rPr>
        <w:t> mění takto</w:t>
      </w:r>
    </w:p>
    <w:p w14:paraId="60B3E707" w14:textId="7A856D00" w:rsidR="00520D7F" w:rsidRPr="00C7574A" w:rsidRDefault="00520D7F" w:rsidP="00520D7F">
      <w:pPr>
        <w:pStyle w:val="Nadpis2"/>
        <w:numPr>
          <w:ilvl w:val="0"/>
          <w:numId w:val="2"/>
        </w:numPr>
        <w:spacing w:before="0" w:beforeAutospacing="0" w:after="240" w:afterAutospacing="0"/>
        <w:rPr>
          <w:rFonts w:asciiTheme="minorHAnsi" w:hAnsiTheme="minorHAnsi" w:cstheme="minorHAnsi"/>
          <w:color w:val="292A2D"/>
          <w:sz w:val="32"/>
          <w:szCs w:val="32"/>
        </w:rPr>
      </w:pPr>
      <w:r w:rsidRPr="00C7574A">
        <w:rPr>
          <w:rFonts w:asciiTheme="minorHAnsi" w:hAnsiTheme="minorHAnsi" w:cstheme="minorHAnsi"/>
          <w:color w:val="383433"/>
          <w:sz w:val="32"/>
          <w:szCs w:val="32"/>
        </w:rPr>
        <w:t xml:space="preserve">V článku </w:t>
      </w:r>
      <w:r w:rsidR="001D5F81" w:rsidRPr="00C7574A">
        <w:rPr>
          <w:rFonts w:asciiTheme="minorHAnsi" w:hAnsiTheme="minorHAnsi" w:cstheme="minorHAnsi"/>
          <w:color w:val="383433"/>
          <w:sz w:val="32"/>
          <w:szCs w:val="32"/>
        </w:rPr>
        <w:t>5</w:t>
      </w:r>
      <w:r w:rsidRPr="00C7574A">
        <w:rPr>
          <w:rFonts w:asciiTheme="minorHAnsi" w:hAnsiTheme="minorHAnsi" w:cstheme="minorHAnsi"/>
          <w:color w:val="292A2D"/>
          <w:sz w:val="32"/>
          <w:szCs w:val="32"/>
        </w:rPr>
        <w:t xml:space="preserve"> </w:t>
      </w:r>
      <w:r w:rsidR="00C7574A" w:rsidRPr="00C7574A">
        <w:rPr>
          <w:rFonts w:asciiTheme="minorHAnsi" w:hAnsiTheme="minorHAnsi" w:cstheme="minorHAnsi"/>
          <w:color w:val="292A2D"/>
          <w:sz w:val="32"/>
          <w:szCs w:val="32"/>
        </w:rPr>
        <w:t>S</w:t>
      </w:r>
      <w:r w:rsidR="001D5F81" w:rsidRPr="00C7574A">
        <w:rPr>
          <w:rFonts w:asciiTheme="minorHAnsi" w:hAnsiTheme="minorHAnsi" w:cstheme="minorHAnsi"/>
          <w:color w:val="292A2D"/>
          <w:sz w:val="32"/>
          <w:szCs w:val="32"/>
        </w:rPr>
        <w:t>azba poplatku</w:t>
      </w:r>
    </w:p>
    <w:p w14:paraId="27F17B5D" w14:textId="26688F5F" w:rsidR="00520D7F" w:rsidRDefault="00520D7F" w:rsidP="00520D7F">
      <w:pPr>
        <w:pStyle w:val="Odstavecseseznamem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</w:pPr>
      <w:r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  <w:t xml:space="preserve">Původní text </w:t>
      </w:r>
      <w:r w:rsidRPr="00520D7F"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  <w:t>odstav</w:t>
      </w:r>
      <w:r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  <w:t xml:space="preserve">ce </w:t>
      </w:r>
      <w:r w:rsidRPr="00520D7F"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  <w:t xml:space="preserve">1 se  ruší v celém </w:t>
      </w:r>
      <w:r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  <w:t>rozsahu</w:t>
      </w:r>
      <w:r w:rsidRPr="00520D7F"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  <w:t xml:space="preserve"> a </w:t>
      </w:r>
      <w:r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  <w:t>nahrazuje se novým textem:</w:t>
      </w:r>
    </w:p>
    <w:p w14:paraId="2A9C904C" w14:textId="3FE3BAFB" w:rsidR="00520D7F" w:rsidRPr="00520D7F" w:rsidRDefault="00520D7F" w:rsidP="00520D7F">
      <w:pPr>
        <w:pStyle w:val="Odstavecseseznamem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b/>
          <w:bCs/>
          <w:color w:val="383433"/>
          <w:kern w:val="0"/>
          <w:sz w:val="27"/>
          <w:szCs w:val="27"/>
          <w:lang w:eastAsia="cs-CZ"/>
          <w14:ligatures w14:val="none"/>
        </w:rPr>
      </w:pPr>
      <w:r>
        <w:rPr>
          <w:rFonts w:ascii="Roboto" w:hAnsi="Roboto"/>
          <w:color w:val="383433"/>
          <w:sz w:val="27"/>
          <w:szCs w:val="27"/>
        </w:rPr>
        <w:t> </w:t>
      </w:r>
      <w:r w:rsidR="00F577C0">
        <w:rPr>
          <w:rFonts w:ascii="Roboto" w:hAnsi="Roboto"/>
          <w:color w:val="383433"/>
          <w:sz w:val="27"/>
          <w:szCs w:val="27"/>
        </w:rPr>
        <w:t>Sazba poplatku činí 350 Kč.</w:t>
      </w:r>
    </w:p>
    <w:p w14:paraId="7A46660C" w14:textId="77777777" w:rsidR="00520D7F" w:rsidRPr="00520D7F" w:rsidRDefault="00520D7F" w:rsidP="00520D7F">
      <w:pPr>
        <w:pStyle w:val="Odstavecseseznamem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83433"/>
          <w:kern w:val="0"/>
          <w:sz w:val="27"/>
          <w:szCs w:val="27"/>
          <w:lang w:eastAsia="cs-CZ"/>
          <w14:ligatures w14:val="none"/>
        </w:rPr>
      </w:pPr>
    </w:p>
    <w:p w14:paraId="20346853" w14:textId="4EA2F974" w:rsidR="00520D7F" w:rsidRDefault="00520D7F" w:rsidP="00520D7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Místostarosta obce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Starostka obce</w:t>
      </w:r>
    </w:p>
    <w:p w14:paraId="1592F226" w14:textId="704C551B" w:rsidR="00520D7F" w:rsidRDefault="00520D7F" w:rsidP="00520D7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Bc. Marek Dočkal , DiS.,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Ing. Jana Fialová, MBA,</w:t>
      </w:r>
    </w:p>
    <w:p w14:paraId="423354F9" w14:textId="77777777" w:rsidR="00520D7F" w:rsidRDefault="00520D7F" w:rsidP="00520D7F">
      <w:pPr>
        <w:pStyle w:val="Normlnweb"/>
        <w:rPr>
          <w:color w:val="000000"/>
          <w:sz w:val="27"/>
          <w:szCs w:val="27"/>
        </w:rPr>
      </w:pPr>
    </w:p>
    <w:p w14:paraId="416065E9" w14:textId="62594A45" w:rsidR="00520D7F" w:rsidRDefault="00520D7F" w:rsidP="00520D7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Vyvěšeno na úřední desce dne:12. prosince 2023</w:t>
      </w:r>
    </w:p>
    <w:p w14:paraId="7955ED40" w14:textId="1711AE89" w:rsidR="00520D7F" w:rsidRDefault="00520D7F" w:rsidP="00520D7F">
      <w:pPr>
        <w:pStyle w:val="Normlnweb"/>
        <w:ind w:left="720"/>
        <w:rPr>
          <w:rFonts w:ascii="Roboto" w:hAnsi="Roboto"/>
          <w:color w:val="383433"/>
          <w:sz w:val="27"/>
          <w:szCs w:val="27"/>
        </w:rPr>
      </w:pPr>
    </w:p>
    <w:p w14:paraId="6476303F" w14:textId="77777777" w:rsidR="00520D7F" w:rsidRDefault="00520D7F" w:rsidP="00520D7F">
      <w:pPr>
        <w:pStyle w:val="Normlnweb"/>
        <w:jc w:val="center"/>
        <w:rPr>
          <w:rFonts w:ascii="Roboto" w:hAnsi="Roboto"/>
          <w:color w:val="383433"/>
          <w:sz w:val="27"/>
          <w:szCs w:val="27"/>
        </w:rPr>
      </w:pPr>
    </w:p>
    <w:p w14:paraId="1A6A0C25" w14:textId="77777777" w:rsidR="00791579" w:rsidRDefault="00791579"/>
    <w:sectPr w:rsidR="0079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A76EC"/>
    <w:multiLevelType w:val="hybridMultilevel"/>
    <w:tmpl w:val="851025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C467C"/>
    <w:multiLevelType w:val="hybridMultilevel"/>
    <w:tmpl w:val="027835FC"/>
    <w:lvl w:ilvl="0" w:tplc="CA9EADEE">
      <w:start w:val="1"/>
      <w:numFmt w:val="decimal"/>
      <w:lvlText w:val="%1)"/>
      <w:lvlJc w:val="left"/>
      <w:pPr>
        <w:ind w:left="1080" w:hanging="720"/>
      </w:pPr>
      <w:rPr>
        <w:rFonts w:ascii="Roboto" w:hAnsi="Roboto" w:hint="default"/>
        <w:color w:val="383433"/>
        <w:sz w:val="27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81684"/>
    <w:multiLevelType w:val="hybridMultilevel"/>
    <w:tmpl w:val="719E27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549922">
    <w:abstractNumId w:val="2"/>
  </w:num>
  <w:num w:numId="2" w16cid:durableId="419566044">
    <w:abstractNumId w:val="1"/>
  </w:num>
  <w:num w:numId="3" w16cid:durableId="131603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7F"/>
    <w:rsid w:val="000237BF"/>
    <w:rsid w:val="001D5F81"/>
    <w:rsid w:val="00520D7F"/>
    <w:rsid w:val="00791579"/>
    <w:rsid w:val="00933EC4"/>
    <w:rsid w:val="00A2531D"/>
    <w:rsid w:val="00C7574A"/>
    <w:rsid w:val="00CA17D4"/>
    <w:rsid w:val="00F5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5CDE"/>
  <w15:chartTrackingRefBased/>
  <w15:docId w15:val="{9FDF185A-0F4A-463E-9475-2D05CA57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20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2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20D7F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835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Bransouze</dc:creator>
  <cp:keywords/>
  <dc:description/>
  <cp:lastModifiedBy>OBEC Bransouze</cp:lastModifiedBy>
  <cp:revision>3</cp:revision>
  <dcterms:created xsi:type="dcterms:W3CDTF">2023-12-11T18:22:00Z</dcterms:created>
  <dcterms:modified xsi:type="dcterms:W3CDTF">2023-12-11T18:44:00Z</dcterms:modified>
</cp:coreProperties>
</file>