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BD8AA" w14:textId="77777777" w:rsidR="00E832E3" w:rsidRPr="00AE206A" w:rsidRDefault="00E832E3" w:rsidP="00E832E3"/>
    <w:p w14:paraId="2AD3B293" w14:textId="77777777" w:rsidR="00E832E3" w:rsidRPr="00FC6FC1" w:rsidRDefault="00E832E3" w:rsidP="00E832E3">
      <w:pPr>
        <w:jc w:val="center"/>
        <w:rPr>
          <w:b/>
          <w:bCs/>
          <w:sz w:val="28"/>
          <w:szCs w:val="28"/>
          <w:u w:val="single"/>
        </w:rPr>
      </w:pPr>
      <w:r w:rsidRPr="00FC6FC1">
        <w:rPr>
          <w:b/>
          <w:bCs/>
          <w:sz w:val="28"/>
          <w:szCs w:val="28"/>
          <w:u w:val="single"/>
        </w:rPr>
        <w:t>CENÍK</w:t>
      </w:r>
    </w:p>
    <w:p w14:paraId="16766974" w14:textId="77777777" w:rsidR="00E832E3" w:rsidRDefault="00E832E3" w:rsidP="00E832E3">
      <w:pPr>
        <w:rPr>
          <w:b/>
          <w:bCs/>
          <w:u w:val="single"/>
        </w:rPr>
      </w:pPr>
    </w:p>
    <w:p w14:paraId="57B83585" w14:textId="77777777" w:rsidR="00E832E3" w:rsidRPr="00FC6FC1" w:rsidRDefault="00E832E3" w:rsidP="00E832E3">
      <w:pPr>
        <w:rPr>
          <w:b/>
          <w:bCs/>
          <w:sz w:val="23"/>
          <w:szCs w:val="23"/>
          <w:u w:val="single"/>
        </w:rPr>
      </w:pPr>
    </w:p>
    <w:p w14:paraId="3FEF185D" w14:textId="4985B49D" w:rsidR="00E832E3" w:rsidRPr="00FC6FC1" w:rsidRDefault="00E832E3" w:rsidP="00E832E3">
      <w:pPr>
        <w:jc w:val="both"/>
        <w:rPr>
          <w:sz w:val="23"/>
          <w:szCs w:val="23"/>
        </w:rPr>
      </w:pPr>
      <w:r w:rsidRPr="00FC6FC1">
        <w:rPr>
          <w:color w:val="181818"/>
          <w:sz w:val="23"/>
          <w:szCs w:val="23"/>
        </w:rPr>
        <w:t>Rad</w:t>
      </w:r>
      <w:r w:rsidRPr="00FC6FC1">
        <w:rPr>
          <w:sz w:val="23"/>
          <w:szCs w:val="23"/>
        </w:rPr>
        <w:t>a</w:t>
      </w:r>
      <w:r w:rsidRPr="00FC6FC1">
        <w:rPr>
          <w:spacing w:val="-14"/>
          <w:sz w:val="23"/>
          <w:szCs w:val="23"/>
        </w:rPr>
        <w:t xml:space="preserve"> </w:t>
      </w:r>
      <w:r w:rsidRPr="00FC6FC1">
        <w:rPr>
          <w:sz w:val="23"/>
          <w:szCs w:val="23"/>
        </w:rPr>
        <w:t>obce</w:t>
      </w:r>
      <w:r w:rsidRPr="00FC6FC1">
        <w:rPr>
          <w:spacing w:val="-14"/>
          <w:sz w:val="23"/>
          <w:szCs w:val="23"/>
        </w:rPr>
        <w:t xml:space="preserve"> </w:t>
      </w:r>
      <w:r w:rsidRPr="00FC6FC1">
        <w:rPr>
          <w:sz w:val="23"/>
          <w:szCs w:val="23"/>
        </w:rPr>
        <w:t>Čeladná</w:t>
      </w:r>
      <w:r w:rsidR="009343F6">
        <w:rPr>
          <w:sz w:val="23"/>
          <w:szCs w:val="23"/>
        </w:rPr>
        <w:t xml:space="preserve"> č. 52</w:t>
      </w:r>
      <w:r w:rsidRPr="00FC6FC1">
        <w:rPr>
          <w:spacing w:val="-13"/>
          <w:sz w:val="23"/>
          <w:szCs w:val="23"/>
        </w:rPr>
        <w:t xml:space="preserve"> se na své schůzi dne </w:t>
      </w:r>
      <w:r w:rsidR="00C42417">
        <w:rPr>
          <w:spacing w:val="-13"/>
          <w:sz w:val="23"/>
          <w:szCs w:val="23"/>
        </w:rPr>
        <w:t xml:space="preserve"> 19.</w:t>
      </w:r>
      <w:r w:rsidR="009343F6">
        <w:rPr>
          <w:spacing w:val="-13"/>
          <w:sz w:val="23"/>
          <w:szCs w:val="23"/>
        </w:rPr>
        <w:t xml:space="preserve"> </w:t>
      </w:r>
      <w:r w:rsidR="00C42417">
        <w:rPr>
          <w:spacing w:val="-13"/>
          <w:sz w:val="23"/>
          <w:szCs w:val="23"/>
        </w:rPr>
        <w:t>8.</w:t>
      </w:r>
      <w:r w:rsidR="009343F6">
        <w:rPr>
          <w:spacing w:val="-13"/>
          <w:sz w:val="23"/>
          <w:szCs w:val="23"/>
        </w:rPr>
        <w:t xml:space="preserve"> </w:t>
      </w:r>
      <w:r w:rsidR="00C42417">
        <w:rPr>
          <w:spacing w:val="-13"/>
          <w:sz w:val="23"/>
          <w:szCs w:val="23"/>
        </w:rPr>
        <w:t xml:space="preserve">2026 </w:t>
      </w:r>
      <w:r w:rsidRPr="00FC6FC1">
        <w:rPr>
          <w:spacing w:val="-13"/>
          <w:sz w:val="23"/>
          <w:szCs w:val="23"/>
        </w:rPr>
        <w:t xml:space="preserve"> usnesla vydat </w:t>
      </w:r>
      <w:r w:rsidRPr="00FC6FC1">
        <w:rPr>
          <w:sz w:val="23"/>
          <w:szCs w:val="23"/>
        </w:rPr>
        <w:t>na</w:t>
      </w:r>
      <w:r w:rsidRPr="00FC6FC1">
        <w:rPr>
          <w:spacing w:val="-14"/>
          <w:sz w:val="23"/>
          <w:szCs w:val="23"/>
        </w:rPr>
        <w:t xml:space="preserve"> </w:t>
      </w:r>
      <w:r w:rsidRPr="00FC6FC1">
        <w:rPr>
          <w:sz w:val="23"/>
          <w:szCs w:val="23"/>
        </w:rPr>
        <w:t>základě</w:t>
      </w:r>
      <w:r w:rsidRPr="00FC6FC1">
        <w:rPr>
          <w:spacing w:val="-14"/>
          <w:sz w:val="23"/>
          <w:szCs w:val="23"/>
        </w:rPr>
        <w:t xml:space="preserve"> zmocnění obsaženého v ustanovení </w:t>
      </w:r>
      <w:r w:rsidRPr="00FC6FC1">
        <w:rPr>
          <w:color w:val="484848"/>
          <w:sz w:val="23"/>
          <w:szCs w:val="23"/>
        </w:rPr>
        <w:t xml:space="preserve">§ </w:t>
      </w:r>
      <w:r w:rsidRPr="00FC6FC1">
        <w:rPr>
          <w:color w:val="0F0F0F"/>
          <w:sz w:val="23"/>
          <w:szCs w:val="23"/>
        </w:rPr>
        <w:t xml:space="preserve">102 </w:t>
      </w:r>
      <w:r w:rsidRPr="00FC6FC1">
        <w:rPr>
          <w:sz w:val="23"/>
          <w:szCs w:val="23"/>
        </w:rPr>
        <w:t>odst. 2 písm. d)</w:t>
      </w:r>
      <w:r w:rsidRPr="00FC6FC1">
        <w:rPr>
          <w:color w:val="262626"/>
          <w:sz w:val="23"/>
          <w:szCs w:val="23"/>
        </w:rPr>
        <w:t xml:space="preserve"> </w:t>
      </w:r>
      <w:r w:rsidRPr="00FC6FC1">
        <w:rPr>
          <w:sz w:val="23"/>
          <w:szCs w:val="23"/>
        </w:rPr>
        <w:t xml:space="preserve">zákona č. 128/2000 </w:t>
      </w:r>
      <w:r w:rsidRPr="00FC6FC1">
        <w:rPr>
          <w:color w:val="1F1F1F"/>
          <w:sz w:val="23"/>
          <w:szCs w:val="23"/>
        </w:rPr>
        <w:t xml:space="preserve">Sb., o </w:t>
      </w:r>
      <w:r w:rsidRPr="00FC6FC1">
        <w:rPr>
          <w:sz w:val="23"/>
          <w:szCs w:val="23"/>
        </w:rPr>
        <w:t>obcích (obecní</w:t>
      </w:r>
      <w:r w:rsidRPr="00FC6FC1">
        <w:rPr>
          <w:spacing w:val="30"/>
          <w:sz w:val="23"/>
          <w:szCs w:val="23"/>
        </w:rPr>
        <w:t xml:space="preserve"> </w:t>
      </w:r>
      <w:r w:rsidRPr="00FC6FC1">
        <w:rPr>
          <w:color w:val="0E0E0E"/>
          <w:sz w:val="23"/>
          <w:szCs w:val="23"/>
        </w:rPr>
        <w:t xml:space="preserve">zřízení), </w:t>
      </w:r>
      <w:r w:rsidRPr="00FC6FC1">
        <w:rPr>
          <w:color w:val="212121"/>
          <w:sz w:val="23"/>
          <w:szCs w:val="23"/>
        </w:rPr>
        <w:t xml:space="preserve">ve </w:t>
      </w:r>
      <w:r w:rsidRPr="00FC6FC1">
        <w:rPr>
          <w:color w:val="0E0E0E"/>
          <w:sz w:val="23"/>
          <w:szCs w:val="23"/>
        </w:rPr>
        <w:t xml:space="preserve">znění </w:t>
      </w:r>
      <w:r w:rsidRPr="00FC6FC1">
        <w:rPr>
          <w:color w:val="0C0C0C"/>
          <w:sz w:val="23"/>
          <w:szCs w:val="23"/>
        </w:rPr>
        <w:t>pozděj</w:t>
      </w:r>
      <w:r w:rsidRPr="00FC6FC1">
        <w:rPr>
          <w:sz w:val="23"/>
          <w:szCs w:val="23"/>
        </w:rPr>
        <w:t xml:space="preserve">ších předpisů, ceník, stanovující hodnotu úhrady za zpoplatněné stání silničních motorových vozidel na místních komunikacích </w:t>
      </w:r>
      <w:r w:rsidRPr="00FC6FC1">
        <w:rPr>
          <w:color w:val="1F1F1F"/>
          <w:spacing w:val="-2"/>
          <w:sz w:val="23"/>
          <w:szCs w:val="23"/>
        </w:rPr>
        <w:t>v</w:t>
      </w:r>
      <w:r w:rsidRPr="00FC6FC1">
        <w:rPr>
          <w:color w:val="1F1F1F"/>
          <w:spacing w:val="-6"/>
          <w:sz w:val="23"/>
          <w:szCs w:val="23"/>
        </w:rPr>
        <w:t xml:space="preserve"> </w:t>
      </w:r>
      <w:r w:rsidRPr="00FC6FC1">
        <w:rPr>
          <w:spacing w:val="-2"/>
          <w:sz w:val="23"/>
          <w:szCs w:val="23"/>
        </w:rPr>
        <w:t>oblasti</w:t>
      </w:r>
      <w:r w:rsidRPr="00FC6FC1">
        <w:rPr>
          <w:spacing w:val="-6"/>
          <w:sz w:val="23"/>
          <w:szCs w:val="23"/>
        </w:rPr>
        <w:t xml:space="preserve"> </w:t>
      </w:r>
      <w:r w:rsidRPr="00FC6FC1">
        <w:rPr>
          <w:spacing w:val="-2"/>
          <w:sz w:val="23"/>
          <w:szCs w:val="23"/>
        </w:rPr>
        <w:t xml:space="preserve">označené </w:t>
      </w:r>
      <w:r w:rsidRPr="00FC6FC1">
        <w:rPr>
          <w:sz w:val="23"/>
          <w:szCs w:val="23"/>
        </w:rPr>
        <w:t>jako</w:t>
      </w:r>
      <w:r w:rsidRPr="00FC6FC1">
        <w:rPr>
          <w:spacing w:val="-4"/>
          <w:sz w:val="23"/>
          <w:szCs w:val="23"/>
        </w:rPr>
        <w:t xml:space="preserve"> </w:t>
      </w:r>
      <w:r w:rsidRPr="00FC6FC1">
        <w:rPr>
          <w:b/>
          <w:sz w:val="23"/>
          <w:szCs w:val="23"/>
        </w:rPr>
        <w:t xml:space="preserve">„Náměstí </w:t>
      </w:r>
      <w:r w:rsidRPr="00FC6FC1">
        <w:rPr>
          <w:b/>
          <w:bCs/>
          <w:sz w:val="23"/>
          <w:szCs w:val="23"/>
        </w:rPr>
        <w:t>Čeladná“</w:t>
      </w:r>
      <w:r w:rsidRPr="00FC6FC1">
        <w:rPr>
          <w:sz w:val="23"/>
          <w:szCs w:val="23"/>
        </w:rPr>
        <w:t>, tj.</w:t>
      </w:r>
      <w:r w:rsidRPr="00FC6FC1">
        <w:rPr>
          <w:spacing w:val="-3"/>
          <w:sz w:val="23"/>
          <w:szCs w:val="23"/>
        </w:rPr>
        <w:t xml:space="preserve"> </w:t>
      </w:r>
      <w:r w:rsidRPr="00FC6FC1">
        <w:rPr>
          <w:sz w:val="23"/>
          <w:szCs w:val="23"/>
        </w:rPr>
        <w:t xml:space="preserve">místní komunikace na pozemcích </w:t>
      </w:r>
      <w:r w:rsidRPr="00FC6FC1">
        <w:rPr>
          <w:color w:val="1C1C1C"/>
          <w:sz w:val="23"/>
          <w:szCs w:val="23"/>
        </w:rPr>
        <w:t>v</w:t>
      </w:r>
      <w:r w:rsidRPr="00FC6FC1">
        <w:rPr>
          <w:color w:val="1C1C1C"/>
          <w:spacing w:val="-5"/>
          <w:sz w:val="23"/>
          <w:szCs w:val="23"/>
        </w:rPr>
        <w:t xml:space="preserve"> </w:t>
      </w:r>
      <w:r w:rsidRPr="00FC6FC1">
        <w:rPr>
          <w:sz w:val="23"/>
          <w:szCs w:val="23"/>
        </w:rPr>
        <w:t>katastrálním území</w:t>
      </w:r>
      <w:r w:rsidRPr="00FC6FC1">
        <w:rPr>
          <w:spacing w:val="-6"/>
          <w:sz w:val="23"/>
          <w:szCs w:val="23"/>
        </w:rPr>
        <w:t xml:space="preserve"> </w:t>
      </w:r>
      <w:r w:rsidRPr="00FC6FC1">
        <w:rPr>
          <w:sz w:val="23"/>
          <w:szCs w:val="23"/>
        </w:rPr>
        <w:t xml:space="preserve">Čeladná pozemek p. č. 10, p. č. 11, p. č. 9313, část pozemku p. č. 9/5, část pozemku p. č. 12/1: </w:t>
      </w:r>
    </w:p>
    <w:p w14:paraId="528682E6" w14:textId="77777777" w:rsidR="00E832E3" w:rsidRPr="00FC6FC1" w:rsidRDefault="00E832E3" w:rsidP="00E832E3">
      <w:pPr>
        <w:rPr>
          <w:b/>
          <w:bCs/>
          <w:sz w:val="23"/>
          <w:szCs w:val="23"/>
        </w:rPr>
      </w:pPr>
    </w:p>
    <w:p w14:paraId="7887F8E2" w14:textId="2AFB0E5C" w:rsidR="00E832E3" w:rsidRPr="00FC6FC1" w:rsidRDefault="00E832E3" w:rsidP="00E832E3">
      <w:pPr>
        <w:jc w:val="center"/>
        <w:rPr>
          <w:b/>
          <w:bCs/>
          <w:sz w:val="23"/>
          <w:szCs w:val="23"/>
        </w:rPr>
      </w:pPr>
      <w:r w:rsidRPr="00FC6FC1">
        <w:rPr>
          <w:b/>
          <w:bCs/>
          <w:sz w:val="23"/>
          <w:szCs w:val="23"/>
        </w:rPr>
        <w:t>Článek 1</w:t>
      </w:r>
    </w:p>
    <w:p w14:paraId="7105A10C" w14:textId="77777777" w:rsidR="00E832E3" w:rsidRPr="00FC6FC1" w:rsidRDefault="00E832E3" w:rsidP="00E832E3">
      <w:pPr>
        <w:jc w:val="center"/>
        <w:rPr>
          <w:b/>
          <w:bCs/>
          <w:sz w:val="23"/>
          <w:szCs w:val="23"/>
        </w:rPr>
      </w:pPr>
    </w:p>
    <w:p w14:paraId="031B8311" w14:textId="77777777" w:rsidR="00E832E3" w:rsidRPr="00FC6FC1" w:rsidRDefault="00E832E3" w:rsidP="00E832E3">
      <w:pPr>
        <w:pStyle w:val="Zkladntext"/>
        <w:numPr>
          <w:ilvl w:val="0"/>
          <w:numId w:val="2"/>
        </w:numPr>
        <w:tabs>
          <w:tab w:val="left" w:pos="866"/>
        </w:tabs>
        <w:spacing w:line="280" w:lineRule="exact"/>
        <w:ind w:right="393"/>
        <w:jc w:val="both"/>
        <w:rPr>
          <w:sz w:val="23"/>
          <w:szCs w:val="23"/>
        </w:rPr>
      </w:pPr>
      <w:r w:rsidRPr="00FC6FC1">
        <w:rPr>
          <w:color w:val="0F0F0F"/>
          <w:sz w:val="23"/>
          <w:szCs w:val="23"/>
        </w:rPr>
        <w:t>Parkování</w:t>
      </w:r>
      <w:r w:rsidRPr="00FC6FC1">
        <w:rPr>
          <w:color w:val="0F0F0F"/>
          <w:spacing w:val="24"/>
          <w:sz w:val="23"/>
          <w:szCs w:val="23"/>
        </w:rPr>
        <w:t xml:space="preserve"> </w:t>
      </w:r>
      <w:r w:rsidRPr="00FC6FC1">
        <w:rPr>
          <w:sz w:val="23"/>
          <w:szCs w:val="23"/>
        </w:rPr>
        <w:t>je</w:t>
      </w:r>
      <w:r w:rsidRPr="00FC6FC1">
        <w:rPr>
          <w:spacing w:val="-3"/>
          <w:sz w:val="23"/>
          <w:szCs w:val="23"/>
        </w:rPr>
        <w:t xml:space="preserve"> bezplatné po dobu prvních dvou hodin stání. </w:t>
      </w:r>
    </w:p>
    <w:p w14:paraId="21446A57" w14:textId="3A94DD2B" w:rsidR="00E832E3" w:rsidRPr="00FC6FC1" w:rsidRDefault="00AA1DB1" w:rsidP="00E832E3">
      <w:pPr>
        <w:pStyle w:val="Zkladntext"/>
        <w:numPr>
          <w:ilvl w:val="0"/>
          <w:numId w:val="2"/>
        </w:numPr>
        <w:tabs>
          <w:tab w:val="left" w:pos="866"/>
        </w:tabs>
        <w:spacing w:line="280" w:lineRule="exact"/>
        <w:ind w:right="393"/>
        <w:jc w:val="both"/>
        <w:rPr>
          <w:sz w:val="23"/>
          <w:szCs w:val="23"/>
        </w:rPr>
      </w:pPr>
      <w:r>
        <w:rPr>
          <w:color w:val="0F0F0F"/>
          <w:sz w:val="23"/>
          <w:szCs w:val="23"/>
        </w:rPr>
        <w:t>Za každou</w:t>
      </w:r>
      <w:r w:rsidR="00E832E3" w:rsidRPr="00FC6FC1">
        <w:rPr>
          <w:color w:val="0F0F0F"/>
          <w:sz w:val="23"/>
          <w:szCs w:val="23"/>
        </w:rPr>
        <w:t xml:space="preserve"> další započat</w:t>
      </w:r>
      <w:r>
        <w:rPr>
          <w:color w:val="0F0F0F"/>
          <w:sz w:val="23"/>
          <w:szCs w:val="23"/>
        </w:rPr>
        <w:t>ou</w:t>
      </w:r>
      <w:r w:rsidR="00E832E3" w:rsidRPr="00FC6FC1">
        <w:rPr>
          <w:color w:val="0F0F0F"/>
          <w:sz w:val="23"/>
          <w:szCs w:val="23"/>
        </w:rPr>
        <w:t xml:space="preserve"> hodin</w:t>
      </w:r>
      <w:r>
        <w:rPr>
          <w:color w:val="0F0F0F"/>
          <w:sz w:val="23"/>
          <w:szCs w:val="23"/>
        </w:rPr>
        <w:t>u</w:t>
      </w:r>
      <w:r w:rsidR="00E832E3" w:rsidRPr="00FC6FC1">
        <w:rPr>
          <w:color w:val="0F0F0F"/>
          <w:sz w:val="23"/>
          <w:szCs w:val="23"/>
        </w:rPr>
        <w:t xml:space="preserve"> stání se hradí částka ve výši 100,- </w:t>
      </w:r>
      <w:r w:rsidR="005616FF">
        <w:rPr>
          <w:color w:val="0F0F0F"/>
          <w:sz w:val="23"/>
          <w:szCs w:val="23"/>
        </w:rPr>
        <w:t>Kč.</w:t>
      </w:r>
      <w:r w:rsidR="00E832E3" w:rsidRPr="00FC6FC1">
        <w:rPr>
          <w:color w:val="0F0F0F"/>
          <w:sz w:val="23"/>
          <w:szCs w:val="23"/>
        </w:rPr>
        <w:t xml:space="preserve"> </w:t>
      </w:r>
    </w:p>
    <w:p w14:paraId="44AA26CB" w14:textId="53CC93A7" w:rsidR="00E832E3" w:rsidRPr="00FC6FC1" w:rsidRDefault="00E832E3" w:rsidP="00E832E3">
      <w:pPr>
        <w:pStyle w:val="Zkladntext"/>
        <w:numPr>
          <w:ilvl w:val="0"/>
          <w:numId w:val="2"/>
        </w:numPr>
        <w:tabs>
          <w:tab w:val="left" w:pos="866"/>
        </w:tabs>
        <w:spacing w:line="280" w:lineRule="exact"/>
        <w:ind w:right="393"/>
        <w:jc w:val="both"/>
        <w:rPr>
          <w:sz w:val="23"/>
          <w:szCs w:val="23"/>
        </w:rPr>
      </w:pPr>
      <w:r w:rsidRPr="00FC6FC1">
        <w:rPr>
          <w:color w:val="0F0F0F"/>
          <w:sz w:val="23"/>
          <w:szCs w:val="23"/>
        </w:rPr>
        <w:t xml:space="preserve">Stání je zpoplatněno </w:t>
      </w:r>
      <w:r w:rsidRPr="00FC6FC1">
        <w:rPr>
          <w:color w:val="232323"/>
          <w:sz w:val="23"/>
          <w:szCs w:val="23"/>
        </w:rPr>
        <w:t>v</w:t>
      </w:r>
      <w:r w:rsidRPr="00FC6FC1">
        <w:rPr>
          <w:color w:val="232323"/>
          <w:spacing w:val="-2"/>
          <w:sz w:val="23"/>
          <w:szCs w:val="23"/>
        </w:rPr>
        <w:t xml:space="preserve"> </w:t>
      </w:r>
      <w:r w:rsidRPr="00FC6FC1">
        <w:rPr>
          <w:sz w:val="23"/>
          <w:szCs w:val="23"/>
        </w:rPr>
        <w:t xml:space="preserve">době od </w:t>
      </w:r>
      <w:r w:rsidRPr="00FC6FC1">
        <w:rPr>
          <w:color w:val="0E0E0E"/>
          <w:sz w:val="23"/>
          <w:szCs w:val="23"/>
        </w:rPr>
        <w:t>7:00</w:t>
      </w:r>
      <w:r w:rsidRPr="00FC6FC1">
        <w:rPr>
          <w:color w:val="0E0E0E"/>
          <w:spacing w:val="-4"/>
          <w:sz w:val="23"/>
          <w:szCs w:val="23"/>
        </w:rPr>
        <w:t xml:space="preserve"> </w:t>
      </w:r>
      <w:r w:rsidRPr="00FC6FC1">
        <w:rPr>
          <w:sz w:val="23"/>
          <w:szCs w:val="23"/>
        </w:rPr>
        <w:t>do</w:t>
      </w:r>
      <w:r w:rsidRPr="00FC6FC1">
        <w:rPr>
          <w:spacing w:val="-9"/>
          <w:sz w:val="23"/>
          <w:szCs w:val="23"/>
        </w:rPr>
        <w:t xml:space="preserve"> </w:t>
      </w:r>
      <w:r w:rsidRPr="00FC6FC1">
        <w:rPr>
          <w:sz w:val="23"/>
          <w:szCs w:val="23"/>
        </w:rPr>
        <w:t xml:space="preserve">18:00 hodin, </w:t>
      </w:r>
      <w:r w:rsidRPr="00FC6FC1">
        <w:rPr>
          <w:color w:val="0F0F0F"/>
          <w:sz w:val="23"/>
          <w:szCs w:val="23"/>
        </w:rPr>
        <w:t>a</w:t>
      </w:r>
      <w:r w:rsidRPr="00FC6FC1">
        <w:rPr>
          <w:color w:val="0F0F0F"/>
          <w:spacing w:val="-2"/>
          <w:sz w:val="23"/>
          <w:szCs w:val="23"/>
        </w:rPr>
        <w:t xml:space="preserve"> </w:t>
      </w:r>
      <w:r w:rsidRPr="00FC6FC1">
        <w:rPr>
          <w:sz w:val="23"/>
          <w:szCs w:val="23"/>
        </w:rPr>
        <w:t xml:space="preserve">to </w:t>
      </w:r>
      <w:r w:rsidRPr="00FC6FC1">
        <w:rPr>
          <w:color w:val="161616"/>
          <w:sz w:val="23"/>
          <w:szCs w:val="23"/>
        </w:rPr>
        <w:t xml:space="preserve">v </w:t>
      </w:r>
      <w:r w:rsidRPr="00FC6FC1">
        <w:rPr>
          <w:color w:val="0E0E0E"/>
          <w:sz w:val="23"/>
          <w:szCs w:val="23"/>
        </w:rPr>
        <w:t xml:space="preserve">pracovní </w:t>
      </w:r>
      <w:r w:rsidRPr="00FC6FC1">
        <w:rPr>
          <w:color w:val="111111"/>
          <w:sz w:val="23"/>
          <w:szCs w:val="23"/>
        </w:rPr>
        <w:t xml:space="preserve">dny </w:t>
      </w:r>
      <w:r w:rsidRPr="00FC6FC1">
        <w:rPr>
          <w:sz w:val="23"/>
          <w:szCs w:val="23"/>
        </w:rPr>
        <w:t>a v</w:t>
      </w:r>
      <w:r w:rsidRPr="00FC6FC1">
        <w:rPr>
          <w:spacing w:val="-5"/>
          <w:sz w:val="23"/>
          <w:szCs w:val="23"/>
        </w:rPr>
        <w:t xml:space="preserve"> </w:t>
      </w:r>
      <w:r w:rsidRPr="00FC6FC1">
        <w:rPr>
          <w:sz w:val="23"/>
          <w:szCs w:val="23"/>
        </w:rPr>
        <w:t>sobotu.</w:t>
      </w:r>
    </w:p>
    <w:p w14:paraId="6398CA69" w14:textId="7D9B2A13" w:rsidR="00E832E3" w:rsidRPr="00FC6FC1" w:rsidRDefault="00E832E3" w:rsidP="00E832E3">
      <w:pPr>
        <w:pStyle w:val="Zkladntext"/>
        <w:numPr>
          <w:ilvl w:val="0"/>
          <w:numId w:val="2"/>
        </w:numPr>
        <w:tabs>
          <w:tab w:val="left" w:pos="866"/>
        </w:tabs>
        <w:spacing w:line="280" w:lineRule="exact"/>
        <w:ind w:right="393"/>
        <w:jc w:val="both"/>
        <w:rPr>
          <w:sz w:val="23"/>
          <w:szCs w:val="23"/>
        </w:rPr>
      </w:pPr>
      <w:r w:rsidRPr="00FC6FC1">
        <w:rPr>
          <w:sz w:val="23"/>
          <w:szCs w:val="23"/>
        </w:rPr>
        <w:t xml:space="preserve">Mimo uvedenou dobu </w:t>
      </w:r>
      <w:r w:rsidRPr="00FC6FC1">
        <w:rPr>
          <w:color w:val="1F1F1F"/>
          <w:sz w:val="23"/>
          <w:szCs w:val="23"/>
        </w:rPr>
        <w:t xml:space="preserve">(v </w:t>
      </w:r>
      <w:r w:rsidRPr="00FC6FC1">
        <w:rPr>
          <w:sz w:val="23"/>
          <w:szCs w:val="23"/>
        </w:rPr>
        <w:t xml:space="preserve">neděli </w:t>
      </w:r>
      <w:r w:rsidRPr="00FC6FC1">
        <w:rPr>
          <w:color w:val="161616"/>
          <w:sz w:val="23"/>
          <w:szCs w:val="23"/>
        </w:rPr>
        <w:t xml:space="preserve">a </w:t>
      </w:r>
      <w:r w:rsidRPr="00FC6FC1">
        <w:rPr>
          <w:sz w:val="23"/>
          <w:szCs w:val="23"/>
        </w:rPr>
        <w:t>ve</w:t>
      </w:r>
      <w:r w:rsidRPr="00FC6FC1">
        <w:rPr>
          <w:spacing w:val="-2"/>
          <w:sz w:val="23"/>
          <w:szCs w:val="23"/>
        </w:rPr>
        <w:t xml:space="preserve"> </w:t>
      </w:r>
      <w:r w:rsidRPr="00FC6FC1">
        <w:rPr>
          <w:sz w:val="23"/>
          <w:szCs w:val="23"/>
        </w:rPr>
        <w:t xml:space="preserve">dnech </w:t>
      </w:r>
      <w:r w:rsidRPr="00FC6FC1">
        <w:rPr>
          <w:color w:val="0F0F0F"/>
          <w:sz w:val="23"/>
          <w:szCs w:val="23"/>
        </w:rPr>
        <w:t xml:space="preserve">svátky) </w:t>
      </w:r>
      <w:r w:rsidRPr="00FC6FC1">
        <w:rPr>
          <w:sz w:val="23"/>
          <w:szCs w:val="23"/>
        </w:rPr>
        <w:t>je</w:t>
      </w:r>
      <w:r w:rsidRPr="00FC6FC1">
        <w:rPr>
          <w:spacing w:val="-5"/>
          <w:sz w:val="23"/>
          <w:szCs w:val="23"/>
        </w:rPr>
        <w:t xml:space="preserve"> </w:t>
      </w:r>
      <w:r w:rsidRPr="00FC6FC1">
        <w:rPr>
          <w:sz w:val="23"/>
          <w:szCs w:val="23"/>
        </w:rPr>
        <w:t>stání</w:t>
      </w:r>
      <w:r w:rsidRPr="00FC6FC1">
        <w:rPr>
          <w:spacing w:val="19"/>
          <w:sz w:val="23"/>
          <w:szCs w:val="23"/>
        </w:rPr>
        <w:t xml:space="preserve"> </w:t>
      </w:r>
      <w:r w:rsidRPr="00FC6FC1">
        <w:rPr>
          <w:sz w:val="23"/>
          <w:szCs w:val="23"/>
        </w:rPr>
        <w:t>bezplatné.</w:t>
      </w:r>
    </w:p>
    <w:p w14:paraId="149DE78B" w14:textId="77777777" w:rsidR="00E832E3" w:rsidRPr="00FC6FC1" w:rsidRDefault="00E832E3" w:rsidP="00E832E3">
      <w:pPr>
        <w:rPr>
          <w:sz w:val="23"/>
          <w:szCs w:val="23"/>
        </w:rPr>
      </w:pPr>
    </w:p>
    <w:p w14:paraId="195D0B7C" w14:textId="77777777" w:rsidR="00E832E3" w:rsidRPr="00FC6FC1" w:rsidRDefault="00E832E3" w:rsidP="00E832E3">
      <w:pPr>
        <w:rPr>
          <w:sz w:val="23"/>
          <w:szCs w:val="23"/>
        </w:rPr>
      </w:pPr>
    </w:p>
    <w:p w14:paraId="08C87380" w14:textId="77777777" w:rsidR="00E832E3" w:rsidRPr="00FC6FC1" w:rsidRDefault="00E832E3" w:rsidP="00E832E3">
      <w:pPr>
        <w:rPr>
          <w:sz w:val="23"/>
          <w:szCs w:val="23"/>
        </w:rPr>
      </w:pPr>
    </w:p>
    <w:p w14:paraId="3C89A337" w14:textId="77777777" w:rsidR="00E832E3" w:rsidRPr="00FC6FC1" w:rsidRDefault="00E832E3" w:rsidP="00E832E3">
      <w:pPr>
        <w:jc w:val="center"/>
        <w:rPr>
          <w:b/>
          <w:bCs/>
          <w:sz w:val="23"/>
          <w:szCs w:val="23"/>
        </w:rPr>
      </w:pPr>
      <w:r w:rsidRPr="00FC6FC1">
        <w:rPr>
          <w:b/>
          <w:bCs/>
          <w:sz w:val="23"/>
          <w:szCs w:val="23"/>
        </w:rPr>
        <w:t xml:space="preserve">Článek 2 </w:t>
      </w:r>
    </w:p>
    <w:p w14:paraId="2625ACDD" w14:textId="77777777" w:rsidR="00E832E3" w:rsidRPr="00FC6FC1" w:rsidRDefault="00E832E3" w:rsidP="00E832E3">
      <w:pPr>
        <w:spacing w:line="280" w:lineRule="exact"/>
        <w:ind w:left="2812" w:right="2716" w:firstLine="6"/>
        <w:jc w:val="center"/>
        <w:rPr>
          <w:b/>
          <w:sz w:val="23"/>
          <w:szCs w:val="23"/>
        </w:rPr>
      </w:pPr>
      <w:r w:rsidRPr="00FC6FC1">
        <w:rPr>
          <w:b/>
          <w:sz w:val="23"/>
          <w:szCs w:val="23"/>
        </w:rPr>
        <w:t>Kontrola a sankce</w:t>
      </w:r>
    </w:p>
    <w:p w14:paraId="0E6567C4" w14:textId="7528A8B0" w:rsidR="00E832E3" w:rsidRPr="00FC6FC1" w:rsidRDefault="00E832E3" w:rsidP="00E832E3">
      <w:pPr>
        <w:pStyle w:val="Odstavecseseznamem"/>
        <w:widowControl w:val="0"/>
        <w:numPr>
          <w:ilvl w:val="0"/>
          <w:numId w:val="3"/>
        </w:numPr>
        <w:tabs>
          <w:tab w:val="left" w:pos="858"/>
        </w:tabs>
        <w:autoSpaceDE w:val="0"/>
        <w:autoSpaceDN w:val="0"/>
        <w:spacing w:before="242" w:line="280" w:lineRule="exact"/>
        <w:ind w:left="858" w:hanging="720"/>
        <w:contextualSpacing w:val="0"/>
        <w:jc w:val="both"/>
        <w:rPr>
          <w:sz w:val="23"/>
          <w:szCs w:val="23"/>
        </w:rPr>
      </w:pPr>
      <w:r w:rsidRPr="00FC6FC1">
        <w:rPr>
          <w:spacing w:val="-6"/>
          <w:sz w:val="23"/>
          <w:szCs w:val="23"/>
        </w:rPr>
        <w:t>Kontrola</w:t>
      </w:r>
      <w:r w:rsidRPr="00FC6FC1">
        <w:rPr>
          <w:spacing w:val="1"/>
          <w:sz w:val="23"/>
          <w:szCs w:val="23"/>
        </w:rPr>
        <w:t xml:space="preserve"> úhrady stanovené ceny </w:t>
      </w:r>
      <w:r w:rsidRPr="00FC6FC1">
        <w:rPr>
          <w:spacing w:val="-6"/>
          <w:sz w:val="23"/>
          <w:szCs w:val="23"/>
        </w:rPr>
        <w:t>probíhá</w:t>
      </w:r>
      <w:r w:rsidRPr="00FC6FC1">
        <w:rPr>
          <w:spacing w:val="7"/>
          <w:sz w:val="23"/>
          <w:szCs w:val="23"/>
        </w:rPr>
        <w:t xml:space="preserve"> </w:t>
      </w:r>
      <w:r w:rsidRPr="00FC6FC1">
        <w:rPr>
          <w:spacing w:val="-6"/>
          <w:sz w:val="23"/>
          <w:szCs w:val="23"/>
        </w:rPr>
        <w:t>prostřednictvím</w:t>
      </w:r>
      <w:r w:rsidRPr="00FC6FC1">
        <w:rPr>
          <w:spacing w:val="-9"/>
          <w:sz w:val="23"/>
          <w:szCs w:val="23"/>
        </w:rPr>
        <w:t xml:space="preserve"> </w:t>
      </w:r>
      <w:r w:rsidRPr="00FC6FC1">
        <w:rPr>
          <w:spacing w:val="-6"/>
          <w:sz w:val="23"/>
          <w:szCs w:val="23"/>
        </w:rPr>
        <w:t>parkovacího</w:t>
      </w:r>
      <w:r w:rsidRPr="00FC6FC1">
        <w:rPr>
          <w:spacing w:val="-1"/>
          <w:sz w:val="23"/>
          <w:szCs w:val="23"/>
        </w:rPr>
        <w:t xml:space="preserve"> </w:t>
      </w:r>
      <w:r w:rsidRPr="00FC6FC1">
        <w:rPr>
          <w:spacing w:val="-6"/>
          <w:sz w:val="23"/>
          <w:szCs w:val="23"/>
        </w:rPr>
        <w:t>systému.</w:t>
      </w:r>
    </w:p>
    <w:p w14:paraId="634A76A2" w14:textId="77777777" w:rsidR="00E832E3" w:rsidRPr="00FC6FC1" w:rsidRDefault="00E832E3" w:rsidP="00E832E3">
      <w:pPr>
        <w:pStyle w:val="Odstavecseseznamem"/>
        <w:widowControl w:val="0"/>
        <w:numPr>
          <w:ilvl w:val="0"/>
          <w:numId w:val="3"/>
        </w:numPr>
        <w:autoSpaceDE w:val="0"/>
        <w:autoSpaceDN w:val="0"/>
        <w:spacing w:line="280" w:lineRule="exact"/>
        <w:ind w:left="856" w:hanging="720"/>
        <w:contextualSpacing w:val="0"/>
        <w:jc w:val="both"/>
        <w:rPr>
          <w:spacing w:val="-6"/>
          <w:sz w:val="23"/>
          <w:szCs w:val="23"/>
        </w:rPr>
      </w:pPr>
      <w:r w:rsidRPr="00FC6FC1">
        <w:rPr>
          <w:spacing w:val="-6"/>
          <w:sz w:val="23"/>
          <w:szCs w:val="23"/>
        </w:rPr>
        <w:t>Porušení povinností stanovených tímto nařízením se postihuje podle zvláštních právních předpisů</w:t>
      </w:r>
      <w:r w:rsidRPr="00FC6FC1">
        <w:rPr>
          <w:spacing w:val="-6"/>
          <w:sz w:val="23"/>
          <w:szCs w:val="23"/>
          <w:vertAlign w:val="superscript"/>
        </w:rPr>
        <w:t>1)</w:t>
      </w:r>
      <w:r w:rsidRPr="00FC6FC1">
        <w:rPr>
          <w:spacing w:val="-6"/>
          <w:sz w:val="23"/>
          <w:szCs w:val="23"/>
        </w:rPr>
        <w:t>.</w:t>
      </w:r>
    </w:p>
    <w:p w14:paraId="525D7DD3" w14:textId="77777777" w:rsidR="00E832E3" w:rsidRPr="00FC6FC1" w:rsidRDefault="00E832E3">
      <w:pPr>
        <w:rPr>
          <w:sz w:val="23"/>
          <w:szCs w:val="23"/>
        </w:rPr>
      </w:pPr>
    </w:p>
    <w:p w14:paraId="7B1937CE" w14:textId="77777777" w:rsidR="00E832E3" w:rsidRPr="00FC6FC1" w:rsidRDefault="00E832E3" w:rsidP="00E832E3">
      <w:pPr>
        <w:pStyle w:val="Odstavecseseznamem"/>
        <w:spacing w:line="280" w:lineRule="exact"/>
        <w:ind w:left="142" w:right="4"/>
        <w:jc w:val="both"/>
        <w:rPr>
          <w:color w:val="081328"/>
          <w:sz w:val="23"/>
          <w:szCs w:val="23"/>
        </w:rPr>
      </w:pPr>
    </w:p>
    <w:p w14:paraId="3AA67D75" w14:textId="6B9B7B21" w:rsidR="00FC6FC1" w:rsidRPr="00FC6FC1" w:rsidRDefault="00E832E3" w:rsidP="00FC6FC1">
      <w:pPr>
        <w:pStyle w:val="Zkladntext"/>
        <w:spacing w:line="280" w:lineRule="exact"/>
        <w:ind w:left="92"/>
        <w:jc w:val="both"/>
        <w:rPr>
          <w:sz w:val="23"/>
          <w:szCs w:val="23"/>
        </w:rPr>
      </w:pPr>
      <w:r w:rsidRPr="00FC6FC1">
        <w:rPr>
          <w:color w:val="081328"/>
          <w:sz w:val="23"/>
          <w:szCs w:val="23"/>
        </w:rPr>
        <w:t>Tento ceník nabývá platnosti a účinnosti dnem účinnosti nařízení rady obce</w:t>
      </w:r>
      <w:r w:rsidR="00FC6FC1" w:rsidRPr="00FC6FC1">
        <w:rPr>
          <w:color w:val="081328"/>
          <w:sz w:val="23"/>
          <w:szCs w:val="23"/>
        </w:rPr>
        <w:t xml:space="preserve"> </w:t>
      </w:r>
      <w:r w:rsidR="00FC6FC1" w:rsidRPr="00FC6FC1">
        <w:rPr>
          <w:color w:val="131313"/>
          <w:sz w:val="23"/>
          <w:szCs w:val="23"/>
        </w:rPr>
        <w:t>o</w:t>
      </w:r>
      <w:r w:rsidR="00FC6FC1" w:rsidRPr="00FC6FC1">
        <w:rPr>
          <w:color w:val="131313"/>
          <w:spacing w:val="9"/>
          <w:sz w:val="23"/>
          <w:szCs w:val="23"/>
        </w:rPr>
        <w:t xml:space="preserve"> </w:t>
      </w:r>
      <w:r w:rsidR="00FC6FC1" w:rsidRPr="00FC6FC1">
        <w:rPr>
          <w:sz w:val="23"/>
          <w:szCs w:val="23"/>
        </w:rPr>
        <w:t>vymezeni</w:t>
      </w:r>
      <w:r w:rsidR="00FC6FC1" w:rsidRPr="00FC6FC1">
        <w:rPr>
          <w:spacing w:val="24"/>
          <w:sz w:val="23"/>
          <w:szCs w:val="23"/>
        </w:rPr>
        <w:t xml:space="preserve"> </w:t>
      </w:r>
      <w:r w:rsidR="00FC6FC1" w:rsidRPr="00FC6FC1">
        <w:rPr>
          <w:color w:val="111111"/>
          <w:sz w:val="23"/>
          <w:szCs w:val="23"/>
        </w:rPr>
        <w:t>zóny</w:t>
      </w:r>
      <w:r w:rsidR="00FC6FC1" w:rsidRPr="00FC6FC1">
        <w:rPr>
          <w:color w:val="111111"/>
          <w:spacing w:val="15"/>
          <w:sz w:val="23"/>
          <w:szCs w:val="23"/>
        </w:rPr>
        <w:t xml:space="preserve"> </w:t>
      </w:r>
      <w:r w:rsidR="00FC6FC1" w:rsidRPr="00FC6FC1">
        <w:rPr>
          <w:sz w:val="23"/>
          <w:szCs w:val="23"/>
        </w:rPr>
        <w:t>placeného</w:t>
      </w:r>
      <w:r w:rsidR="00FC6FC1" w:rsidRPr="00FC6FC1">
        <w:rPr>
          <w:spacing w:val="19"/>
          <w:sz w:val="23"/>
          <w:szCs w:val="23"/>
        </w:rPr>
        <w:t xml:space="preserve"> </w:t>
      </w:r>
      <w:r w:rsidR="00FC6FC1" w:rsidRPr="00FC6FC1">
        <w:rPr>
          <w:sz w:val="23"/>
          <w:szCs w:val="23"/>
        </w:rPr>
        <w:t>stání</w:t>
      </w:r>
      <w:r w:rsidR="00FC6FC1" w:rsidRPr="00FC6FC1">
        <w:rPr>
          <w:spacing w:val="10"/>
          <w:sz w:val="23"/>
          <w:szCs w:val="23"/>
        </w:rPr>
        <w:t xml:space="preserve"> </w:t>
      </w:r>
      <w:r w:rsidR="00FC6FC1" w:rsidRPr="00FC6FC1">
        <w:rPr>
          <w:sz w:val="23"/>
          <w:szCs w:val="23"/>
        </w:rPr>
        <w:t>„Náměstí</w:t>
      </w:r>
      <w:r w:rsidR="00FC6FC1" w:rsidRPr="00FC6FC1">
        <w:rPr>
          <w:spacing w:val="11"/>
          <w:sz w:val="23"/>
          <w:szCs w:val="23"/>
        </w:rPr>
        <w:t xml:space="preserve"> </w:t>
      </w:r>
      <w:r w:rsidR="00FC6FC1" w:rsidRPr="00FC6FC1">
        <w:rPr>
          <w:spacing w:val="-2"/>
          <w:sz w:val="23"/>
          <w:szCs w:val="23"/>
        </w:rPr>
        <w:t>Čeladná“</w:t>
      </w:r>
      <w:r w:rsidR="005616FF">
        <w:rPr>
          <w:spacing w:val="-2"/>
          <w:sz w:val="23"/>
          <w:szCs w:val="23"/>
        </w:rPr>
        <w:t>.</w:t>
      </w:r>
    </w:p>
    <w:p w14:paraId="2027CC05" w14:textId="77777777" w:rsidR="00FC6FC1" w:rsidRPr="00FC6FC1" w:rsidRDefault="00FC6FC1" w:rsidP="00FC6FC1">
      <w:pPr>
        <w:pStyle w:val="Zkladntext"/>
        <w:spacing w:line="280" w:lineRule="exact"/>
        <w:rPr>
          <w:sz w:val="23"/>
          <w:szCs w:val="23"/>
        </w:rPr>
      </w:pPr>
    </w:p>
    <w:p w14:paraId="09991B80" w14:textId="5522CC0D" w:rsidR="00E832E3" w:rsidRPr="00FC6FC1" w:rsidRDefault="000A3764">
      <w:pPr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5F0D3E8" w14:textId="77777777" w:rsidR="00E832E3" w:rsidRPr="00FC6FC1" w:rsidRDefault="00E832E3">
      <w:pPr>
        <w:rPr>
          <w:sz w:val="23"/>
          <w:szCs w:val="23"/>
        </w:rPr>
      </w:pPr>
    </w:p>
    <w:p w14:paraId="66653FC1" w14:textId="77777777" w:rsidR="00E832E3" w:rsidRPr="00FC6FC1" w:rsidRDefault="00E832E3">
      <w:pPr>
        <w:rPr>
          <w:sz w:val="23"/>
          <w:szCs w:val="23"/>
        </w:rPr>
      </w:pPr>
    </w:p>
    <w:p w14:paraId="6D290A6C" w14:textId="77777777" w:rsidR="00E832E3" w:rsidRPr="00FC6FC1" w:rsidRDefault="00E832E3">
      <w:pPr>
        <w:rPr>
          <w:sz w:val="23"/>
          <w:szCs w:val="23"/>
        </w:rPr>
      </w:pPr>
    </w:p>
    <w:p w14:paraId="3C646006" w14:textId="77777777" w:rsidR="00E832E3" w:rsidRPr="00FC6FC1" w:rsidRDefault="00E832E3">
      <w:pPr>
        <w:rPr>
          <w:sz w:val="23"/>
          <w:szCs w:val="23"/>
        </w:rPr>
      </w:pPr>
    </w:p>
    <w:p w14:paraId="20EDBDF6" w14:textId="77777777" w:rsidR="00E832E3" w:rsidRPr="00FC6FC1" w:rsidRDefault="00E832E3">
      <w:pPr>
        <w:rPr>
          <w:sz w:val="23"/>
          <w:szCs w:val="23"/>
        </w:rPr>
      </w:pPr>
    </w:p>
    <w:p w14:paraId="0C9C16CB" w14:textId="42ECBB3A" w:rsidR="00E832E3" w:rsidRPr="00FC6FC1" w:rsidRDefault="00E832E3" w:rsidP="00C42417">
      <w:pPr>
        <w:ind w:left="4248" w:firstLine="708"/>
        <w:rPr>
          <w:sz w:val="23"/>
          <w:szCs w:val="23"/>
        </w:rPr>
      </w:pPr>
      <w:r w:rsidRPr="00FC6FC1">
        <w:rPr>
          <w:sz w:val="23"/>
          <w:szCs w:val="23"/>
        </w:rPr>
        <w:t>Pavol Lukša</w:t>
      </w:r>
      <w:r w:rsidR="009343F6">
        <w:rPr>
          <w:sz w:val="23"/>
          <w:szCs w:val="23"/>
        </w:rPr>
        <w:t xml:space="preserve"> v. r.</w:t>
      </w:r>
    </w:p>
    <w:p w14:paraId="3E2D7230" w14:textId="0A956999" w:rsidR="00E832E3" w:rsidRPr="00FC6FC1" w:rsidRDefault="009343F6" w:rsidP="00C42417">
      <w:pPr>
        <w:ind w:left="4248" w:firstLine="708"/>
        <w:rPr>
          <w:sz w:val="23"/>
          <w:szCs w:val="23"/>
        </w:rPr>
      </w:pPr>
      <w:r>
        <w:rPr>
          <w:sz w:val="23"/>
          <w:szCs w:val="23"/>
        </w:rPr>
        <w:t xml:space="preserve">   s</w:t>
      </w:r>
      <w:r w:rsidR="00E832E3" w:rsidRPr="00FC6FC1">
        <w:rPr>
          <w:sz w:val="23"/>
          <w:szCs w:val="23"/>
        </w:rPr>
        <w:t xml:space="preserve">tarosta obce </w:t>
      </w:r>
    </w:p>
    <w:p w14:paraId="33346E15" w14:textId="77777777" w:rsidR="00E832E3" w:rsidRPr="00FC6FC1" w:rsidRDefault="00E832E3">
      <w:pPr>
        <w:rPr>
          <w:sz w:val="23"/>
          <w:szCs w:val="23"/>
        </w:rPr>
      </w:pPr>
    </w:p>
    <w:p w14:paraId="489F2B7E" w14:textId="77777777" w:rsidR="00E832E3" w:rsidRPr="00FC6FC1" w:rsidRDefault="00E832E3">
      <w:pPr>
        <w:rPr>
          <w:sz w:val="23"/>
          <w:szCs w:val="23"/>
        </w:rPr>
      </w:pPr>
    </w:p>
    <w:p w14:paraId="6108AFA0" w14:textId="77777777" w:rsidR="00E832E3" w:rsidRPr="00FC6FC1" w:rsidRDefault="00E832E3">
      <w:pPr>
        <w:rPr>
          <w:sz w:val="23"/>
          <w:szCs w:val="23"/>
        </w:rPr>
      </w:pPr>
    </w:p>
    <w:p w14:paraId="1DA5ECD4" w14:textId="77777777" w:rsidR="00E832E3" w:rsidRPr="00FC6FC1" w:rsidRDefault="00E832E3">
      <w:pPr>
        <w:rPr>
          <w:sz w:val="23"/>
          <w:szCs w:val="23"/>
        </w:rPr>
      </w:pPr>
    </w:p>
    <w:p w14:paraId="1E9B01CF" w14:textId="77777777" w:rsidR="00E832E3" w:rsidRPr="00FC6FC1" w:rsidRDefault="00E832E3">
      <w:pPr>
        <w:rPr>
          <w:sz w:val="23"/>
          <w:szCs w:val="23"/>
        </w:rPr>
      </w:pPr>
    </w:p>
    <w:p w14:paraId="2D760345" w14:textId="77777777" w:rsidR="00E832E3" w:rsidRPr="00FC6FC1" w:rsidRDefault="00E832E3">
      <w:pPr>
        <w:rPr>
          <w:sz w:val="23"/>
          <w:szCs w:val="23"/>
        </w:rPr>
      </w:pPr>
    </w:p>
    <w:p w14:paraId="7333BA19" w14:textId="77777777" w:rsidR="00E832E3" w:rsidRPr="00FC6FC1" w:rsidRDefault="00E832E3">
      <w:pPr>
        <w:rPr>
          <w:sz w:val="23"/>
          <w:szCs w:val="23"/>
        </w:rPr>
      </w:pPr>
    </w:p>
    <w:p w14:paraId="52687E07" w14:textId="77777777" w:rsidR="00E832E3" w:rsidRDefault="00E832E3"/>
    <w:p w14:paraId="2FAC0D6D" w14:textId="77777777" w:rsidR="001B2022" w:rsidRDefault="001B2022"/>
    <w:p w14:paraId="5B1D949B" w14:textId="77777777" w:rsidR="00E832E3" w:rsidRDefault="00E832E3"/>
    <w:p w14:paraId="4DB27252" w14:textId="77777777" w:rsidR="00E832E3" w:rsidRDefault="00E832E3" w:rsidP="00E832E3">
      <w:pPr>
        <w:pBdr>
          <w:bottom w:val="single" w:sz="12" w:space="1" w:color="auto"/>
        </w:pBdr>
        <w:spacing w:line="280" w:lineRule="exact"/>
        <w:rPr>
          <w:sz w:val="23"/>
        </w:rPr>
      </w:pPr>
    </w:p>
    <w:p w14:paraId="51D888D5" w14:textId="77777777" w:rsidR="00E832E3" w:rsidRPr="00DC31EC" w:rsidRDefault="00E832E3" w:rsidP="00E832E3">
      <w:pPr>
        <w:pStyle w:val="Odstavecseseznamem"/>
        <w:widowControl w:val="0"/>
        <w:numPr>
          <w:ilvl w:val="0"/>
          <w:numId w:val="4"/>
        </w:numPr>
        <w:autoSpaceDE w:val="0"/>
        <w:autoSpaceDN w:val="0"/>
        <w:spacing w:line="280" w:lineRule="exact"/>
        <w:contextualSpacing w:val="0"/>
        <w:rPr>
          <w:sz w:val="23"/>
          <w:vertAlign w:val="superscript"/>
        </w:rPr>
      </w:pPr>
      <w:r w:rsidRPr="00DC31EC">
        <w:rPr>
          <w:sz w:val="23"/>
        </w:rPr>
        <w:t>Zákon č. 250/2016 Sb., o některých přestupcích, ve znění pozdějších předpisů</w:t>
      </w:r>
    </w:p>
    <w:p w14:paraId="7B063EE6" w14:textId="77777777" w:rsidR="00E832E3" w:rsidRDefault="00E832E3" w:rsidP="00E832E3">
      <w:pPr>
        <w:spacing w:line="280" w:lineRule="exact"/>
        <w:ind w:left="110"/>
        <w:rPr>
          <w:sz w:val="23"/>
        </w:rPr>
      </w:pPr>
    </w:p>
    <w:p w14:paraId="009776BA" w14:textId="77777777" w:rsidR="00E832E3" w:rsidRDefault="00E832E3"/>
    <w:sectPr w:rsidR="00E832E3" w:rsidSect="00E832E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CCA"/>
    <w:multiLevelType w:val="hybridMultilevel"/>
    <w:tmpl w:val="38881CCA"/>
    <w:lvl w:ilvl="0" w:tplc="BEE4A2C2">
      <w:start w:val="1"/>
      <w:numFmt w:val="decimal"/>
      <w:lvlText w:val="%1."/>
      <w:lvlJc w:val="left"/>
      <w:pPr>
        <w:ind w:left="859" w:hanging="722"/>
      </w:pPr>
      <w:rPr>
        <w:rFonts w:hint="default"/>
        <w:spacing w:val="0"/>
        <w:w w:val="93"/>
        <w:lang w:val="cs-CZ" w:eastAsia="en-US" w:bidi="ar-SA"/>
      </w:rPr>
    </w:lvl>
    <w:lvl w:ilvl="1" w:tplc="78B06CA8">
      <w:numFmt w:val="bullet"/>
      <w:lvlText w:val="•"/>
      <w:lvlJc w:val="left"/>
      <w:pPr>
        <w:ind w:left="1695" w:hanging="722"/>
      </w:pPr>
      <w:rPr>
        <w:rFonts w:hint="default"/>
        <w:lang w:val="cs-CZ" w:eastAsia="en-US" w:bidi="ar-SA"/>
      </w:rPr>
    </w:lvl>
    <w:lvl w:ilvl="2" w:tplc="E4DAFD8E">
      <w:numFmt w:val="bullet"/>
      <w:lvlText w:val="•"/>
      <w:lvlJc w:val="left"/>
      <w:pPr>
        <w:ind w:left="2531" w:hanging="722"/>
      </w:pPr>
      <w:rPr>
        <w:rFonts w:hint="default"/>
        <w:lang w:val="cs-CZ" w:eastAsia="en-US" w:bidi="ar-SA"/>
      </w:rPr>
    </w:lvl>
    <w:lvl w:ilvl="3" w:tplc="DFE62FAC">
      <w:numFmt w:val="bullet"/>
      <w:lvlText w:val="•"/>
      <w:lvlJc w:val="left"/>
      <w:pPr>
        <w:ind w:left="3367" w:hanging="722"/>
      </w:pPr>
      <w:rPr>
        <w:rFonts w:hint="default"/>
        <w:lang w:val="cs-CZ" w:eastAsia="en-US" w:bidi="ar-SA"/>
      </w:rPr>
    </w:lvl>
    <w:lvl w:ilvl="4" w:tplc="57945FAA">
      <w:numFmt w:val="bullet"/>
      <w:lvlText w:val="•"/>
      <w:lvlJc w:val="left"/>
      <w:pPr>
        <w:ind w:left="4202" w:hanging="722"/>
      </w:pPr>
      <w:rPr>
        <w:rFonts w:hint="default"/>
        <w:lang w:val="cs-CZ" w:eastAsia="en-US" w:bidi="ar-SA"/>
      </w:rPr>
    </w:lvl>
    <w:lvl w:ilvl="5" w:tplc="50AAE516">
      <w:numFmt w:val="bullet"/>
      <w:lvlText w:val="•"/>
      <w:lvlJc w:val="left"/>
      <w:pPr>
        <w:ind w:left="5038" w:hanging="722"/>
      </w:pPr>
      <w:rPr>
        <w:rFonts w:hint="default"/>
        <w:lang w:val="cs-CZ" w:eastAsia="en-US" w:bidi="ar-SA"/>
      </w:rPr>
    </w:lvl>
    <w:lvl w:ilvl="6" w:tplc="4144242C">
      <w:numFmt w:val="bullet"/>
      <w:lvlText w:val="•"/>
      <w:lvlJc w:val="left"/>
      <w:pPr>
        <w:ind w:left="5874" w:hanging="722"/>
      </w:pPr>
      <w:rPr>
        <w:rFonts w:hint="default"/>
        <w:lang w:val="cs-CZ" w:eastAsia="en-US" w:bidi="ar-SA"/>
      </w:rPr>
    </w:lvl>
    <w:lvl w:ilvl="7" w:tplc="197E5870">
      <w:numFmt w:val="bullet"/>
      <w:lvlText w:val="•"/>
      <w:lvlJc w:val="left"/>
      <w:pPr>
        <w:ind w:left="6709" w:hanging="722"/>
      </w:pPr>
      <w:rPr>
        <w:rFonts w:hint="default"/>
        <w:lang w:val="cs-CZ" w:eastAsia="en-US" w:bidi="ar-SA"/>
      </w:rPr>
    </w:lvl>
    <w:lvl w:ilvl="8" w:tplc="1D14D956">
      <w:numFmt w:val="bullet"/>
      <w:lvlText w:val="•"/>
      <w:lvlJc w:val="left"/>
      <w:pPr>
        <w:ind w:left="7545" w:hanging="722"/>
      </w:pPr>
      <w:rPr>
        <w:rFonts w:hint="default"/>
        <w:lang w:val="cs-CZ" w:eastAsia="en-US" w:bidi="ar-SA"/>
      </w:rPr>
    </w:lvl>
  </w:abstractNum>
  <w:abstractNum w:abstractNumId="1" w15:restartNumberingAfterBreak="0">
    <w:nsid w:val="3E337BEC"/>
    <w:multiLevelType w:val="hybridMultilevel"/>
    <w:tmpl w:val="8904E2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F2453"/>
    <w:multiLevelType w:val="multilevel"/>
    <w:tmpl w:val="C5026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294F67"/>
    <w:multiLevelType w:val="hybridMultilevel"/>
    <w:tmpl w:val="0E1247A0"/>
    <w:lvl w:ilvl="0" w:tplc="09FEC55C">
      <w:start w:val="1"/>
      <w:numFmt w:val="decimal"/>
      <w:lvlText w:val="%1."/>
      <w:lvlJc w:val="left"/>
      <w:pPr>
        <w:ind w:left="873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num w:numId="1" w16cid:durableId="1462964498">
    <w:abstractNumId w:val="2"/>
  </w:num>
  <w:num w:numId="2" w16cid:durableId="485174638">
    <w:abstractNumId w:val="3"/>
  </w:num>
  <w:num w:numId="3" w16cid:durableId="784231882">
    <w:abstractNumId w:val="0"/>
  </w:num>
  <w:num w:numId="4" w16cid:durableId="1255166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E3"/>
    <w:rsid w:val="000A3764"/>
    <w:rsid w:val="001128C5"/>
    <w:rsid w:val="001B2022"/>
    <w:rsid w:val="003A060E"/>
    <w:rsid w:val="003F38DA"/>
    <w:rsid w:val="004079BE"/>
    <w:rsid w:val="00464363"/>
    <w:rsid w:val="0053736A"/>
    <w:rsid w:val="005616FF"/>
    <w:rsid w:val="009343F6"/>
    <w:rsid w:val="00AA1DB1"/>
    <w:rsid w:val="00B844DB"/>
    <w:rsid w:val="00BC0197"/>
    <w:rsid w:val="00C42417"/>
    <w:rsid w:val="00D756A7"/>
    <w:rsid w:val="00DE66DD"/>
    <w:rsid w:val="00E06D96"/>
    <w:rsid w:val="00E832E3"/>
    <w:rsid w:val="00E86750"/>
    <w:rsid w:val="00EA3B39"/>
    <w:rsid w:val="00F437FB"/>
    <w:rsid w:val="00F90B72"/>
    <w:rsid w:val="00FC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F93B"/>
  <w15:chartTrackingRefBased/>
  <w15:docId w15:val="{BDE47164-1583-4573-B047-5DE81F49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32E3"/>
    <w:pPr>
      <w:spacing w:after="0" w:line="240" w:lineRule="auto"/>
    </w:pPr>
    <w:rPr>
      <w:rFonts w:ascii="Times New Roman" w:hAnsi="Times New Roman" w:cs="Times New Roman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83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3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3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3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3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32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32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32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32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3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3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3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32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32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32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32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32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32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832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3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83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83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83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832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E832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832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83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832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832E3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1"/>
    <w:qFormat/>
    <w:rsid w:val="00E832E3"/>
    <w:pPr>
      <w:widowControl w:val="0"/>
      <w:autoSpaceDE w:val="0"/>
      <w:autoSpaceDN w:val="0"/>
    </w:pPr>
    <w:rPr>
      <w:rFonts w:eastAsia="Times New Roman"/>
      <w:kern w:val="0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832E3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Simona Čermáková</dc:creator>
  <cp:keywords/>
  <dc:description/>
  <cp:lastModifiedBy>Michaela Nečasová</cp:lastModifiedBy>
  <cp:revision>2</cp:revision>
  <dcterms:created xsi:type="dcterms:W3CDTF">2026-08-19T11:24:00Z</dcterms:created>
  <dcterms:modified xsi:type="dcterms:W3CDTF">2026-08-19T11:24:00Z</dcterms:modified>
</cp:coreProperties>
</file>