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E1F31" w14:textId="531B7707" w:rsidR="000A2D27" w:rsidRDefault="000A2D27" w:rsidP="000A2D27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FB229C6" wp14:editId="401FF65D">
            <wp:simplePos x="0" y="0"/>
            <wp:positionH relativeFrom="column">
              <wp:posOffset>2543175</wp:posOffset>
            </wp:positionH>
            <wp:positionV relativeFrom="paragraph">
              <wp:posOffset>-180975</wp:posOffset>
            </wp:positionV>
            <wp:extent cx="704850" cy="875665"/>
            <wp:effectExtent l="0" t="0" r="0" b="63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DF8D83" w14:textId="77777777" w:rsidR="000A2D27" w:rsidRDefault="000A2D27" w:rsidP="000A2D27">
      <w:pPr>
        <w:spacing w:line="276" w:lineRule="auto"/>
        <w:jc w:val="center"/>
        <w:rPr>
          <w:rFonts w:ascii="Arial" w:hAnsi="Arial" w:cs="Arial"/>
          <w:b/>
        </w:rPr>
      </w:pPr>
    </w:p>
    <w:p w14:paraId="6244DE50" w14:textId="77777777" w:rsidR="000A2D27" w:rsidRDefault="000A2D27" w:rsidP="000A2D27">
      <w:pPr>
        <w:spacing w:line="276" w:lineRule="auto"/>
        <w:jc w:val="center"/>
        <w:rPr>
          <w:rFonts w:ascii="Arial" w:hAnsi="Arial" w:cs="Arial"/>
          <w:b/>
        </w:rPr>
      </w:pPr>
    </w:p>
    <w:p w14:paraId="0711897E" w14:textId="77777777" w:rsidR="000A2D27" w:rsidRDefault="000A2D27" w:rsidP="000A2D27">
      <w:pPr>
        <w:spacing w:line="276" w:lineRule="auto"/>
        <w:jc w:val="center"/>
        <w:rPr>
          <w:rFonts w:ascii="Arial" w:hAnsi="Arial" w:cs="Arial"/>
          <w:b/>
        </w:rPr>
      </w:pPr>
    </w:p>
    <w:p w14:paraId="46D465DD" w14:textId="77777777" w:rsidR="000A2D27" w:rsidRDefault="000A2D27" w:rsidP="000A2D27">
      <w:pPr>
        <w:spacing w:line="276" w:lineRule="auto"/>
        <w:jc w:val="center"/>
        <w:rPr>
          <w:rFonts w:ascii="Arial" w:hAnsi="Arial" w:cs="Arial"/>
          <w:b/>
        </w:rPr>
      </w:pPr>
    </w:p>
    <w:p w14:paraId="5D54A6E0" w14:textId="77777777" w:rsidR="000A2D27" w:rsidRDefault="000A2D27" w:rsidP="000A2D2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PŘÍKOSICE</w:t>
      </w:r>
    </w:p>
    <w:p w14:paraId="1392C62E" w14:textId="77777777" w:rsidR="000A2D27" w:rsidRPr="00686CC9" w:rsidRDefault="000A2D27" w:rsidP="000A2D2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Příkosice</w:t>
      </w:r>
    </w:p>
    <w:p w14:paraId="00C98E48" w14:textId="6BE1783E" w:rsidR="000A2D27" w:rsidRDefault="000A2D27" w:rsidP="000A2D27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Příkosice </w:t>
      </w:r>
    </w:p>
    <w:p w14:paraId="4F642324" w14:textId="77777777" w:rsidR="000A2D27" w:rsidRPr="0047068F" w:rsidRDefault="000A2D27" w:rsidP="000A2D27">
      <w:pPr>
        <w:jc w:val="center"/>
        <w:rPr>
          <w:rFonts w:ascii="Arial" w:hAnsi="Arial" w:cs="Arial"/>
          <w:b/>
        </w:rPr>
      </w:pPr>
    </w:p>
    <w:p w14:paraId="4FA504C1" w14:textId="77777777" w:rsidR="000A2D27" w:rsidRDefault="000A2D27" w:rsidP="000A2D27">
      <w:pPr>
        <w:jc w:val="center"/>
        <w:rPr>
          <w:rFonts w:ascii="Arial" w:hAnsi="Arial" w:cs="Arial"/>
          <w:b/>
          <w:sz w:val="22"/>
          <w:szCs w:val="22"/>
        </w:rPr>
      </w:pPr>
    </w:p>
    <w:p w14:paraId="08B43BE7" w14:textId="77777777" w:rsidR="000A2D27" w:rsidRPr="0029432E" w:rsidRDefault="000A2D27" w:rsidP="000A2D27">
      <w:pPr>
        <w:jc w:val="center"/>
        <w:rPr>
          <w:rFonts w:ascii="Arial" w:hAnsi="Arial" w:cs="Arial"/>
          <w:b/>
          <w:sz w:val="22"/>
          <w:szCs w:val="22"/>
        </w:rPr>
      </w:pPr>
    </w:p>
    <w:p w14:paraId="056AD3F4" w14:textId="77777777" w:rsidR="000A2D27" w:rsidRPr="003A1112" w:rsidRDefault="000A2D27" w:rsidP="000A2D2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A1112">
        <w:rPr>
          <w:rFonts w:ascii="Arial" w:hAnsi="Arial" w:cs="Arial"/>
          <w:b/>
          <w:bCs/>
          <w:sz w:val="22"/>
          <w:szCs w:val="22"/>
        </w:rPr>
        <w:t>o stanovení místního koeficientu pro výpočet daně z nemovitých věcí</w:t>
      </w:r>
    </w:p>
    <w:p w14:paraId="6E51F29B" w14:textId="4F9A66D3" w:rsidR="000A2D27" w:rsidRDefault="000A2D27" w:rsidP="000A2D27">
      <w:pPr>
        <w:jc w:val="center"/>
        <w:rPr>
          <w:rFonts w:ascii="Arial" w:hAnsi="Arial" w:cs="Arial"/>
          <w:sz w:val="22"/>
          <w:szCs w:val="22"/>
        </w:rPr>
      </w:pPr>
    </w:p>
    <w:p w14:paraId="716780DE" w14:textId="77777777" w:rsidR="000A2D27" w:rsidRPr="00491F73" w:rsidRDefault="000A2D27" w:rsidP="000A2D27">
      <w:pPr>
        <w:jc w:val="center"/>
        <w:rPr>
          <w:rFonts w:ascii="Arial" w:hAnsi="Arial" w:cs="Arial"/>
          <w:sz w:val="22"/>
          <w:szCs w:val="22"/>
        </w:rPr>
      </w:pPr>
    </w:p>
    <w:p w14:paraId="58D522A3" w14:textId="3CFD8056" w:rsidR="000A2D27" w:rsidRPr="00491F73" w:rsidRDefault="000A2D27" w:rsidP="000A2D27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 xml:space="preserve">Příkosice </w:t>
      </w:r>
      <w:r w:rsidRPr="00491F73">
        <w:rPr>
          <w:rFonts w:ascii="Arial" w:hAnsi="Arial" w:cs="Arial"/>
          <w:sz w:val="22"/>
          <w:szCs w:val="22"/>
        </w:rPr>
        <w:t xml:space="preserve">se na svém zasedání dne </w:t>
      </w:r>
      <w:r w:rsidR="008B4783">
        <w:rPr>
          <w:rFonts w:ascii="Arial" w:hAnsi="Arial" w:cs="Arial"/>
          <w:sz w:val="22"/>
          <w:szCs w:val="22"/>
        </w:rPr>
        <w:t>2.9.2022</w:t>
      </w:r>
      <w:r w:rsidRPr="00491F73">
        <w:rPr>
          <w:rFonts w:ascii="Arial" w:hAnsi="Arial" w:cs="Arial"/>
          <w:sz w:val="22"/>
          <w:szCs w:val="22"/>
        </w:rPr>
        <w:t xml:space="preserve"> usnesením č. </w:t>
      </w:r>
      <w:r w:rsidR="008B4783">
        <w:rPr>
          <w:rFonts w:ascii="Arial" w:hAnsi="Arial" w:cs="Arial"/>
          <w:sz w:val="22"/>
          <w:szCs w:val="22"/>
        </w:rPr>
        <w:t xml:space="preserve">4/10 </w:t>
      </w:r>
      <w:r w:rsidRPr="00491F73">
        <w:rPr>
          <w:rFonts w:ascii="Arial" w:hAnsi="Arial" w:cs="Arial"/>
          <w:sz w:val="22"/>
          <w:szCs w:val="22"/>
        </w:rPr>
        <w:t>usneslo vydat na základě § 12 zákona č. 338/1992 Sb., o dani z nemovitých věcí,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dani z nemovitých věcí“)</w:t>
      </w:r>
      <w:r w:rsidRPr="00491F73">
        <w:rPr>
          <w:rFonts w:ascii="Arial" w:hAnsi="Arial" w:cs="Arial"/>
          <w:sz w:val="22"/>
          <w:szCs w:val="22"/>
        </w:rPr>
        <w:t xml:space="preserve"> a § 84 odst. 2 písm. h) zákona č.</w:t>
      </w:r>
      <w:r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 xml:space="preserve">128/2000 Sb., o obcích (obecní zřízení), ve znění pozdějších předpisů, tuto obecně závaznou vyhlášku: </w:t>
      </w:r>
    </w:p>
    <w:p w14:paraId="039EAAA6" w14:textId="77777777" w:rsidR="000A2D27" w:rsidRPr="00491F73" w:rsidRDefault="000A2D27" w:rsidP="000A2D27">
      <w:pPr>
        <w:spacing w:line="312" w:lineRule="auto"/>
        <w:rPr>
          <w:rFonts w:ascii="Arial" w:hAnsi="Arial" w:cs="Arial"/>
          <w:sz w:val="22"/>
          <w:szCs w:val="22"/>
        </w:rPr>
      </w:pPr>
    </w:p>
    <w:p w14:paraId="79055733" w14:textId="77777777" w:rsidR="000A2D27" w:rsidRPr="000A2D27" w:rsidRDefault="000A2D27" w:rsidP="000A2D27">
      <w:pPr>
        <w:adjustRightInd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A2D27">
        <w:rPr>
          <w:rFonts w:ascii="Arial" w:hAnsi="Arial" w:cs="Arial"/>
          <w:b/>
          <w:bCs/>
          <w:sz w:val="22"/>
          <w:szCs w:val="22"/>
        </w:rPr>
        <w:t>Čl. 1</w:t>
      </w:r>
    </w:p>
    <w:p w14:paraId="5CEF48DF" w14:textId="77777777" w:rsidR="000A2D27" w:rsidRPr="000A2D27" w:rsidRDefault="000A2D27" w:rsidP="000A2D27">
      <w:pPr>
        <w:adjustRightInd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A2D27">
        <w:rPr>
          <w:rFonts w:ascii="Arial" w:hAnsi="Arial" w:cs="Arial"/>
          <w:b/>
          <w:bCs/>
          <w:sz w:val="22"/>
          <w:szCs w:val="22"/>
        </w:rPr>
        <w:t xml:space="preserve">Místní koeficient </w:t>
      </w:r>
    </w:p>
    <w:p w14:paraId="62CB6AE7" w14:textId="77777777" w:rsidR="000A2D27" w:rsidRDefault="000A2D27" w:rsidP="000A2D27">
      <w:pPr>
        <w:adjustRightInd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0D0FC3B" w14:textId="77777777" w:rsidR="000A2D27" w:rsidRDefault="000A2D27" w:rsidP="000A2D27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Místní koeficient se pro celé katastrální území obce stanoví ve výši </w:t>
      </w:r>
      <w:r w:rsidRPr="00483253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, kterým se </w:t>
      </w:r>
      <w:r w:rsidRPr="00491F73">
        <w:rPr>
          <w:rFonts w:ascii="Arial" w:hAnsi="Arial" w:cs="Arial"/>
          <w:sz w:val="22"/>
          <w:szCs w:val="22"/>
        </w:rPr>
        <w:t>násobí daň poplatníka za jednotlivé druhy pozemků, zdanitelných staveb nebo zdanitelných jednotek, popřípadě jejich souhrny, s výjimkou pozemků uvedených v § 5 odst. 1 zákona o</w:t>
      </w:r>
      <w:r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>dani z nemovitých věcí.</w:t>
      </w:r>
    </w:p>
    <w:p w14:paraId="5C6934E1" w14:textId="77777777" w:rsidR="000A2D27" w:rsidRPr="000A2D27" w:rsidRDefault="000A2D27" w:rsidP="000A2D27">
      <w:pPr>
        <w:adjustRightInd w:val="0"/>
        <w:spacing w:line="312" w:lineRule="auto"/>
        <w:jc w:val="both"/>
        <w:rPr>
          <w:rFonts w:ascii="Arial" w:hAnsi="Arial" w:cs="Arial"/>
          <w:b/>
          <w:bCs/>
          <w:color w:val="00B0F0"/>
          <w:sz w:val="22"/>
          <w:szCs w:val="22"/>
        </w:rPr>
      </w:pPr>
    </w:p>
    <w:p w14:paraId="4B1E8696" w14:textId="77777777" w:rsidR="000A2D27" w:rsidRPr="000A2D27" w:rsidRDefault="000A2D27" w:rsidP="000A2D27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A2D27">
        <w:rPr>
          <w:rFonts w:ascii="Arial" w:hAnsi="Arial" w:cs="Arial"/>
          <w:b/>
          <w:bCs/>
          <w:sz w:val="22"/>
          <w:szCs w:val="22"/>
        </w:rPr>
        <w:t>Čl. 2</w:t>
      </w:r>
    </w:p>
    <w:p w14:paraId="6D1E0314" w14:textId="77777777" w:rsidR="000A2D27" w:rsidRPr="000A2D27" w:rsidRDefault="000A2D27" w:rsidP="000A2D27">
      <w:pPr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A2D27">
        <w:rPr>
          <w:rFonts w:ascii="Arial" w:hAnsi="Arial" w:cs="Arial"/>
          <w:b/>
          <w:bCs/>
          <w:sz w:val="22"/>
          <w:szCs w:val="22"/>
        </w:rPr>
        <w:t>Účinnost</w:t>
      </w:r>
    </w:p>
    <w:p w14:paraId="33690742" w14:textId="77777777" w:rsidR="000A2D27" w:rsidRPr="00491F73" w:rsidRDefault="000A2D27" w:rsidP="000A2D27">
      <w:pPr>
        <w:spacing w:line="312" w:lineRule="auto"/>
        <w:rPr>
          <w:rFonts w:ascii="Arial" w:hAnsi="Arial" w:cs="Arial"/>
          <w:sz w:val="22"/>
          <w:szCs w:val="22"/>
        </w:rPr>
      </w:pPr>
    </w:p>
    <w:p w14:paraId="5F484584" w14:textId="77777777" w:rsidR="000A2D27" w:rsidRPr="00491F73" w:rsidRDefault="000A2D27" w:rsidP="000A2D27">
      <w:pPr>
        <w:spacing w:line="312" w:lineRule="auto"/>
        <w:ind w:firstLine="708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Tato obecně závazná vyhláška nabývá účinnosti dnem 1. 1. 20</w:t>
      </w:r>
      <w:r>
        <w:rPr>
          <w:rFonts w:ascii="Arial" w:hAnsi="Arial" w:cs="Arial"/>
          <w:sz w:val="22"/>
          <w:szCs w:val="22"/>
        </w:rPr>
        <w:t>23</w:t>
      </w:r>
      <w:r w:rsidRPr="00491F73">
        <w:rPr>
          <w:rFonts w:ascii="Arial" w:hAnsi="Arial" w:cs="Arial"/>
          <w:sz w:val="22"/>
          <w:szCs w:val="22"/>
        </w:rPr>
        <w:t xml:space="preserve"> </w:t>
      </w:r>
    </w:p>
    <w:p w14:paraId="729FD149" w14:textId="77777777" w:rsidR="000A2D27" w:rsidRPr="00491F73" w:rsidRDefault="000A2D27" w:rsidP="000A2D27">
      <w:pPr>
        <w:spacing w:line="312" w:lineRule="auto"/>
        <w:rPr>
          <w:rFonts w:ascii="Arial" w:hAnsi="Arial" w:cs="Arial"/>
          <w:sz w:val="22"/>
          <w:szCs w:val="22"/>
        </w:rPr>
      </w:pPr>
    </w:p>
    <w:p w14:paraId="782CD2C7" w14:textId="4F51C830" w:rsidR="000A2D27" w:rsidRDefault="008B4783" w:rsidP="000A2D27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¨</w:t>
      </w:r>
    </w:p>
    <w:p w14:paraId="0F79C809" w14:textId="77777777" w:rsidR="008B4783" w:rsidRPr="00491F73" w:rsidRDefault="008B4783" w:rsidP="000A2D27">
      <w:pPr>
        <w:spacing w:line="312" w:lineRule="auto"/>
        <w:rPr>
          <w:rFonts w:ascii="Arial" w:hAnsi="Arial" w:cs="Arial"/>
          <w:sz w:val="22"/>
          <w:szCs w:val="22"/>
        </w:rPr>
      </w:pPr>
    </w:p>
    <w:p w14:paraId="6A9F26D5" w14:textId="77777777" w:rsidR="000A2D27" w:rsidRDefault="000A2D27" w:rsidP="000A2D27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</w:p>
    <w:p w14:paraId="76A1B409" w14:textId="77777777" w:rsidR="000A2D27" w:rsidRDefault="000A2D27" w:rsidP="000A2D27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sz w:val="22"/>
          <w:szCs w:val="22"/>
        </w:rPr>
      </w:pPr>
    </w:p>
    <w:p w14:paraId="3484A45F" w14:textId="77777777" w:rsidR="000A2D27" w:rsidRPr="00491F73" w:rsidRDefault="000A2D27" w:rsidP="000A2D27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  <w:sz w:val="22"/>
          <w:szCs w:val="22"/>
        </w:rPr>
      </w:pPr>
    </w:p>
    <w:p w14:paraId="5FA2A7F4" w14:textId="1F92419C" w:rsidR="000A2D27" w:rsidRPr="00491F73" w:rsidRDefault="000A2D27" w:rsidP="000A2D27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……………</w:t>
      </w:r>
      <w:r>
        <w:rPr>
          <w:rFonts w:ascii="Arial" w:hAnsi="Arial" w:cs="Arial"/>
          <w:sz w:val="22"/>
          <w:szCs w:val="22"/>
        </w:rPr>
        <w:t xml:space="preserve">……………………                                                         </w:t>
      </w:r>
      <w:r w:rsidR="008B478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………… …</w:t>
      </w:r>
      <w:r w:rsidRPr="00491F73">
        <w:rPr>
          <w:rFonts w:ascii="Arial" w:hAnsi="Arial" w:cs="Arial"/>
          <w:sz w:val="22"/>
          <w:szCs w:val="22"/>
        </w:rPr>
        <w:t>………………</w:t>
      </w:r>
    </w:p>
    <w:p w14:paraId="7E121481" w14:textId="3988C67B" w:rsidR="000A2D27" w:rsidRPr="00491F73" w:rsidRDefault="0080188C" w:rsidP="000A2D27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Josef Daníček</w:t>
      </w:r>
      <w:r w:rsidR="008B4783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Tamara Suchá</w:t>
      </w:r>
      <w:r w:rsidR="008B478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8B4783">
        <w:rPr>
          <w:rFonts w:ascii="Arial" w:hAnsi="Arial" w:cs="Arial"/>
          <w:sz w:val="22"/>
          <w:szCs w:val="22"/>
        </w:rPr>
        <w:t>v.r</w:t>
      </w:r>
      <w:proofErr w:type="spellEnd"/>
      <w:r>
        <w:rPr>
          <w:rFonts w:ascii="Arial" w:hAnsi="Arial" w:cs="Arial"/>
          <w:sz w:val="22"/>
          <w:szCs w:val="22"/>
        </w:rPr>
        <w:tab/>
      </w:r>
    </w:p>
    <w:p w14:paraId="16A9830A" w14:textId="77777777" w:rsidR="000A2D27" w:rsidRPr="00491F73" w:rsidRDefault="000A2D27" w:rsidP="000A2D27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S</w:t>
      </w:r>
      <w:r w:rsidRPr="00491F73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491F73">
        <w:rPr>
          <w:rFonts w:ascii="Arial" w:hAnsi="Arial" w:cs="Arial"/>
          <w:sz w:val="22"/>
          <w:szCs w:val="22"/>
        </w:rPr>
        <w:t>a</w:t>
      </w:r>
    </w:p>
    <w:p w14:paraId="0014D8F3" w14:textId="77777777" w:rsidR="000A2D27" w:rsidRPr="00491F73" w:rsidRDefault="000A2D27" w:rsidP="000A2D27">
      <w:pPr>
        <w:spacing w:line="312" w:lineRule="auto"/>
        <w:rPr>
          <w:rFonts w:ascii="Arial" w:hAnsi="Arial" w:cs="Arial"/>
          <w:sz w:val="22"/>
          <w:szCs w:val="22"/>
        </w:rPr>
      </w:pPr>
    </w:p>
    <w:p w14:paraId="3AD38C3D" w14:textId="77777777" w:rsidR="000A2D27" w:rsidRPr="00491F73" w:rsidRDefault="000A2D27" w:rsidP="000A2D27">
      <w:pPr>
        <w:spacing w:line="312" w:lineRule="auto"/>
        <w:rPr>
          <w:rFonts w:ascii="Arial" w:hAnsi="Arial" w:cs="Arial"/>
          <w:sz w:val="22"/>
          <w:szCs w:val="22"/>
        </w:rPr>
      </w:pPr>
    </w:p>
    <w:p w14:paraId="5FC81288" w14:textId="77777777" w:rsidR="00166AB4" w:rsidRDefault="00166AB4"/>
    <w:sectPr w:rsidR="00166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D27"/>
    <w:rsid w:val="000A2D27"/>
    <w:rsid w:val="00166AB4"/>
    <w:rsid w:val="00294FB2"/>
    <w:rsid w:val="0080188C"/>
    <w:rsid w:val="008B4783"/>
    <w:rsid w:val="00A7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A6BFC"/>
  <w15:chartTrackingRefBased/>
  <w15:docId w15:val="{C7A86E53-F394-4EC3-B183-A2B945435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2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21">
    <w:name w:val="Základní text odsazený 21"/>
    <w:basedOn w:val="Normln"/>
    <w:rsid w:val="000A2D27"/>
    <w:pPr>
      <w:widowControl w:val="0"/>
      <w:spacing w:after="120" w:line="480" w:lineRule="auto"/>
      <w:ind w:left="283"/>
    </w:pPr>
    <w:rPr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1620</TotalTime>
  <Pages>1</Pages>
  <Words>179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ou.prikosice@tiscali.cz</dc:creator>
  <cp:keywords/>
  <dc:description/>
  <cp:lastModifiedBy>ou.prikosice@tiscali.cz</cp:lastModifiedBy>
  <cp:revision>4</cp:revision>
  <cp:lastPrinted>2022-09-06T12:40:00Z</cp:lastPrinted>
  <dcterms:created xsi:type="dcterms:W3CDTF">2022-06-29T14:32:00Z</dcterms:created>
  <dcterms:modified xsi:type="dcterms:W3CDTF">2022-09-06T12:40:00Z</dcterms:modified>
</cp:coreProperties>
</file>