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C22" w:rsidRDefault="00A05C22" w:rsidP="00A05C22">
      <w:pPr>
        <w:spacing w:after="749" w:line="259" w:lineRule="auto"/>
        <w:ind w:left="659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18C28C" wp14:editId="60EC5E0F">
            <wp:simplePos x="0" y="0"/>
            <wp:positionH relativeFrom="column">
              <wp:posOffset>414655</wp:posOffset>
            </wp:positionH>
            <wp:positionV relativeFrom="paragraph">
              <wp:posOffset>0</wp:posOffset>
            </wp:positionV>
            <wp:extent cx="4920996" cy="963168"/>
            <wp:effectExtent l="0" t="0" r="0" b="889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99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:rsidR="00CC5C6C" w:rsidRPr="00CC5C6C" w:rsidRDefault="00CC5C6C" w:rsidP="00CC5C6C">
      <w:pPr>
        <w:shd w:val="clear" w:color="auto" w:fill="FFFFFF"/>
        <w:spacing w:before="300" w:after="450" w:line="240" w:lineRule="auto"/>
        <w:ind w:left="0" w:right="0" w:firstLine="0"/>
        <w:jc w:val="left"/>
        <w:outlineLvl w:val="1"/>
        <w:rPr>
          <w:rFonts w:ascii="OpenSansWeb" w:eastAsia="Times New Roman" w:hAnsi="OpenSansWeb" w:cs="Times New Roman"/>
          <w:color w:val="0771AF"/>
          <w:sz w:val="36"/>
          <w:szCs w:val="36"/>
        </w:rPr>
      </w:pPr>
      <w:r w:rsidRPr="00CC5C6C">
        <w:rPr>
          <w:rFonts w:ascii="OpenSansWeb" w:eastAsia="Times New Roman" w:hAnsi="OpenSansWeb" w:cs="Times New Roman"/>
          <w:color w:val="0771AF"/>
          <w:sz w:val="36"/>
          <w:szCs w:val="36"/>
        </w:rPr>
        <w:t>Obecně závazná vyhláška města Hradec Králové č. 2/2008</w:t>
      </w:r>
    </w:p>
    <w:p w:rsidR="00CC5C6C" w:rsidRPr="00CC5C6C" w:rsidRDefault="00CC5C6C" w:rsidP="00CC5C6C">
      <w:pPr>
        <w:shd w:val="clear" w:color="auto" w:fill="FFFFFF"/>
        <w:spacing w:after="0" w:line="240" w:lineRule="auto"/>
        <w:ind w:left="0" w:right="0" w:firstLine="0"/>
        <w:jc w:val="left"/>
        <w:rPr>
          <w:rFonts w:ascii="OpenSansWeb" w:eastAsia="Times New Roman" w:hAnsi="OpenSansWeb" w:cs="Times New Roman"/>
          <w:color w:val="444444"/>
          <w:sz w:val="24"/>
          <w:szCs w:val="24"/>
        </w:rPr>
      </w:pP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t>o zákazu požívání alkoholických nápojů na veřejném prostranství</w:t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bookmarkStart w:id="0" w:name="_GoBack"/>
      <w:bookmarkEnd w:id="0"/>
    </w:p>
    <w:p w:rsidR="00CC5C6C" w:rsidRPr="00CC5C6C" w:rsidRDefault="00CC5C6C" w:rsidP="00CC5C6C">
      <w:pPr>
        <w:shd w:val="clear" w:color="auto" w:fill="FFFFFF"/>
        <w:spacing w:before="120" w:line="240" w:lineRule="auto"/>
        <w:ind w:left="0" w:right="0" w:firstLine="0"/>
        <w:jc w:val="left"/>
        <w:rPr>
          <w:rFonts w:ascii="OpenSansWeb" w:eastAsia="Times New Roman" w:hAnsi="OpenSansWeb" w:cs="Times New Roman"/>
          <w:color w:val="444444"/>
          <w:sz w:val="24"/>
          <w:szCs w:val="24"/>
        </w:rPr>
      </w:pP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t>Zastupitelstvo města Hradec Králové se na svém zasedání dne 25. 3. 2008 usnesením č. ZM/2008/719 usneslo vydat na základě ustanovení § 10 písm. a) a § 84 odst. 2 písm. i), zákona č. 128/2000 Sb., o obcích, ve znění pozdějších předpisů tuto obecně závaznou vyhlášku (dále jen „vyhláška“):</w:t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t>Článek 1</w:t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  <w:t>Úvodní ustanovení</w:t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t>Cílem této vyhlášky je v rámci zabezpečení místních záležitostí veřejného pořádku vymezit některá místa veřejného prostranství, na kterých se zakazuje konzumovat alkoholické nápoje a tím vytvořit opatření směřující k ochraně před škodami na zdraví působenými alkoholem zejména u dětí a mladistvých.</w:t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t>Článek 2</w:t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t>Vymezení pojmů</w:t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t>Veřejným prostranstvím jsou všechna náměstí, ulice, tržiště, chodníky, veřejná zeleň, parky, podchody, nadchody, lávky, pasáže, sportoviště, dětské koutky a další prostory přístupné každému bez omezení tedy sloužící obecnému užívání, a to bez ohledu na vlastnictví k tomuto prostoru.1)</w:t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t>Článek 3</w:t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  <w:t>Zákaz požívání alkoholických nápojů na veřejném prostranství</w:t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t>1. Zakazuje se konzumace alkoholu na vymezených plochách veřejného prostranství ve městě Hradec Králové. </w:t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  <w:t>2. Vymezené plochy se zákazem požívání alkoholických nápojů na veřejném prostranství jsou uvedeny v příloze č.1, která je nedílnou součástí této vyhlášky.</w:t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t>Článek 4</w:t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  <w:t>Závěrečná ustanovení</w:t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t>1. Tato obecně závazná vyhláška se vztahuje pouze na veřejná prostranství vyjmenovaná v příloze č.1 této vyhlášky. </w:t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  <w:t>2. Tato obecně závazná vyhláška se nevztahuje na povolené předzahrádky a povolené sportovní, či kulturní akce konané na místech vyjmenované v příloze č.1 této vyhlášky. </w:t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lastRenderedPageBreak/>
        <w:t>3. Tato vyhláška nabývá účinnosti patnáctým dnem po jejím vyhlášení.</w:t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  <w:t>Ing. Otakar Divíšek</w:t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  <w:t>primátor města</w:t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  <w:t>Ing. Josef Malíř </w:t>
      </w:r>
      <w:r w:rsidRPr="00CC5C6C">
        <w:rPr>
          <w:rFonts w:ascii="OpenSansWeb" w:eastAsia="Times New Roman" w:hAnsi="OpenSansWeb" w:cs="Times New Roman"/>
          <w:color w:val="444444"/>
          <w:sz w:val="24"/>
          <w:szCs w:val="24"/>
        </w:rPr>
        <w:br/>
        <w:t>náměstek primátora</w:t>
      </w:r>
    </w:p>
    <w:p w:rsidR="00B6763D" w:rsidRPr="00A05C22" w:rsidRDefault="00B6763D" w:rsidP="00CC5C6C">
      <w:pPr>
        <w:spacing w:after="8" w:line="265" w:lineRule="auto"/>
        <w:ind w:left="-15" w:right="0" w:firstLine="0"/>
        <w:jc w:val="center"/>
      </w:pPr>
    </w:p>
    <w:sectPr w:rsidR="00B6763D" w:rsidRPr="00A05C22" w:rsidSect="00C4156D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8A8" w:rsidRDefault="006D58A8" w:rsidP="00456B17">
      <w:pPr>
        <w:spacing w:after="0" w:line="240" w:lineRule="auto"/>
      </w:pPr>
      <w:r>
        <w:separator/>
      </w:r>
    </w:p>
  </w:endnote>
  <w:endnote w:type="continuationSeparator" w:id="0">
    <w:p w:rsidR="006D58A8" w:rsidRDefault="006D58A8" w:rsidP="004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ans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8A8" w:rsidRDefault="006D58A8" w:rsidP="00456B17">
      <w:pPr>
        <w:spacing w:after="0" w:line="240" w:lineRule="auto"/>
      </w:pPr>
      <w:r>
        <w:separator/>
      </w:r>
    </w:p>
  </w:footnote>
  <w:footnote w:type="continuationSeparator" w:id="0">
    <w:p w:rsidR="006D58A8" w:rsidRDefault="006D58A8" w:rsidP="0045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0B0"/>
    <w:multiLevelType w:val="multilevel"/>
    <w:tmpl w:val="E0AE0D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4A062A"/>
    <w:multiLevelType w:val="hybridMultilevel"/>
    <w:tmpl w:val="085AC81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2247A2"/>
    <w:multiLevelType w:val="multilevel"/>
    <w:tmpl w:val="4BC4001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7A3AE0"/>
    <w:multiLevelType w:val="multilevel"/>
    <w:tmpl w:val="5B14888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0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D4430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114D2"/>
    <w:multiLevelType w:val="multilevel"/>
    <w:tmpl w:val="1978640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0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7366C2"/>
    <w:multiLevelType w:val="hybridMultilevel"/>
    <w:tmpl w:val="DCF89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44BA3"/>
    <w:multiLevelType w:val="hybridMultilevel"/>
    <w:tmpl w:val="63D08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959B8"/>
    <w:multiLevelType w:val="hybridMultilevel"/>
    <w:tmpl w:val="20C8FFA8"/>
    <w:lvl w:ilvl="0" w:tplc="4BD208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F76BD"/>
    <w:multiLevelType w:val="hybridMultilevel"/>
    <w:tmpl w:val="D148588C"/>
    <w:lvl w:ilvl="0" w:tplc="26922C5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A3DD8"/>
    <w:multiLevelType w:val="multilevel"/>
    <w:tmpl w:val="AA90025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DF6654C"/>
    <w:multiLevelType w:val="hybridMultilevel"/>
    <w:tmpl w:val="A72A6DEC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630464E8"/>
    <w:multiLevelType w:val="hybridMultilevel"/>
    <w:tmpl w:val="4D0C5766"/>
    <w:lvl w:ilvl="0" w:tplc="05284DC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067CAD"/>
    <w:multiLevelType w:val="hybridMultilevel"/>
    <w:tmpl w:val="06149F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B46E54"/>
    <w:multiLevelType w:val="hybridMultilevel"/>
    <w:tmpl w:val="14487DF4"/>
    <w:lvl w:ilvl="0" w:tplc="8136720A">
      <w:start w:val="1"/>
      <w:numFmt w:val="lowerLetter"/>
      <w:lvlText w:val="%1)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24F0A">
      <w:start w:val="2"/>
      <w:numFmt w:val="decimal"/>
      <w:lvlText w:val="%2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4434C8">
      <w:start w:val="1"/>
      <w:numFmt w:val="lowerRoman"/>
      <w:lvlText w:val="%3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24180E">
      <w:start w:val="1"/>
      <w:numFmt w:val="decimal"/>
      <w:lvlText w:val="%4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0ACC86">
      <w:start w:val="1"/>
      <w:numFmt w:val="lowerLetter"/>
      <w:lvlText w:val="%5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EEFEDC">
      <w:start w:val="1"/>
      <w:numFmt w:val="lowerRoman"/>
      <w:lvlText w:val="%6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80E562">
      <w:start w:val="1"/>
      <w:numFmt w:val="decimal"/>
      <w:lvlText w:val="%7"/>
      <w:lvlJc w:val="left"/>
      <w:pPr>
        <w:ind w:left="8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00438E">
      <w:start w:val="1"/>
      <w:numFmt w:val="lowerLetter"/>
      <w:lvlText w:val="%8"/>
      <w:lvlJc w:val="left"/>
      <w:pPr>
        <w:ind w:left="9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D69034">
      <w:start w:val="1"/>
      <w:numFmt w:val="lowerRoman"/>
      <w:lvlText w:val="%9"/>
      <w:lvlJc w:val="left"/>
      <w:pPr>
        <w:ind w:left="9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9"/>
  </w:num>
  <w:num w:numId="5">
    <w:abstractNumId w:val="12"/>
  </w:num>
  <w:num w:numId="6">
    <w:abstractNumId w:val="7"/>
  </w:num>
  <w:num w:numId="7">
    <w:abstractNumId w:val="13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3D"/>
    <w:rsid w:val="000D3CDF"/>
    <w:rsid w:val="0010141C"/>
    <w:rsid w:val="00103C24"/>
    <w:rsid w:val="001253F8"/>
    <w:rsid w:val="002C6770"/>
    <w:rsid w:val="002E1158"/>
    <w:rsid w:val="00331FA2"/>
    <w:rsid w:val="00335797"/>
    <w:rsid w:val="00352A9F"/>
    <w:rsid w:val="003C31C7"/>
    <w:rsid w:val="00456B17"/>
    <w:rsid w:val="004C10D9"/>
    <w:rsid w:val="004C3134"/>
    <w:rsid w:val="00506684"/>
    <w:rsid w:val="005D21BE"/>
    <w:rsid w:val="00611EB2"/>
    <w:rsid w:val="006254EF"/>
    <w:rsid w:val="006D58A8"/>
    <w:rsid w:val="00717CBB"/>
    <w:rsid w:val="0073743F"/>
    <w:rsid w:val="00761721"/>
    <w:rsid w:val="007A0555"/>
    <w:rsid w:val="007D5694"/>
    <w:rsid w:val="007E1460"/>
    <w:rsid w:val="007F7DFD"/>
    <w:rsid w:val="0083679C"/>
    <w:rsid w:val="00851E6F"/>
    <w:rsid w:val="0086022A"/>
    <w:rsid w:val="008A5F8E"/>
    <w:rsid w:val="008A79C5"/>
    <w:rsid w:val="008E6687"/>
    <w:rsid w:val="00917FB7"/>
    <w:rsid w:val="00985FE0"/>
    <w:rsid w:val="009B58DC"/>
    <w:rsid w:val="009E1858"/>
    <w:rsid w:val="00A05C22"/>
    <w:rsid w:val="00A8537E"/>
    <w:rsid w:val="00A920A5"/>
    <w:rsid w:val="00A963D4"/>
    <w:rsid w:val="00AE727F"/>
    <w:rsid w:val="00B534B1"/>
    <w:rsid w:val="00B66A20"/>
    <w:rsid w:val="00B6763D"/>
    <w:rsid w:val="00C4156D"/>
    <w:rsid w:val="00CC5C6C"/>
    <w:rsid w:val="00CD45B0"/>
    <w:rsid w:val="00D10A56"/>
    <w:rsid w:val="00D1107C"/>
    <w:rsid w:val="00D247EE"/>
    <w:rsid w:val="00DA042D"/>
    <w:rsid w:val="00DC5354"/>
    <w:rsid w:val="00DE5C7A"/>
    <w:rsid w:val="00E13DF3"/>
    <w:rsid w:val="00E428DB"/>
    <w:rsid w:val="00ED3557"/>
    <w:rsid w:val="00EF6A30"/>
    <w:rsid w:val="00F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FE4DD811-065A-40CE-9B35-48110FDB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55" w:lineRule="auto"/>
      <w:ind w:left="370" w:right="1414" w:hanging="370"/>
      <w:jc w:val="both"/>
    </w:pPr>
    <w:rPr>
      <w:rFonts w:ascii="Arial" w:eastAsia="Arial" w:hAnsi="Arial" w:cs="Arial"/>
      <w:color w:val="000000"/>
    </w:rPr>
  </w:style>
  <w:style w:type="paragraph" w:styleId="Nadpis2">
    <w:name w:val="heading 2"/>
    <w:basedOn w:val="Normln"/>
    <w:link w:val="Nadpis2Char"/>
    <w:uiPriority w:val="9"/>
    <w:qFormat/>
    <w:rsid w:val="00CC5C6C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3D4"/>
    <w:pPr>
      <w:ind w:left="720"/>
      <w:contextualSpacing/>
    </w:pPr>
  </w:style>
  <w:style w:type="paragraph" w:styleId="Zhlav">
    <w:name w:val="header"/>
    <w:aliases w:val="Char, Char"/>
    <w:basedOn w:val="Normln"/>
    <w:link w:val="ZhlavChar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, Char Char"/>
    <w:basedOn w:val="Standardnpsmoodstavce"/>
    <w:link w:val="Zhlav"/>
    <w:rsid w:val="00456B17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B17"/>
    <w:rPr>
      <w:rFonts w:ascii="Arial" w:eastAsia="Arial" w:hAnsi="Arial" w:cs="Arial"/>
      <w:color w:val="000000"/>
    </w:rPr>
  </w:style>
  <w:style w:type="paragraph" w:customStyle="1" w:styleId="Default">
    <w:name w:val="Default"/>
    <w:rsid w:val="009E1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0555"/>
    <w:pPr>
      <w:spacing w:after="0" w:line="240" w:lineRule="auto"/>
      <w:ind w:left="0" w:right="0" w:firstLine="0"/>
      <w:jc w:val="left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0555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0A5"/>
    <w:rPr>
      <w:rFonts w:ascii="Segoe UI" w:eastAsia="Arial" w:hAnsi="Segoe UI" w:cs="Segoe UI"/>
      <w:color w:val="000000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C5C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CC5C6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iln">
    <w:name w:val="Strong"/>
    <w:basedOn w:val="Standardnpsmoodstavce"/>
    <w:uiPriority w:val="22"/>
    <w:qFormat/>
    <w:rsid w:val="00CC5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260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Bednářová Danuše</cp:lastModifiedBy>
  <cp:revision>2</cp:revision>
  <cp:lastPrinted>2019-05-02T10:15:00Z</cp:lastPrinted>
  <dcterms:created xsi:type="dcterms:W3CDTF">2022-09-14T08:21:00Z</dcterms:created>
  <dcterms:modified xsi:type="dcterms:W3CDTF">2022-09-14T08:21:00Z</dcterms:modified>
</cp:coreProperties>
</file>