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45ABD" w14:textId="77777777" w:rsidR="00BA6E4A" w:rsidRPr="00845650" w:rsidRDefault="00BA6E4A" w:rsidP="00BA6E4A">
      <w:pPr>
        <w:pStyle w:val="Nadpis1"/>
        <w:rPr>
          <w:sz w:val="32"/>
          <w:szCs w:val="32"/>
        </w:rPr>
      </w:pPr>
      <w:r w:rsidRPr="00845650">
        <w:rPr>
          <w:sz w:val="32"/>
          <w:szCs w:val="32"/>
        </w:rPr>
        <w:t>MĚSTO BENEŠOV</w:t>
      </w:r>
    </w:p>
    <w:p w14:paraId="20A02870" w14:textId="77777777" w:rsidR="00AE2998" w:rsidRPr="00845650" w:rsidRDefault="00AE2998" w:rsidP="00AE2998">
      <w:pPr>
        <w:rPr>
          <w:lang w:eastAsia="cs-CZ"/>
        </w:rPr>
      </w:pPr>
    </w:p>
    <w:p w14:paraId="500847A1" w14:textId="3222F2C3" w:rsidR="00AE2998" w:rsidRPr="00845650" w:rsidRDefault="00AE2998" w:rsidP="00AE2998">
      <w:pPr>
        <w:jc w:val="center"/>
        <w:rPr>
          <w:b/>
          <w:bCs/>
          <w:sz w:val="28"/>
          <w:szCs w:val="28"/>
          <w:lang w:eastAsia="cs-CZ"/>
        </w:rPr>
      </w:pPr>
      <w:r w:rsidRPr="00845650">
        <w:rPr>
          <w:b/>
          <w:bCs/>
          <w:sz w:val="28"/>
          <w:szCs w:val="28"/>
          <w:lang w:eastAsia="cs-CZ"/>
        </w:rPr>
        <w:t>Zastupitelstvo města Benešov</w:t>
      </w:r>
    </w:p>
    <w:p w14:paraId="35B9F2BB" w14:textId="77777777" w:rsidR="00BA6E4A" w:rsidRPr="00845650" w:rsidRDefault="00BA6E4A" w:rsidP="00BA6E4A"/>
    <w:p w14:paraId="769F2AD8" w14:textId="0BCE4A86" w:rsidR="00BA6E4A" w:rsidRPr="00845650" w:rsidRDefault="00BA6E4A" w:rsidP="00AE2998">
      <w:pPr>
        <w:pStyle w:val="Nadpis2"/>
      </w:pPr>
      <w:r w:rsidRPr="00845650">
        <w:t>Obecně závazná vyhláška</w:t>
      </w:r>
    </w:p>
    <w:p w14:paraId="533B9AD3" w14:textId="77777777" w:rsidR="00BA6E4A" w:rsidRPr="00845650" w:rsidRDefault="00BA6E4A" w:rsidP="00BA6E4A">
      <w:pPr>
        <w:jc w:val="center"/>
        <w:rPr>
          <w:b/>
          <w:sz w:val="28"/>
          <w:szCs w:val="28"/>
        </w:rPr>
      </w:pPr>
    </w:p>
    <w:p w14:paraId="30AF8252" w14:textId="36CE63E2" w:rsidR="00BA6E4A" w:rsidRPr="00845650" w:rsidRDefault="003828E2" w:rsidP="00BA6E4A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o změně obecně závazné vyhlášky města Benešov č. 1/2024, </w:t>
      </w:r>
      <w:r w:rsidR="00BA6E4A" w:rsidRPr="00845650">
        <w:rPr>
          <w:b/>
          <w:sz w:val="28"/>
          <w:szCs w:val="28"/>
        </w:rPr>
        <w:t>k zabezpečení místních záležitostí veřejného pořádku</w:t>
      </w:r>
      <w:bookmarkEnd w:id="0"/>
      <w:r w:rsidR="00BA6E4A" w:rsidRPr="00845650">
        <w:rPr>
          <w:b/>
          <w:sz w:val="28"/>
          <w:szCs w:val="28"/>
        </w:rPr>
        <w:t>, pro pořádání, průběh a ukončení veřejnosti přístupných sportovních a kulturních podniků a</w:t>
      </w:r>
      <w:r w:rsidR="00AE2998" w:rsidRPr="00845650">
        <w:rPr>
          <w:b/>
          <w:sz w:val="28"/>
          <w:szCs w:val="28"/>
        </w:rPr>
        <w:t> </w:t>
      </w:r>
      <w:r w:rsidR="00BA6E4A" w:rsidRPr="00845650">
        <w:rPr>
          <w:b/>
          <w:sz w:val="28"/>
          <w:szCs w:val="28"/>
        </w:rPr>
        <w:t>k</w:t>
      </w:r>
      <w:r w:rsidR="00AE2998" w:rsidRPr="00845650">
        <w:rPr>
          <w:b/>
          <w:sz w:val="28"/>
          <w:szCs w:val="28"/>
        </w:rPr>
        <w:t> </w:t>
      </w:r>
      <w:r w:rsidR="00BA6E4A" w:rsidRPr="00845650">
        <w:rPr>
          <w:b/>
          <w:sz w:val="28"/>
          <w:szCs w:val="28"/>
        </w:rPr>
        <w:t>zajištění udržování čistoty ulic a jiných veřejných prostranství, k ochraně životního prostředí, zeleně v zástav</w:t>
      </w:r>
      <w:r w:rsidR="00A26EAD" w:rsidRPr="00845650">
        <w:rPr>
          <w:b/>
          <w:sz w:val="28"/>
          <w:szCs w:val="28"/>
        </w:rPr>
        <w:t>bě a ostatní veřejné zeleně a k </w:t>
      </w:r>
      <w:r w:rsidR="00BA6E4A" w:rsidRPr="00845650">
        <w:rPr>
          <w:b/>
          <w:sz w:val="28"/>
          <w:szCs w:val="28"/>
        </w:rPr>
        <w:t>užívání zařízení obce sloužících potřebám veřejnosti</w:t>
      </w:r>
      <w:r w:rsidR="00BA6E4A" w:rsidRPr="00845650">
        <w:rPr>
          <w:sz w:val="28"/>
          <w:szCs w:val="28"/>
        </w:rPr>
        <w:t xml:space="preserve"> </w:t>
      </w:r>
    </w:p>
    <w:p w14:paraId="58274C52" w14:textId="77777777" w:rsidR="00BA6E4A" w:rsidRPr="00845650" w:rsidRDefault="00BA6E4A" w:rsidP="00BA6E4A">
      <w:pPr>
        <w:jc w:val="both"/>
      </w:pPr>
    </w:p>
    <w:p w14:paraId="15C70519" w14:textId="0EEA818C" w:rsidR="003828E2" w:rsidRDefault="00006A00" w:rsidP="003828E2">
      <w:pPr>
        <w:jc w:val="both"/>
        <w:rPr>
          <w:rFonts w:ascii="Arial" w:hAnsi="Arial" w:cs="Arial"/>
        </w:rPr>
      </w:pPr>
      <w:r w:rsidRPr="00845650">
        <w:t xml:space="preserve">Zastupitelstvo města Benešov </w:t>
      </w:r>
      <w:r w:rsidR="00706883" w:rsidRPr="00845650">
        <w:t xml:space="preserve">se </w:t>
      </w:r>
      <w:r w:rsidR="00BA6E4A" w:rsidRPr="00845650">
        <w:t>na svém zasedá</w:t>
      </w:r>
      <w:r w:rsidRPr="00845650">
        <w:t>ní</w:t>
      </w:r>
      <w:r w:rsidR="00BE3F52" w:rsidRPr="00845650">
        <w:t xml:space="preserve"> dne </w:t>
      </w:r>
      <w:r w:rsidR="003828E2">
        <w:t>1</w:t>
      </w:r>
      <w:r w:rsidR="00B90DDE">
        <w:t>0</w:t>
      </w:r>
      <w:r w:rsidR="00346BA9" w:rsidRPr="00845650">
        <w:t>.</w:t>
      </w:r>
      <w:r w:rsidR="003828E2">
        <w:t>1</w:t>
      </w:r>
      <w:r w:rsidR="00B90DDE">
        <w:t>1</w:t>
      </w:r>
      <w:r w:rsidR="00346BA9" w:rsidRPr="00845650">
        <w:t>.20</w:t>
      </w:r>
      <w:r w:rsidR="00AE2998" w:rsidRPr="00845650">
        <w:t>2</w:t>
      </w:r>
      <w:r w:rsidR="003828E2">
        <w:t>5</w:t>
      </w:r>
      <w:r w:rsidRPr="00845650">
        <w:t xml:space="preserve"> </w:t>
      </w:r>
      <w:r w:rsidR="00706883" w:rsidRPr="00845650">
        <w:t xml:space="preserve">usneslo </w:t>
      </w:r>
      <w:r w:rsidR="00706883" w:rsidRPr="003828E2">
        <w:t>vydat</w:t>
      </w:r>
      <w:r w:rsidR="00BA6E4A" w:rsidRPr="003828E2">
        <w:t xml:space="preserve"> </w:t>
      </w:r>
      <w:r w:rsidR="003828E2" w:rsidRPr="003828E2">
        <w:t>na základě §</w:t>
      </w:r>
      <w:r w:rsidR="003828E2">
        <w:t> </w:t>
      </w:r>
      <w:r w:rsidR="003828E2" w:rsidRPr="003828E2">
        <w:t>35c odst. 1 písm. a) zákona č. 206/2015 Sb., o pyrotechnických výrobcích a zacházení s nimi a o změně některých zákonů (zákon o pyrotechnice), ve znění pozdějších předpisů (dále jen „zákon o pyrotechnice“)</w:t>
      </w:r>
      <w:bookmarkStart w:id="1" w:name="_Hlk159326315"/>
      <w:r w:rsidR="003828E2" w:rsidRPr="003828E2">
        <w:t xml:space="preserve">, a v souladu s § 10 písm. d) </w:t>
      </w:r>
      <w:bookmarkEnd w:id="1"/>
      <w:r w:rsidR="003828E2" w:rsidRPr="003828E2">
        <w:t>a § 84 odst. 2 písm. h) zákona č.</w:t>
      </w:r>
      <w:r w:rsidR="00674249">
        <w:t> </w:t>
      </w:r>
      <w:r w:rsidR="003828E2" w:rsidRPr="003828E2">
        <w:t>128/2000</w:t>
      </w:r>
      <w:r w:rsidR="00674249">
        <w:t> </w:t>
      </w:r>
      <w:r w:rsidR="003828E2" w:rsidRPr="003828E2">
        <w:t>Sb., o obcích (obecní zřízení), ve znění pozdějších předpisů, tuto obecně závaznou vyhlášku (dále jen „vyhláška“):</w:t>
      </w:r>
    </w:p>
    <w:p w14:paraId="6F445372" w14:textId="77777777" w:rsidR="00546093" w:rsidRPr="00845650" w:rsidRDefault="00546093" w:rsidP="00BA6E4A"/>
    <w:p w14:paraId="2B4239B2" w14:textId="77777777" w:rsidR="00BA6E4A" w:rsidRPr="00845650" w:rsidRDefault="00BA6E4A" w:rsidP="00BA6E4A">
      <w:pPr>
        <w:pStyle w:val="Nadpis3"/>
      </w:pPr>
      <w:r w:rsidRPr="00845650">
        <w:t>Článek 1</w:t>
      </w:r>
    </w:p>
    <w:p w14:paraId="26AC301E" w14:textId="3F909BE3" w:rsidR="00BA6E4A" w:rsidRPr="00845650" w:rsidRDefault="003828E2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ustanovení</w:t>
      </w:r>
    </w:p>
    <w:p w14:paraId="36BEA932" w14:textId="77777777" w:rsidR="00BA6E4A" w:rsidRPr="003828E2" w:rsidRDefault="00BA6E4A" w:rsidP="003828E2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4445D633" w14:textId="124887B0" w:rsidR="003828E2" w:rsidRPr="003828E2" w:rsidRDefault="003828E2" w:rsidP="003828E2">
      <w:pPr>
        <w:pStyle w:val="Prosttex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3828E2">
        <w:rPr>
          <w:rFonts w:ascii="Times New Roman" w:hAnsi="Times New Roman" w:cs="Times New Roman"/>
          <w:sz w:val="24"/>
          <w:szCs w:val="24"/>
        </w:rPr>
        <w:t xml:space="preserve">Text článku 7 </w:t>
      </w:r>
      <w:r w:rsidRPr="003828E2">
        <w:rPr>
          <w:rFonts w:ascii="Times New Roman" w:hAnsi="Times New Roman" w:cs="Times New Roman"/>
          <w:bCs/>
          <w:sz w:val="24"/>
          <w:szCs w:val="24"/>
        </w:rPr>
        <w:t>obecně závazné vyhlášky města Benešov č. 1/2024, k zabezpečení místních záležitostí veřejného pořádku, pro pořádání, průběh a ukončení veřejnosti přístupných sportovních a kulturních podniků a k zajištění udržování čistoty ulic a jiných veřejných prostranství, k ochraně životního prostředí, zeleně v zástavbě a ostatní veřejné zeleně a k užívání zařízení obce sloužících potřebám veřejnosti se ruší a nahrazuje textem:</w:t>
      </w:r>
    </w:p>
    <w:p w14:paraId="36348BE7" w14:textId="0CCC5CF5" w:rsidR="003828E2" w:rsidRPr="00674249" w:rsidRDefault="003828E2" w:rsidP="003828E2">
      <w:pPr>
        <w:tabs>
          <w:tab w:val="left" w:pos="1134"/>
        </w:tabs>
        <w:suppressAutoHyphens w:val="0"/>
        <w:spacing w:after="120"/>
        <w:jc w:val="both"/>
        <w:rPr>
          <w:i/>
          <w:iCs/>
        </w:rPr>
      </w:pPr>
      <w:r w:rsidRPr="00674249">
        <w:rPr>
          <w:i/>
          <w:iCs/>
        </w:rPr>
        <w:t xml:space="preserve">„(1) Stanovuje se na celém území </w:t>
      </w:r>
      <w:r w:rsidR="00674249" w:rsidRPr="00674249">
        <w:rPr>
          <w:i/>
          <w:iCs/>
        </w:rPr>
        <w:t xml:space="preserve">města Benešov </w:t>
      </w:r>
      <w:r w:rsidRPr="00674249">
        <w:rPr>
          <w:i/>
          <w:iCs/>
        </w:rPr>
        <w:t>zákaz zacházení s pyrotechnickými výrobky, pokud jde o jejich odpalování, a dále jejich užívání k provádění ohňostrojných prací nebo ohňostrojů.</w:t>
      </w:r>
    </w:p>
    <w:p w14:paraId="18E7F8C8" w14:textId="30329830" w:rsidR="003828E2" w:rsidRPr="00674249" w:rsidRDefault="00674249" w:rsidP="00674249">
      <w:pPr>
        <w:tabs>
          <w:tab w:val="left" w:pos="1134"/>
        </w:tabs>
        <w:suppressAutoHyphens w:val="0"/>
        <w:spacing w:after="120"/>
        <w:jc w:val="both"/>
        <w:rPr>
          <w:i/>
          <w:iCs/>
        </w:rPr>
      </w:pPr>
      <w:r w:rsidRPr="00674249">
        <w:rPr>
          <w:i/>
          <w:iCs/>
        </w:rPr>
        <w:t xml:space="preserve">(2) </w:t>
      </w:r>
      <w:r w:rsidR="003828E2" w:rsidRPr="00674249">
        <w:rPr>
          <w:i/>
          <w:iCs/>
        </w:rPr>
        <w:t>Zákaz podle odstavce 1 neplatí pro pyrotechnické výrobky kategorie F1 a pyrotechnické výrobky kategorie F4 a T2, které se užívají k provedení ohňostrojné práce, jejíž provedení se</w:t>
      </w:r>
      <w:r w:rsidRPr="00674249">
        <w:rPr>
          <w:i/>
          <w:iCs/>
        </w:rPr>
        <w:t> </w:t>
      </w:r>
      <w:r w:rsidR="003828E2" w:rsidRPr="00674249">
        <w:rPr>
          <w:i/>
          <w:iCs/>
        </w:rPr>
        <w:t>povoluje podle § 33 zákona o pyrotechnice.</w:t>
      </w:r>
    </w:p>
    <w:p w14:paraId="319D0247" w14:textId="2FCD16EF" w:rsidR="003828E2" w:rsidRPr="00674249" w:rsidRDefault="00674249" w:rsidP="00674249">
      <w:pPr>
        <w:keepNext/>
        <w:tabs>
          <w:tab w:val="left" w:pos="1134"/>
        </w:tabs>
        <w:suppressAutoHyphens w:val="0"/>
        <w:spacing w:after="120"/>
        <w:jc w:val="both"/>
        <w:rPr>
          <w:bCs/>
          <w:i/>
          <w:iCs/>
        </w:rPr>
      </w:pPr>
      <w:r w:rsidRPr="00674249">
        <w:rPr>
          <w:bCs/>
          <w:i/>
          <w:iCs/>
        </w:rPr>
        <w:t xml:space="preserve">(3) </w:t>
      </w:r>
      <w:r w:rsidR="003828E2" w:rsidRPr="00674249">
        <w:rPr>
          <w:bCs/>
          <w:i/>
          <w:iCs/>
        </w:rPr>
        <w:t>Zákaz zacházení s pyrotechnickými výrobky stanovený touto vyhláškou neplatí ve dnech 1.</w:t>
      </w:r>
      <w:r w:rsidRPr="00674249">
        <w:rPr>
          <w:bCs/>
          <w:i/>
          <w:iCs/>
        </w:rPr>
        <w:t> </w:t>
      </w:r>
      <w:r w:rsidR="003828E2" w:rsidRPr="00674249">
        <w:rPr>
          <w:bCs/>
          <w:i/>
          <w:iCs/>
        </w:rPr>
        <w:t xml:space="preserve">ledna a 31. prosince. Stanovením výjimky podle </w:t>
      </w:r>
      <w:r w:rsidRPr="00674249">
        <w:rPr>
          <w:bCs/>
          <w:i/>
          <w:iCs/>
        </w:rPr>
        <w:t xml:space="preserve">tohoto </w:t>
      </w:r>
      <w:r w:rsidR="003828E2" w:rsidRPr="00674249">
        <w:rPr>
          <w:bCs/>
          <w:i/>
          <w:iCs/>
        </w:rPr>
        <w:t>odstavce není dotčen zákaz zacházení s pyrotechnickými výrobky stanovený v § 35b zákona o pyrotechnice.</w:t>
      </w:r>
      <w:r w:rsidRPr="00674249">
        <w:rPr>
          <w:bCs/>
          <w:i/>
          <w:iCs/>
        </w:rPr>
        <w:t>“</w:t>
      </w:r>
    </w:p>
    <w:p w14:paraId="5C780DA6" w14:textId="2005260F" w:rsidR="00297FF4" w:rsidRPr="00674249" w:rsidRDefault="00674249" w:rsidP="00674249">
      <w:pPr>
        <w:keepNext/>
        <w:tabs>
          <w:tab w:val="left" w:pos="1134"/>
        </w:tabs>
        <w:suppressAutoHyphens w:val="0"/>
        <w:spacing w:after="120"/>
        <w:jc w:val="both"/>
        <w:rPr>
          <w:bCs/>
        </w:rPr>
      </w:pPr>
      <w:r>
        <w:rPr>
          <w:bCs/>
        </w:rPr>
        <w:t>(2) Články 8 až 14 se označují jako články 7 až 13.</w:t>
      </w:r>
    </w:p>
    <w:p w14:paraId="04B0905F" w14:textId="77777777" w:rsidR="00BA6E4A" w:rsidRPr="00845650" w:rsidRDefault="00BA6E4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049F31AE" w14:textId="497C67CA" w:rsidR="00BA6E4A" w:rsidRPr="00845650" w:rsidRDefault="00BA6E4A" w:rsidP="00BA6E4A">
      <w:pPr>
        <w:pStyle w:val="Prost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650">
        <w:rPr>
          <w:rFonts w:ascii="Times New Roman" w:hAnsi="Times New Roman" w:cs="Times New Roman"/>
          <w:b/>
          <w:sz w:val="24"/>
          <w:szCs w:val="24"/>
        </w:rPr>
        <w:t>Zá</w:t>
      </w:r>
      <w:r w:rsidR="00674249">
        <w:rPr>
          <w:rFonts w:ascii="Times New Roman" w:hAnsi="Times New Roman" w:cs="Times New Roman"/>
          <w:b/>
          <w:sz w:val="24"/>
          <w:szCs w:val="24"/>
        </w:rPr>
        <w:t>věrečná ustanovení</w:t>
      </w:r>
    </w:p>
    <w:p w14:paraId="69ED387F" w14:textId="77777777" w:rsidR="00BA6E4A" w:rsidRPr="00845650" w:rsidRDefault="00BA6E4A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</w:p>
    <w:p w14:paraId="4C9D5759" w14:textId="1D705E10" w:rsidR="00BA6E4A" w:rsidRPr="00845650" w:rsidRDefault="00973730" w:rsidP="00BA6E4A">
      <w:pPr>
        <w:pStyle w:val="Prosttext"/>
        <w:jc w:val="both"/>
        <w:rPr>
          <w:rFonts w:ascii="Times New Roman" w:hAnsi="Times New Roman" w:cs="Times New Roman"/>
          <w:sz w:val="24"/>
          <w:szCs w:val="24"/>
        </w:rPr>
      </w:pPr>
      <w:r w:rsidRPr="00845650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E07BD7" w:rsidRPr="00845650">
        <w:rPr>
          <w:rFonts w:ascii="Times New Roman" w:hAnsi="Times New Roman" w:cs="Times New Roman"/>
          <w:sz w:val="24"/>
          <w:szCs w:val="24"/>
        </w:rPr>
        <w:t xml:space="preserve">dne </w:t>
      </w:r>
      <w:r w:rsidR="00AE2998" w:rsidRPr="00845650">
        <w:rPr>
          <w:rFonts w:ascii="Times New Roman" w:hAnsi="Times New Roman" w:cs="Times New Roman"/>
          <w:b/>
          <w:sz w:val="24"/>
          <w:szCs w:val="24"/>
        </w:rPr>
        <w:t>0</w:t>
      </w:r>
      <w:r w:rsidR="00AE2991" w:rsidRPr="00845650">
        <w:rPr>
          <w:rFonts w:ascii="Times New Roman" w:hAnsi="Times New Roman" w:cs="Times New Roman"/>
          <w:b/>
          <w:sz w:val="24"/>
          <w:szCs w:val="24"/>
        </w:rPr>
        <w:t>1.</w:t>
      </w:r>
      <w:r w:rsidR="00B90DDE">
        <w:rPr>
          <w:rFonts w:ascii="Times New Roman" w:hAnsi="Times New Roman" w:cs="Times New Roman"/>
          <w:b/>
          <w:sz w:val="24"/>
          <w:szCs w:val="24"/>
        </w:rPr>
        <w:t>12</w:t>
      </w:r>
      <w:r w:rsidR="00E07BD7" w:rsidRPr="00845650">
        <w:rPr>
          <w:rFonts w:ascii="Times New Roman" w:hAnsi="Times New Roman" w:cs="Times New Roman"/>
          <w:b/>
          <w:sz w:val="24"/>
          <w:szCs w:val="24"/>
        </w:rPr>
        <w:t>.20</w:t>
      </w:r>
      <w:r w:rsidR="00AE2998" w:rsidRPr="00845650">
        <w:rPr>
          <w:rFonts w:ascii="Times New Roman" w:hAnsi="Times New Roman" w:cs="Times New Roman"/>
          <w:b/>
          <w:sz w:val="24"/>
          <w:szCs w:val="24"/>
        </w:rPr>
        <w:t>2</w:t>
      </w:r>
      <w:r w:rsidR="00B90DDE">
        <w:rPr>
          <w:rFonts w:ascii="Times New Roman" w:hAnsi="Times New Roman" w:cs="Times New Roman"/>
          <w:b/>
          <w:sz w:val="24"/>
          <w:szCs w:val="24"/>
        </w:rPr>
        <w:t>5</w:t>
      </w:r>
      <w:r w:rsidR="00BA6E4A" w:rsidRPr="008456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11931" w14:textId="77777777" w:rsidR="00223B8A" w:rsidRDefault="00223B8A" w:rsidP="00973730"/>
    <w:p w14:paraId="72557942" w14:textId="77777777" w:rsidR="00674249" w:rsidRPr="00845650" w:rsidRDefault="00674249" w:rsidP="00973730"/>
    <w:p w14:paraId="7F30164F" w14:textId="77777777" w:rsidR="00973730" w:rsidRPr="00845650" w:rsidRDefault="00973730" w:rsidP="00973730">
      <w:pPr>
        <w:rPr>
          <w:bCs/>
        </w:rPr>
      </w:pPr>
      <w:r w:rsidRPr="00845650">
        <w:rPr>
          <w:bCs/>
        </w:rPr>
        <w:t>……….………………..</w:t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  <w:t>.……....……………….</w:t>
      </w:r>
    </w:p>
    <w:p w14:paraId="72D4C6AA" w14:textId="37519BB8" w:rsidR="00973730" w:rsidRPr="00845650" w:rsidRDefault="00973730" w:rsidP="00973730">
      <w:pPr>
        <w:rPr>
          <w:bCs/>
        </w:rPr>
      </w:pPr>
      <w:r w:rsidRPr="00845650">
        <w:rPr>
          <w:bCs/>
        </w:rPr>
        <w:t xml:space="preserve">Ing. </w:t>
      </w:r>
      <w:r w:rsidR="00AE2998" w:rsidRPr="00845650">
        <w:rPr>
          <w:bCs/>
        </w:rPr>
        <w:t>Jaroslav Hlavnička</w:t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="00AE2998" w:rsidRPr="00845650">
        <w:rPr>
          <w:bCs/>
        </w:rPr>
        <w:t>Mgr. Jakub Hostek</w:t>
      </w:r>
    </w:p>
    <w:p w14:paraId="374C8C04" w14:textId="5419D4E9" w:rsidR="003D65E3" w:rsidRPr="00674249" w:rsidRDefault="00973730" w:rsidP="00674249">
      <w:r w:rsidRPr="00845650">
        <w:rPr>
          <w:bCs/>
        </w:rPr>
        <w:t>starosta města Benešov</w:t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</w:r>
      <w:r w:rsidRPr="00845650">
        <w:rPr>
          <w:bCs/>
        </w:rPr>
        <w:tab/>
        <w:t>místostarosta města Benešov</w:t>
      </w:r>
    </w:p>
    <w:sectPr w:rsidR="003D65E3" w:rsidRPr="00674249" w:rsidSect="00D72708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DDED1" w14:textId="77777777" w:rsidR="001D787F" w:rsidRDefault="001D787F" w:rsidP="00BA6E4A">
      <w:r>
        <w:separator/>
      </w:r>
    </w:p>
  </w:endnote>
  <w:endnote w:type="continuationSeparator" w:id="0">
    <w:p w14:paraId="4F329316" w14:textId="77777777" w:rsidR="001D787F" w:rsidRDefault="001D787F" w:rsidP="00BA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430F5" w14:textId="77777777" w:rsidR="001D787F" w:rsidRDefault="001D787F" w:rsidP="00BA6E4A">
      <w:r>
        <w:separator/>
      </w:r>
    </w:p>
  </w:footnote>
  <w:footnote w:type="continuationSeparator" w:id="0">
    <w:p w14:paraId="755F79E5" w14:textId="77777777" w:rsidR="001D787F" w:rsidRDefault="001D787F" w:rsidP="00BA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67EDD"/>
    <w:multiLevelType w:val="hybridMultilevel"/>
    <w:tmpl w:val="456CAC3C"/>
    <w:lvl w:ilvl="0" w:tplc="D8E68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1758A"/>
    <w:multiLevelType w:val="hybridMultilevel"/>
    <w:tmpl w:val="01B28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401F"/>
    <w:multiLevelType w:val="hybridMultilevel"/>
    <w:tmpl w:val="775A1AA4"/>
    <w:lvl w:ilvl="0" w:tplc="9558DB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FD3D84"/>
    <w:multiLevelType w:val="hybridMultilevel"/>
    <w:tmpl w:val="4D2E6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64F61"/>
    <w:multiLevelType w:val="hybridMultilevel"/>
    <w:tmpl w:val="905A3BDA"/>
    <w:lvl w:ilvl="0" w:tplc="7ED4040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D0986"/>
    <w:multiLevelType w:val="hybridMultilevel"/>
    <w:tmpl w:val="3AEE08F8"/>
    <w:lvl w:ilvl="0" w:tplc="BA84DAD8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4A"/>
    <w:rsid w:val="00006A00"/>
    <w:rsid w:val="0000766E"/>
    <w:rsid w:val="00011E0F"/>
    <w:rsid w:val="00017967"/>
    <w:rsid w:val="0002603E"/>
    <w:rsid w:val="00040EF4"/>
    <w:rsid w:val="0005249C"/>
    <w:rsid w:val="00055531"/>
    <w:rsid w:val="0006281A"/>
    <w:rsid w:val="00063580"/>
    <w:rsid w:val="0007747B"/>
    <w:rsid w:val="00094129"/>
    <w:rsid w:val="000A5246"/>
    <w:rsid w:val="000B7FEF"/>
    <w:rsid w:val="000C2042"/>
    <w:rsid w:val="000D2FDB"/>
    <w:rsid w:val="000D5D7F"/>
    <w:rsid w:val="000E7219"/>
    <w:rsid w:val="000F0AD2"/>
    <w:rsid w:val="000F1311"/>
    <w:rsid w:val="00101661"/>
    <w:rsid w:val="001018B9"/>
    <w:rsid w:val="00101920"/>
    <w:rsid w:val="00117E01"/>
    <w:rsid w:val="001218DA"/>
    <w:rsid w:val="00132897"/>
    <w:rsid w:val="001348DE"/>
    <w:rsid w:val="00150B33"/>
    <w:rsid w:val="00173C43"/>
    <w:rsid w:val="0018569D"/>
    <w:rsid w:val="00192027"/>
    <w:rsid w:val="001B0963"/>
    <w:rsid w:val="001B1332"/>
    <w:rsid w:val="001D787F"/>
    <w:rsid w:val="001F3077"/>
    <w:rsid w:val="00202F54"/>
    <w:rsid w:val="00223B8A"/>
    <w:rsid w:val="002744C1"/>
    <w:rsid w:val="00296A66"/>
    <w:rsid w:val="00297907"/>
    <w:rsid w:val="00297FF4"/>
    <w:rsid w:val="002B4F0C"/>
    <w:rsid w:val="002B7555"/>
    <w:rsid w:val="002C5EDB"/>
    <w:rsid w:val="002E3B13"/>
    <w:rsid w:val="002F797A"/>
    <w:rsid w:val="0030648A"/>
    <w:rsid w:val="00323305"/>
    <w:rsid w:val="00325918"/>
    <w:rsid w:val="00344AE8"/>
    <w:rsid w:val="00346BA9"/>
    <w:rsid w:val="0034731C"/>
    <w:rsid w:val="003574DD"/>
    <w:rsid w:val="003828E2"/>
    <w:rsid w:val="00391AFB"/>
    <w:rsid w:val="003A4683"/>
    <w:rsid w:val="003B4A84"/>
    <w:rsid w:val="003B7FE9"/>
    <w:rsid w:val="003C52EA"/>
    <w:rsid w:val="003D65E3"/>
    <w:rsid w:val="003D722E"/>
    <w:rsid w:val="003F2ECD"/>
    <w:rsid w:val="003F4015"/>
    <w:rsid w:val="003F4307"/>
    <w:rsid w:val="004270CA"/>
    <w:rsid w:val="00430FAD"/>
    <w:rsid w:val="0043388B"/>
    <w:rsid w:val="0043618F"/>
    <w:rsid w:val="00437AA2"/>
    <w:rsid w:val="00442722"/>
    <w:rsid w:val="0046294B"/>
    <w:rsid w:val="00466F05"/>
    <w:rsid w:val="0047452B"/>
    <w:rsid w:val="004757D5"/>
    <w:rsid w:val="004847CF"/>
    <w:rsid w:val="00492317"/>
    <w:rsid w:val="004A4DE8"/>
    <w:rsid w:val="004C4FF0"/>
    <w:rsid w:val="004C5A98"/>
    <w:rsid w:val="004E3FC0"/>
    <w:rsid w:val="004E73E5"/>
    <w:rsid w:val="0050387E"/>
    <w:rsid w:val="005165E4"/>
    <w:rsid w:val="00540C7D"/>
    <w:rsid w:val="00543EBA"/>
    <w:rsid w:val="00544939"/>
    <w:rsid w:val="00546093"/>
    <w:rsid w:val="0055649F"/>
    <w:rsid w:val="0055721C"/>
    <w:rsid w:val="00560B32"/>
    <w:rsid w:val="005715C3"/>
    <w:rsid w:val="006111BF"/>
    <w:rsid w:val="006111CC"/>
    <w:rsid w:val="00611CA5"/>
    <w:rsid w:val="00661F1C"/>
    <w:rsid w:val="00663049"/>
    <w:rsid w:val="00674249"/>
    <w:rsid w:val="00675B1C"/>
    <w:rsid w:val="0068318C"/>
    <w:rsid w:val="00686DC3"/>
    <w:rsid w:val="00695DA5"/>
    <w:rsid w:val="006B1732"/>
    <w:rsid w:val="006B6AF2"/>
    <w:rsid w:val="006B6C89"/>
    <w:rsid w:val="006C62F1"/>
    <w:rsid w:val="006D0044"/>
    <w:rsid w:val="006D377A"/>
    <w:rsid w:val="006E4C23"/>
    <w:rsid w:val="006F0E36"/>
    <w:rsid w:val="006F6F87"/>
    <w:rsid w:val="00706883"/>
    <w:rsid w:val="00710CF8"/>
    <w:rsid w:val="00716FCF"/>
    <w:rsid w:val="0074029E"/>
    <w:rsid w:val="0074376E"/>
    <w:rsid w:val="00750449"/>
    <w:rsid w:val="007532E0"/>
    <w:rsid w:val="00757ECB"/>
    <w:rsid w:val="0076083B"/>
    <w:rsid w:val="007865D5"/>
    <w:rsid w:val="007869C7"/>
    <w:rsid w:val="00795335"/>
    <w:rsid w:val="007A4727"/>
    <w:rsid w:val="007C67C6"/>
    <w:rsid w:val="007C7D12"/>
    <w:rsid w:val="007D7AEE"/>
    <w:rsid w:val="00802386"/>
    <w:rsid w:val="00804AC4"/>
    <w:rsid w:val="00823B72"/>
    <w:rsid w:val="008347D0"/>
    <w:rsid w:val="00837CCF"/>
    <w:rsid w:val="008435F9"/>
    <w:rsid w:val="008442B9"/>
    <w:rsid w:val="00845650"/>
    <w:rsid w:val="00887A51"/>
    <w:rsid w:val="00893CC9"/>
    <w:rsid w:val="00893F8C"/>
    <w:rsid w:val="00894482"/>
    <w:rsid w:val="00894CB1"/>
    <w:rsid w:val="00897166"/>
    <w:rsid w:val="008B3D21"/>
    <w:rsid w:val="008B7CFF"/>
    <w:rsid w:val="008C27DC"/>
    <w:rsid w:val="008D4D61"/>
    <w:rsid w:val="008D5D35"/>
    <w:rsid w:val="008D7769"/>
    <w:rsid w:val="008E44B2"/>
    <w:rsid w:val="008F1560"/>
    <w:rsid w:val="008F6B88"/>
    <w:rsid w:val="009360B4"/>
    <w:rsid w:val="00941AC7"/>
    <w:rsid w:val="009603B3"/>
    <w:rsid w:val="00972537"/>
    <w:rsid w:val="00973730"/>
    <w:rsid w:val="00973C16"/>
    <w:rsid w:val="00974849"/>
    <w:rsid w:val="00975F97"/>
    <w:rsid w:val="00982D19"/>
    <w:rsid w:val="009A2FC9"/>
    <w:rsid w:val="009A3A28"/>
    <w:rsid w:val="009E521A"/>
    <w:rsid w:val="009E572A"/>
    <w:rsid w:val="00A003EA"/>
    <w:rsid w:val="00A03744"/>
    <w:rsid w:val="00A10B00"/>
    <w:rsid w:val="00A206FE"/>
    <w:rsid w:val="00A21512"/>
    <w:rsid w:val="00A26EAD"/>
    <w:rsid w:val="00A3259D"/>
    <w:rsid w:val="00A33DCA"/>
    <w:rsid w:val="00A420CE"/>
    <w:rsid w:val="00A6188F"/>
    <w:rsid w:val="00A62D1C"/>
    <w:rsid w:val="00A9264A"/>
    <w:rsid w:val="00A94EFD"/>
    <w:rsid w:val="00AB6344"/>
    <w:rsid w:val="00AD0514"/>
    <w:rsid w:val="00AD5634"/>
    <w:rsid w:val="00AE2991"/>
    <w:rsid w:val="00AE2998"/>
    <w:rsid w:val="00AF0DDC"/>
    <w:rsid w:val="00B23E2E"/>
    <w:rsid w:val="00B30D53"/>
    <w:rsid w:val="00B35A7A"/>
    <w:rsid w:val="00B42001"/>
    <w:rsid w:val="00B42E50"/>
    <w:rsid w:val="00B432A7"/>
    <w:rsid w:val="00B52630"/>
    <w:rsid w:val="00B54892"/>
    <w:rsid w:val="00B628B2"/>
    <w:rsid w:val="00B63A36"/>
    <w:rsid w:val="00B650C6"/>
    <w:rsid w:val="00B66983"/>
    <w:rsid w:val="00B72EDC"/>
    <w:rsid w:val="00B73092"/>
    <w:rsid w:val="00B90DDE"/>
    <w:rsid w:val="00B95FDC"/>
    <w:rsid w:val="00BA3D5A"/>
    <w:rsid w:val="00BA6E4A"/>
    <w:rsid w:val="00BB28A2"/>
    <w:rsid w:val="00BB3042"/>
    <w:rsid w:val="00BC21CD"/>
    <w:rsid w:val="00BC5D43"/>
    <w:rsid w:val="00BC6F83"/>
    <w:rsid w:val="00BE3F52"/>
    <w:rsid w:val="00C113C9"/>
    <w:rsid w:val="00C13178"/>
    <w:rsid w:val="00C3326C"/>
    <w:rsid w:val="00C35E80"/>
    <w:rsid w:val="00C441A4"/>
    <w:rsid w:val="00C619A7"/>
    <w:rsid w:val="00C6782A"/>
    <w:rsid w:val="00C70BF7"/>
    <w:rsid w:val="00C7393F"/>
    <w:rsid w:val="00C74BEF"/>
    <w:rsid w:val="00C74C6F"/>
    <w:rsid w:val="00C91331"/>
    <w:rsid w:val="00C91F85"/>
    <w:rsid w:val="00C92C1A"/>
    <w:rsid w:val="00CA1B8B"/>
    <w:rsid w:val="00CA227C"/>
    <w:rsid w:val="00CD6511"/>
    <w:rsid w:val="00CD7B14"/>
    <w:rsid w:val="00D04F98"/>
    <w:rsid w:val="00D11619"/>
    <w:rsid w:val="00D261EA"/>
    <w:rsid w:val="00D36BA4"/>
    <w:rsid w:val="00D62F38"/>
    <w:rsid w:val="00D72708"/>
    <w:rsid w:val="00D747B5"/>
    <w:rsid w:val="00D759A1"/>
    <w:rsid w:val="00D76B9E"/>
    <w:rsid w:val="00DB6C65"/>
    <w:rsid w:val="00DD4981"/>
    <w:rsid w:val="00DE02B4"/>
    <w:rsid w:val="00DE5C0E"/>
    <w:rsid w:val="00DF78CC"/>
    <w:rsid w:val="00E043B7"/>
    <w:rsid w:val="00E07BD7"/>
    <w:rsid w:val="00E117ED"/>
    <w:rsid w:val="00E1653F"/>
    <w:rsid w:val="00E234FA"/>
    <w:rsid w:val="00E34650"/>
    <w:rsid w:val="00E50B94"/>
    <w:rsid w:val="00E51DDF"/>
    <w:rsid w:val="00E5307C"/>
    <w:rsid w:val="00E72171"/>
    <w:rsid w:val="00E7231F"/>
    <w:rsid w:val="00E961C0"/>
    <w:rsid w:val="00EA4E3E"/>
    <w:rsid w:val="00EC24F2"/>
    <w:rsid w:val="00EC4F07"/>
    <w:rsid w:val="00ED1F81"/>
    <w:rsid w:val="00EE2187"/>
    <w:rsid w:val="00EE4A68"/>
    <w:rsid w:val="00EE5737"/>
    <w:rsid w:val="00EE655F"/>
    <w:rsid w:val="00EE6618"/>
    <w:rsid w:val="00F00415"/>
    <w:rsid w:val="00F00475"/>
    <w:rsid w:val="00F21872"/>
    <w:rsid w:val="00F31C25"/>
    <w:rsid w:val="00F4513E"/>
    <w:rsid w:val="00F462D7"/>
    <w:rsid w:val="00F469ED"/>
    <w:rsid w:val="00F72F86"/>
    <w:rsid w:val="00F86A4B"/>
    <w:rsid w:val="00F928DC"/>
    <w:rsid w:val="00FA52EC"/>
    <w:rsid w:val="00FB428B"/>
    <w:rsid w:val="00FC062D"/>
    <w:rsid w:val="00FC499E"/>
    <w:rsid w:val="00FD70A2"/>
    <w:rsid w:val="00FD7BB2"/>
    <w:rsid w:val="00FE293F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3B61"/>
  <w15:docId w15:val="{7A7AEA31-BC73-49CE-A68A-D341872F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ind w:right="-7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A6E4A"/>
    <w:pPr>
      <w:suppressAutoHyphens/>
      <w:ind w:right="0"/>
      <w:jc w:val="left"/>
    </w:pPr>
    <w:rPr>
      <w:rFonts w:eastAsia="Times New Roman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BA6E4A"/>
    <w:pPr>
      <w:keepNext/>
      <w:suppressAutoHyphens w:val="0"/>
      <w:jc w:val="center"/>
      <w:outlineLvl w:val="0"/>
    </w:pPr>
    <w:rPr>
      <w:b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A6E4A"/>
    <w:pPr>
      <w:keepNext/>
      <w:suppressAutoHyphens w:val="0"/>
      <w:jc w:val="center"/>
      <w:outlineLvl w:val="1"/>
    </w:pPr>
    <w:rPr>
      <w:b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A6E4A"/>
    <w:pPr>
      <w:keepNext/>
      <w:suppressAutoHyphens w:val="0"/>
      <w:jc w:val="center"/>
      <w:outlineLvl w:val="2"/>
    </w:pPr>
    <w:rPr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6E4A"/>
    <w:rPr>
      <w:rFonts w:eastAsia="Times New Roman" w:cs="Times New Roman"/>
      <w:b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rsid w:val="00BA6E4A"/>
    <w:rPr>
      <w:rFonts w:eastAsia="Times New Roman" w:cs="Times New Roman"/>
      <w:b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A6E4A"/>
    <w:rPr>
      <w:rFonts w:eastAsia="Times New Roman" w:cs="Times New Roman"/>
      <w:b/>
      <w:bCs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BA6E4A"/>
    <w:pPr>
      <w:suppressAutoHyphens w:val="0"/>
    </w:pPr>
    <w:rPr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6E4A"/>
    <w:rPr>
      <w:rFonts w:eastAsia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BA6E4A"/>
    <w:rPr>
      <w:rFonts w:cs="Times New Roman"/>
      <w:vertAlign w:val="superscript"/>
    </w:rPr>
  </w:style>
  <w:style w:type="paragraph" w:styleId="Prosttext">
    <w:name w:val="Plain Text"/>
    <w:basedOn w:val="Normln"/>
    <w:link w:val="ProsttextChar"/>
    <w:rsid w:val="00BA6E4A"/>
    <w:pPr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BA6E4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BA6E4A"/>
    <w:pPr>
      <w:suppressAutoHyphens w:val="0"/>
      <w:spacing w:after="120"/>
    </w:pPr>
    <w:rPr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A6E4A"/>
    <w:rPr>
      <w:rFonts w:eastAsia="Times New Roman" w:cs="Times New Roman"/>
      <w:sz w:val="16"/>
      <w:szCs w:val="16"/>
      <w:lang w:eastAsia="cs-CZ"/>
    </w:rPr>
  </w:style>
  <w:style w:type="paragraph" w:customStyle="1" w:styleId="Zkladntext31">
    <w:name w:val="Základní text 31"/>
    <w:basedOn w:val="Normln"/>
    <w:rsid w:val="00BA6E4A"/>
    <w:pPr>
      <w:spacing w:before="280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737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6B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BA9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37C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37C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37CCF"/>
    <w:rPr>
      <w:rFonts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C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CCF"/>
    <w:rPr>
      <w:rFonts w:eastAsia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7AB04-B206-4FF7-AA4C-B970D7D8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zacharieva</dc:creator>
  <cp:lastModifiedBy>Pavla Pilátová</cp:lastModifiedBy>
  <cp:revision>2</cp:revision>
  <cp:lastPrinted>2018-04-19T06:19:00Z</cp:lastPrinted>
  <dcterms:created xsi:type="dcterms:W3CDTF">2025-11-11T15:14:00Z</dcterms:created>
  <dcterms:modified xsi:type="dcterms:W3CDTF">2025-11-11T15:14:00Z</dcterms:modified>
</cp:coreProperties>
</file>