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2F5" w:rsidRDefault="00F672F5" w:rsidP="00F672F5">
      <w:pPr>
        <w:spacing w:after="0" w:line="259" w:lineRule="auto"/>
        <w:ind w:left="74" w:right="0" w:firstLine="0"/>
        <w:jc w:val="center"/>
      </w:pPr>
    </w:p>
    <w:p w:rsidR="00F672F5" w:rsidRPr="007136EE" w:rsidRDefault="00F672F5" w:rsidP="00F672F5">
      <w:pPr>
        <w:spacing w:after="0" w:line="259" w:lineRule="auto"/>
        <w:ind w:left="74" w:right="0" w:firstLine="0"/>
        <w:jc w:val="center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  <w:b/>
          <w:sz w:val="28"/>
        </w:rPr>
        <w:t xml:space="preserve"> </w:t>
      </w:r>
    </w:p>
    <w:p w:rsidR="00F672F5" w:rsidRPr="007136EE" w:rsidRDefault="00F672F5" w:rsidP="00F672F5">
      <w:pPr>
        <w:spacing w:after="16" w:line="259" w:lineRule="auto"/>
        <w:ind w:left="74" w:right="0" w:firstLine="0"/>
        <w:jc w:val="center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  <w:b/>
          <w:sz w:val="28"/>
        </w:rPr>
        <w:t xml:space="preserve"> </w:t>
      </w:r>
    </w:p>
    <w:p w:rsidR="00F672F5" w:rsidRDefault="00F672F5" w:rsidP="00F672F5">
      <w:pPr>
        <w:pStyle w:val="Nadpis1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</w:rPr>
        <w:t>STATUTÁRNÍ MĚSTO KARLOVY VARY</w:t>
      </w:r>
    </w:p>
    <w:p w:rsidR="00F672F5" w:rsidRPr="006A4FBB" w:rsidRDefault="00F672F5" w:rsidP="00F672F5">
      <w:pPr>
        <w:pStyle w:val="Bezmezer"/>
        <w:jc w:val="center"/>
        <w:rPr>
          <w:rFonts w:ascii="Times New Roman" w:hAnsi="Times New Roman" w:cs="Times New Roman"/>
          <w:szCs w:val="28"/>
        </w:rPr>
      </w:pPr>
      <w:r w:rsidRPr="00CB00C8">
        <w:rPr>
          <w:rFonts w:ascii="Times New Roman" w:hAnsi="Times New Roman" w:cs="Times New Roman"/>
          <w:b/>
          <w:sz w:val="28"/>
          <w:szCs w:val="28"/>
        </w:rPr>
        <w:t>RADA MĚSTA KARLOVY VARY</w:t>
      </w:r>
      <w:r w:rsidRPr="007136EE">
        <w:rPr>
          <w:rFonts w:ascii="Times New Roman" w:hAnsi="Times New Roman" w:cs="Times New Roman"/>
        </w:rPr>
        <w:t xml:space="preserve"> </w:t>
      </w:r>
    </w:p>
    <w:p w:rsidR="00F672F5" w:rsidRPr="007136EE" w:rsidRDefault="00F672F5" w:rsidP="00F672F5">
      <w:pPr>
        <w:spacing w:after="81" w:line="259" w:lineRule="auto"/>
        <w:ind w:left="47" w:right="0" w:firstLine="0"/>
        <w:jc w:val="center"/>
        <w:rPr>
          <w:rFonts w:ascii="Times New Roman" w:hAnsi="Times New Roman" w:cs="Times New Roman"/>
        </w:rPr>
      </w:pPr>
      <w:r w:rsidRPr="007136EE">
        <w:rPr>
          <w:rFonts w:ascii="Times New Roman" w:eastAsia="Times New Roman" w:hAnsi="Times New Roman" w:cs="Times New Roman"/>
        </w:rPr>
        <w:t xml:space="preserve"> </w:t>
      </w:r>
    </w:p>
    <w:p w:rsidR="00F672F5" w:rsidRPr="007136EE" w:rsidRDefault="00F672F5" w:rsidP="00F672F5">
      <w:pPr>
        <w:spacing w:after="21" w:line="216" w:lineRule="auto"/>
        <w:ind w:left="4682" w:right="2940" w:hanging="1670"/>
        <w:jc w:val="left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  <w:noProof/>
        </w:rPr>
        <w:drawing>
          <wp:inline distT="0" distB="0" distL="0" distR="0" wp14:anchorId="27A68965" wp14:editId="3AF1B7F1">
            <wp:extent cx="2117726" cy="2561235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17726" cy="256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36EE">
        <w:rPr>
          <w:rFonts w:ascii="Times New Roman" w:eastAsia="Times New Roman" w:hAnsi="Times New Roman" w:cs="Times New Roman"/>
          <w:b/>
          <w:sz w:val="32"/>
        </w:rPr>
        <w:t xml:space="preserve">  </w:t>
      </w:r>
    </w:p>
    <w:p w:rsidR="00F672F5" w:rsidRDefault="00F672F5" w:rsidP="00F672F5">
      <w:pPr>
        <w:spacing w:after="8" w:line="259" w:lineRule="auto"/>
        <w:ind w:left="77" w:right="0" w:firstLine="0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F672F5" w:rsidRDefault="00F672F5" w:rsidP="00F672F5">
      <w:pPr>
        <w:spacing w:after="8" w:line="259" w:lineRule="auto"/>
        <w:ind w:left="77" w:right="0" w:firstLine="0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F672F5" w:rsidRPr="007136EE" w:rsidRDefault="00F672F5" w:rsidP="00F672F5">
      <w:pPr>
        <w:spacing w:after="8" w:line="259" w:lineRule="auto"/>
        <w:ind w:left="77" w:right="0" w:firstLine="0"/>
        <w:jc w:val="center"/>
        <w:rPr>
          <w:rFonts w:ascii="Times New Roman" w:hAnsi="Times New Roman" w:cs="Times New Roman"/>
        </w:rPr>
      </w:pPr>
      <w:r w:rsidRPr="007136EE"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F672F5" w:rsidRPr="006A4FBB" w:rsidRDefault="00F672F5" w:rsidP="00F672F5">
      <w:pPr>
        <w:spacing w:after="0" w:line="259" w:lineRule="auto"/>
        <w:ind w:right="6"/>
        <w:jc w:val="center"/>
        <w:rPr>
          <w:rFonts w:ascii="Times New Roman" w:hAnsi="Times New Roman" w:cs="Times New Roman"/>
          <w:sz w:val="28"/>
          <w:szCs w:val="28"/>
        </w:rPr>
      </w:pPr>
      <w:r w:rsidRPr="006A4FBB">
        <w:rPr>
          <w:rFonts w:ascii="Times New Roman" w:hAnsi="Times New Roman" w:cs="Times New Roman"/>
          <w:b/>
          <w:sz w:val="28"/>
          <w:szCs w:val="28"/>
        </w:rPr>
        <w:t xml:space="preserve">NAŘÍZENÍ </w:t>
      </w:r>
    </w:p>
    <w:p w:rsidR="00F672F5" w:rsidRPr="006A4FBB" w:rsidRDefault="00F672F5" w:rsidP="00F672F5">
      <w:pPr>
        <w:spacing w:after="0" w:line="259" w:lineRule="auto"/>
        <w:ind w:right="12"/>
        <w:jc w:val="center"/>
        <w:rPr>
          <w:rFonts w:ascii="Times New Roman" w:hAnsi="Times New Roman" w:cs="Times New Roman"/>
          <w:sz w:val="28"/>
          <w:szCs w:val="28"/>
        </w:rPr>
      </w:pPr>
      <w:r w:rsidRPr="006A4FBB">
        <w:rPr>
          <w:rFonts w:ascii="Times New Roman" w:hAnsi="Times New Roman" w:cs="Times New Roman"/>
          <w:b/>
          <w:sz w:val="28"/>
          <w:szCs w:val="28"/>
        </w:rPr>
        <w:t xml:space="preserve">STATUTÁRNÍHO MĚSTA KARLOVY VARY </w:t>
      </w:r>
    </w:p>
    <w:p w:rsidR="00F672F5" w:rsidRPr="007136EE" w:rsidRDefault="00F672F5" w:rsidP="00F672F5">
      <w:pPr>
        <w:spacing w:after="95" w:line="259" w:lineRule="auto"/>
        <w:ind w:left="52" w:right="0" w:firstLine="0"/>
        <w:jc w:val="center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  <w:b/>
        </w:rPr>
        <w:t xml:space="preserve"> </w:t>
      </w:r>
    </w:p>
    <w:p w:rsidR="00F672F5" w:rsidRPr="007136EE" w:rsidRDefault="00F672F5" w:rsidP="00F672F5">
      <w:pPr>
        <w:spacing w:after="204" w:line="259" w:lineRule="auto"/>
        <w:ind w:left="52" w:right="0" w:firstLine="0"/>
        <w:jc w:val="center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</w:rPr>
        <w:t xml:space="preserve"> </w:t>
      </w:r>
    </w:p>
    <w:p w:rsidR="00F672F5" w:rsidRPr="007136EE" w:rsidRDefault="00F672F5" w:rsidP="00F672F5">
      <w:pPr>
        <w:spacing w:after="0" w:line="271" w:lineRule="auto"/>
        <w:ind w:left="360" w:right="0" w:firstLine="0"/>
        <w:jc w:val="left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  <w:b/>
          <w:i/>
          <w:sz w:val="28"/>
        </w:rPr>
        <w:t xml:space="preserve">kterým se vymezují místní komunikace nebo jejich určené úseky, které lze užít ke stání vozidla jen za cenu sjednanou  </w:t>
      </w:r>
    </w:p>
    <w:p w:rsidR="00F672F5" w:rsidRPr="007136EE" w:rsidRDefault="00F672F5" w:rsidP="00F672F5">
      <w:pPr>
        <w:spacing w:after="0" w:line="259" w:lineRule="auto"/>
        <w:ind w:left="74" w:right="0" w:firstLine="0"/>
        <w:jc w:val="center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  <w:b/>
          <w:i/>
          <w:sz w:val="28"/>
        </w:rPr>
        <w:t xml:space="preserve"> </w:t>
      </w:r>
    </w:p>
    <w:p w:rsidR="00F672F5" w:rsidRPr="007136EE" w:rsidRDefault="00F672F5" w:rsidP="00F672F5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</w:rPr>
        <w:t xml:space="preserve"> </w:t>
      </w:r>
    </w:p>
    <w:p w:rsidR="00F672F5" w:rsidRPr="007136EE" w:rsidRDefault="00F672F5" w:rsidP="00F672F5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</w:rPr>
        <w:t xml:space="preserve"> </w:t>
      </w:r>
    </w:p>
    <w:p w:rsidR="00F672F5" w:rsidRPr="007136EE" w:rsidRDefault="00F672F5" w:rsidP="00F672F5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</w:rPr>
        <w:t xml:space="preserve"> </w:t>
      </w:r>
    </w:p>
    <w:p w:rsidR="00F672F5" w:rsidRPr="007136EE" w:rsidRDefault="00F672F5" w:rsidP="00F672F5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</w:rPr>
        <w:t xml:space="preserve"> </w:t>
      </w:r>
    </w:p>
    <w:p w:rsidR="00F672F5" w:rsidRPr="007136EE" w:rsidRDefault="00F672F5" w:rsidP="00F672F5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</w:rPr>
        <w:t xml:space="preserve"> </w:t>
      </w:r>
    </w:p>
    <w:p w:rsidR="00F672F5" w:rsidRPr="007136EE" w:rsidRDefault="00F672F5" w:rsidP="00F672F5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</w:rPr>
        <w:t xml:space="preserve"> </w:t>
      </w:r>
    </w:p>
    <w:p w:rsidR="00F672F5" w:rsidRPr="007136EE" w:rsidRDefault="00F672F5" w:rsidP="00F672F5">
      <w:pPr>
        <w:spacing w:after="0" w:line="259" w:lineRule="auto"/>
        <w:ind w:right="0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</w:rPr>
        <w:t xml:space="preserve"> </w:t>
      </w:r>
    </w:p>
    <w:p w:rsidR="00F672F5" w:rsidRPr="007136EE" w:rsidRDefault="00F672F5" w:rsidP="00F672F5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</w:rPr>
      </w:pPr>
    </w:p>
    <w:p w:rsidR="00F672F5" w:rsidRPr="007136EE" w:rsidRDefault="00F672F5" w:rsidP="00F672F5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</w:rPr>
        <w:t xml:space="preserve"> </w:t>
      </w:r>
    </w:p>
    <w:p w:rsidR="00F672F5" w:rsidRPr="007136EE" w:rsidRDefault="00F672F5" w:rsidP="00F672F5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</w:rPr>
        <w:t xml:space="preserve"> </w:t>
      </w:r>
    </w:p>
    <w:p w:rsidR="00F672F5" w:rsidRPr="00E65270" w:rsidRDefault="00F672F5" w:rsidP="00F672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270">
        <w:rPr>
          <w:rFonts w:ascii="Times New Roman" w:hAnsi="Times New Roman" w:cs="Times New Roman"/>
          <w:b/>
          <w:sz w:val="28"/>
          <w:szCs w:val="28"/>
        </w:rPr>
        <w:t xml:space="preserve">schválené </w:t>
      </w:r>
      <w:proofErr w:type="gramStart"/>
      <w:r w:rsidRPr="00E65270">
        <w:rPr>
          <w:rFonts w:ascii="Times New Roman" w:hAnsi="Times New Roman" w:cs="Times New Roman"/>
          <w:b/>
          <w:sz w:val="28"/>
          <w:szCs w:val="28"/>
        </w:rPr>
        <w:t>dne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5270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5. 10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 2026</w:t>
      </w:r>
    </w:p>
    <w:p w:rsidR="00F672F5" w:rsidRPr="00E65270" w:rsidRDefault="00F672F5" w:rsidP="00F672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72F5" w:rsidRPr="00E65270" w:rsidRDefault="00F672F5" w:rsidP="00F672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72F5" w:rsidRPr="00E65270" w:rsidRDefault="00F672F5" w:rsidP="00F672F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672F5" w:rsidRPr="007136EE" w:rsidRDefault="00F672F5" w:rsidP="00F672F5">
      <w:pPr>
        <w:spacing w:after="0" w:line="259" w:lineRule="auto"/>
        <w:ind w:left="74" w:right="0" w:firstLine="0"/>
        <w:rPr>
          <w:rFonts w:ascii="Times New Roman" w:hAnsi="Times New Roman" w:cs="Times New Roman"/>
        </w:rPr>
      </w:pPr>
      <w:r w:rsidRPr="00E65270">
        <w:rPr>
          <w:rFonts w:ascii="Times New Roman" w:hAnsi="Times New Roman" w:cs="Times New Roman"/>
          <w:b/>
          <w:i/>
          <w:sz w:val="28"/>
          <w:szCs w:val="28"/>
        </w:rPr>
        <w:t xml:space="preserve">účinnost </w:t>
      </w:r>
      <w:proofErr w:type="gramStart"/>
      <w:r w:rsidRPr="00E65270">
        <w:rPr>
          <w:rFonts w:ascii="Times New Roman" w:hAnsi="Times New Roman" w:cs="Times New Roman"/>
          <w:b/>
          <w:i/>
          <w:sz w:val="28"/>
          <w:szCs w:val="28"/>
        </w:rPr>
        <w:t xml:space="preserve">od   </w:t>
      </w:r>
      <w:r>
        <w:rPr>
          <w:rFonts w:ascii="Times New Roman" w:hAnsi="Times New Roman" w:cs="Times New Roman"/>
          <w:b/>
          <w:sz w:val="28"/>
        </w:rPr>
        <w:t>27</w:t>
      </w:r>
      <w:proofErr w:type="gramEnd"/>
      <w:r>
        <w:rPr>
          <w:rFonts w:ascii="Times New Roman" w:hAnsi="Times New Roman" w:cs="Times New Roman"/>
          <w:b/>
          <w:sz w:val="28"/>
        </w:rPr>
        <w:t>. 10. 2026</w:t>
      </w:r>
    </w:p>
    <w:p w:rsidR="00F672F5" w:rsidRPr="00F672F5" w:rsidRDefault="00F672F5" w:rsidP="00F672F5">
      <w:pPr>
        <w:pStyle w:val="Nadpis1"/>
        <w:ind w:right="1"/>
        <w:rPr>
          <w:rFonts w:ascii="Times New Roman" w:hAnsi="Times New Roman" w:cs="Times New Roman"/>
          <w:sz w:val="24"/>
          <w:szCs w:val="24"/>
        </w:rPr>
      </w:pPr>
    </w:p>
    <w:p w:rsidR="005163BF" w:rsidRPr="00F672F5" w:rsidRDefault="005163BF" w:rsidP="005163BF">
      <w:pPr>
        <w:pStyle w:val="Nadpis1"/>
        <w:ind w:right="1"/>
      </w:pPr>
      <w:r w:rsidRPr="00F672F5">
        <w:rPr>
          <w:rFonts w:ascii="Times New Roman" w:hAnsi="Times New Roman" w:cs="Times New Roman"/>
          <w:sz w:val="24"/>
          <w:szCs w:val="24"/>
        </w:rPr>
        <w:t>Nařízení statutárního města Karlovy Vary</w:t>
      </w:r>
    </w:p>
    <w:p w:rsidR="005163BF" w:rsidRPr="00F672F5" w:rsidRDefault="005163BF" w:rsidP="005163BF">
      <w:pPr>
        <w:spacing w:after="0" w:line="269" w:lineRule="auto"/>
        <w:ind w:left="1017" w:right="96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2F5">
        <w:rPr>
          <w:rFonts w:ascii="Times New Roman" w:hAnsi="Times New Roman" w:cs="Times New Roman"/>
          <w:b/>
          <w:sz w:val="24"/>
          <w:szCs w:val="24"/>
        </w:rPr>
        <w:t xml:space="preserve">kterým se vymezují místní komunikace nebo jejich určené úseky, které lze užít ke stání vozidla jen za cenu sjednanou </w:t>
      </w:r>
    </w:p>
    <w:p w:rsidR="005163BF" w:rsidRPr="007136EE" w:rsidRDefault="005163BF" w:rsidP="005163BF">
      <w:pPr>
        <w:spacing w:after="99" w:line="259" w:lineRule="auto"/>
        <w:ind w:left="58" w:right="0" w:firstLine="0"/>
        <w:jc w:val="center"/>
        <w:rPr>
          <w:rFonts w:ascii="Times New Roman" w:hAnsi="Times New Roman" w:cs="Times New Roman"/>
        </w:rPr>
      </w:pPr>
      <w:r w:rsidRPr="007136EE">
        <w:rPr>
          <w:rFonts w:ascii="Times New Roman" w:hAnsi="Times New Roman" w:cs="Times New Roman"/>
          <w:b/>
          <w:sz w:val="22"/>
        </w:rPr>
        <w:t xml:space="preserve"> </w:t>
      </w:r>
    </w:p>
    <w:p w:rsidR="005163BF" w:rsidRPr="006A4FBB" w:rsidRDefault="005163BF" w:rsidP="005163BF">
      <w:pPr>
        <w:ind w:right="0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Rada města Karlovy Vary se na </w:t>
      </w:r>
      <w:r w:rsidRPr="00F672F5">
        <w:rPr>
          <w:rFonts w:ascii="Times New Roman" w:hAnsi="Times New Roman" w:cs="Times New Roman"/>
          <w:color w:val="auto"/>
          <w:sz w:val="24"/>
          <w:szCs w:val="24"/>
        </w:rPr>
        <w:t xml:space="preserve">svém zasedání dne </w:t>
      </w:r>
      <w:r w:rsidR="00F672F5" w:rsidRPr="00F672F5">
        <w:rPr>
          <w:rFonts w:ascii="Times New Roman" w:hAnsi="Times New Roman" w:cs="Times New Roman"/>
          <w:color w:val="auto"/>
          <w:sz w:val="24"/>
          <w:szCs w:val="24"/>
        </w:rPr>
        <w:t>5. 10. 2026</w:t>
      </w:r>
      <w:r w:rsidRPr="00F672F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672F5">
        <w:rPr>
          <w:rFonts w:ascii="Times New Roman" w:hAnsi="Times New Roman" w:cs="Times New Roman"/>
          <w:color w:val="auto"/>
          <w:sz w:val="24"/>
          <w:szCs w:val="24"/>
        </w:rPr>
        <w:t>usnesením č.</w:t>
      </w:r>
      <w:r w:rsidRPr="00F672F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672F5">
        <w:rPr>
          <w:rFonts w:ascii="Times New Roman" w:hAnsi="Times New Roman" w:cs="Times New Roman"/>
          <w:color w:val="auto"/>
          <w:sz w:val="24"/>
          <w:szCs w:val="24"/>
        </w:rPr>
        <w:t>RM/1071/10/26</w:t>
      </w:r>
      <w:r w:rsidRPr="00F672F5">
        <w:rPr>
          <w:rFonts w:ascii="Times New Roman" w:hAnsi="Times New Roman" w:cs="Times New Roman"/>
          <w:color w:val="auto"/>
          <w:sz w:val="24"/>
          <w:szCs w:val="24"/>
        </w:rPr>
        <w:t>, usnesla vydat na základě § 23 odst. 1 písm. a), c) zákona č. 13/1997 Sb., o pozemních komunikacích, ve znění pozdějších předpisů (dále jen zákona) a s v souladu § 11 zákona č</w:t>
      </w:r>
      <w:r w:rsidR="00F672F5">
        <w:rPr>
          <w:rFonts w:ascii="Times New Roman" w:hAnsi="Times New Roman" w:cs="Times New Roman"/>
          <w:sz w:val="24"/>
          <w:szCs w:val="24"/>
        </w:rPr>
        <w:t>. </w:t>
      </w:r>
      <w:r w:rsidRPr="006A4FBB">
        <w:rPr>
          <w:rFonts w:ascii="Times New Roman" w:hAnsi="Times New Roman" w:cs="Times New Roman"/>
          <w:sz w:val="24"/>
          <w:szCs w:val="24"/>
        </w:rPr>
        <w:t>128/2000 Sb., o obcích (obecní zřízení), ve znění pozdějších předpisů, toto nařízení:</w:t>
      </w:r>
      <w:r w:rsidRPr="006A4F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163BF" w:rsidRDefault="005163BF" w:rsidP="005163BF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46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14660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</w:p>
    <w:p w:rsidR="00670D18" w:rsidRDefault="00670D18" w:rsidP="005163BF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63BF" w:rsidRDefault="005163BF" w:rsidP="005163BF">
      <w:pPr>
        <w:pStyle w:val="Nadpis2"/>
        <w:ind w:right="13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>Čl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A4FBB">
        <w:rPr>
          <w:rFonts w:ascii="Times New Roman" w:hAnsi="Times New Roman" w:cs="Times New Roman"/>
          <w:sz w:val="24"/>
          <w:szCs w:val="24"/>
        </w:rPr>
        <w:t xml:space="preserve">1 </w:t>
      </w:r>
    </w:p>
    <w:p w:rsidR="005163BF" w:rsidRPr="006A4FBB" w:rsidRDefault="005163BF" w:rsidP="005163BF">
      <w:pPr>
        <w:pStyle w:val="Nadpis2"/>
        <w:ind w:right="13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Vymezení oblastí obce </w:t>
      </w:r>
    </w:p>
    <w:p w:rsidR="005163BF" w:rsidRPr="006A4FBB" w:rsidRDefault="005163BF" w:rsidP="005163BF">
      <w:pPr>
        <w:spacing w:after="7" w:line="259" w:lineRule="auto"/>
        <w:ind w:left="52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163BF" w:rsidRPr="006A4FBB" w:rsidRDefault="005163BF" w:rsidP="005163BF">
      <w:pPr>
        <w:ind w:left="426" w:right="248" w:hanging="426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(1) </w:t>
      </w:r>
      <w:r>
        <w:rPr>
          <w:rFonts w:ascii="Times New Roman" w:hAnsi="Times New Roman" w:cs="Times New Roman"/>
          <w:sz w:val="24"/>
          <w:szCs w:val="24"/>
        </w:rPr>
        <w:tab/>
      </w:r>
      <w:r w:rsidRPr="006A4FBB">
        <w:rPr>
          <w:rFonts w:ascii="Times New Roman" w:hAnsi="Times New Roman" w:cs="Times New Roman"/>
          <w:sz w:val="24"/>
          <w:szCs w:val="24"/>
        </w:rPr>
        <w:t>Oblasti obce, ve kterých lze místní komunikace nebo jejich určené úsek</w:t>
      </w:r>
      <w:r w:rsidR="0018468B">
        <w:rPr>
          <w:rFonts w:ascii="Times New Roman" w:hAnsi="Times New Roman" w:cs="Times New Roman"/>
          <w:sz w:val="24"/>
          <w:szCs w:val="24"/>
        </w:rPr>
        <w:t>y</w:t>
      </w:r>
      <w:r w:rsidRPr="006A4FBB">
        <w:rPr>
          <w:rFonts w:ascii="Times New Roman" w:hAnsi="Times New Roman" w:cs="Times New Roman"/>
          <w:sz w:val="24"/>
          <w:szCs w:val="24"/>
        </w:rPr>
        <w:t xml:space="preserve"> užít za cenu sjednanou v souladu s cenovými předpisy</w:t>
      </w:r>
      <w:r w:rsidRPr="006A4FBB">
        <w:rPr>
          <w:rFonts w:ascii="Times New Roman" w:hAnsi="Times New Roman" w:cs="Times New Roman"/>
          <w:b/>
          <w:sz w:val="24"/>
          <w:szCs w:val="24"/>
          <w:vertAlign w:val="superscript"/>
        </w:rPr>
        <w:t>1)</w:t>
      </w:r>
      <w:r w:rsidRPr="006A4FBB">
        <w:rPr>
          <w:rFonts w:ascii="Times New Roman" w:hAnsi="Times New Roman" w:cs="Times New Roman"/>
          <w:b/>
          <w:sz w:val="24"/>
          <w:szCs w:val="24"/>
        </w:rPr>
        <w:t>:</w:t>
      </w:r>
      <w:r w:rsidRPr="006A4F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3BF" w:rsidRPr="009B1F9F" w:rsidRDefault="005163BF" w:rsidP="005163BF">
      <w:pPr>
        <w:numPr>
          <w:ilvl w:val="0"/>
          <w:numId w:val="2"/>
        </w:numPr>
        <w:ind w:left="709" w:right="0" w:hanging="283"/>
        <w:rPr>
          <w:rFonts w:ascii="Times New Roman" w:hAnsi="Times New Roman" w:cs="Times New Roman"/>
          <w:sz w:val="24"/>
          <w:szCs w:val="24"/>
        </w:rPr>
      </w:pPr>
      <w:r w:rsidRPr="009B1F9F">
        <w:rPr>
          <w:rFonts w:ascii="Times New Roman" w:hAnsi="Times New Roman" w:cs="Times New Roman"/>
          <w:sz w:val="24"/>
          <w:szCs w:val="24"/>
        </w:rPr>
        <w:t xml:space="preserve">k stání silničního motorového vozidla v obci pouze na dobu časově omezenou, nejvýše však na dobu 24 hodin, jsou vymezeny v příloze č. 1 k tomuto nařízení, </w:t>
      </w:r>
    </w:p>
    <w:p w:rsidR="005163BF" w:rsidRPr="009B1F9F" w:rsidRDefault="005163BF" w:rsidP="005163BF">
      <w:pPr>
        <w:numPr>
          <w:ilvl w:val="0"/>
          <w:numId w:val="2"/>
        </w:numPr>
        <w:ind w:left="709" w:right="0" w:hanging="283"/>
        <w:rPr>
          <w:rFonts w:ascii="Times New Roman" w:hAnsi="Times New Roman" w:cs="Times New Roman"/>
          <w:sz w:val="24"/>
          <w:szCs w:val="24"/>
        </w:rPr>
      </w:pPr>
      <w:r w:rsidRPr="009B1F9F">
        <w:rPr>
          <w:rFonts w:ascii="Times New Roman" w:hAnsi="Times New Roman" w:cs="Times New Roman"/>
          <w:sz w:val="24"/>
          <w:szCs w:val="24"/>
        </w:rPr>
        <w:t>k stání silničního motorového vozidla provozovaného</w:t>
      </w:r>
      <w:r w:rsidRPr="009B1F9F">
        <w:rPr>
          <w:rFonts w:ascii="Times New Roman" w:hAnsi="Times New Roman" w:cs="Times New Roman"/>
          <w:sz w:val="24"/>
          <w:szCs w:val="24"/>
          <w:vertAlign w:val="superscript"/>
        </w:rPr>
        <w:t>2)</w:t>
      </w:r>
      <w:r w:rsidRPr="009B1F9F">
        <w:rPr>
          <w:rFonts w:ascii="Times New Roman" w:hAnsi="Times New Roman" w:cs="Times New Roman"/>
          <w:sz w:val="24"/>
          <w:szCs w:val="24"/>
        </w:rPr>
        <w:t xml:space="preserve"> právnickou nebo fyzickou osobou za účelem podnikání podle zvláštního právního předpisu</w:t>
      </w:r>
      <w:r w:rsidRPr="009B1F9F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 w:rsidRPr="009B1F9F">
        <w:rPr>
          <w:rFonts w:ascii="Times New Roman" w:hAnsi="Times New Roman" w:cs="Times New Roman"/>
          <w:sz w:val="24"/>
          <w:szCs w:val="24"/>
        </w:rPr>
        <w:t>, která má sídlo</w:t>
      </w:r>
      <w:r w:rsidRPr="009B1F9F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 w:rsidRPr="009B1F9F">
        <w:rPr>
          <w:rFonts w:ascii="Times New Roman" w:hAnsi="Times New Roman" w:cs="Times New Roman"/>
          <w:sz w:val="24"/>
          <w:szCs w:val="24"/>
        </w:rPr>
        <w:t xml:space="preserve"> nebo provozovnu</w:t>
      </w:r>
      <w:r w:rsidRPr="009B1F9F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 w:rsidRPr="009B1F9F">
        <w:rPr>
          <w:rFonts w:ascii="Times New Roman" w:hAnsi="Times New Roman" w:cs="Times New Roman"/>
          <w:sz w:val="24"/>
          <w:szCs w:val="24"/>
        </w:rPr>
        <w:t xml:space="preserve"> ve vymezené oblasti, nebo k stání silničního vozidla fyzické osoby, která má místo trvalého pobytu</w:t>
      </w:r>
      <w:r w:rsidRPr="009B1F9F">
        <w:rPr>
          <w:rFonts w:ascii="Times New Roman" w:hAnsi="Times New Roman" w:cs="Times New Roman"/>
          <w:sz w:val="24"/>
          <w:szCs w:val="24"/>
          <w:vertAlign w:val="superscript"/>
        </w:rPr>
        <w:t xml:space="preserve">4) </w:t>
      </w:r>
      <w:r w:rsidRPr="009B1F9F">
        <w:rPr>
          <w:rFonts w:ascii="Times New Roman" w:hAnsi="Times New Roman" w:cs="Times New Roman"/>
          <w:sz w:val="24"/>
          <w:szCs w:val="24"/>
        </w:rPr>
        <w:t>nebo je vlastníkem nemovitosti ve vymezené oblasti obce, jsou vymezeny v příloze č. 2 k tomuto nařízení,</w:t>
      </w:r>
    </w:p>
    <w:p w:rsidR="005163BF" w:rsidRPr="009B1F9F" w:rsidRDefault="005163BF" w:rsidP="005163BF">
      <w:pPr>
        <w:numPr>
          <w:ilvl w:val="0"/>
          <w:numId w:val="2"/>
        </w:numPr>
        <w:ind w:left="709" w:right="0" w:hanging="283"/>
        <w:rPr>
          <w:rFonts w:ascii="Times New Roman" w:hAnsi="Times New Roman" w:cs="Times New Roman"/>
          <w:sz w:val="24"/>
          <w:szCs w:val="24"/>
        </w:rPr>
      </w:pPr>
      <w:r w:rsidRPr="009B1F9F">
        <w:rPr>
          <w:rFonts w:ascii="Times New Roman" w:hAnsi="Times New Roman" w:cs="Times New Roman"/>
          <w:sz w:val="24"/>
          <w:szCs w:val="24"/>
        </w:rPr>
        <w:t>k stání silničního motorového vozidla v obci pouze na dobu časově omezenou, nejvý</w:t>
      </w:r>
      <w:r w:rsidR="009B1F9F">
        <w:rPr>
          <w:rFonts w:ascii="Times New Roman" w:hAnsi="Times New Roman" w:cs="Times New Roman"/>
          <w:sz w:val="24"/>
          <w:szCs w:val="24"/>
        </w:rPr>
        <w:t>še však na dobu 24 hodin nebo k</w:t>
      </w:r>
      <w:r w:rsidRPr="009B1F9F">
        <w:rPr>
          <w:rFonts w:ascii="Times New Roman" w:hAnsi="Times New Roman" w:cs="Times New Roman"/>
          <w:sz w:val="24"/>
          <w:szCs w:val="24"/>
        </w:rPr>
        <w:t xml:space="preserve"> stání silničního motorového vozidla provozovaného</w:t>
      </w:r>
      <w:r w:rsidRPr="009B1F9F">
        <w:rPr>
          <w:rFonts w:ascii="Times New Roman" w:hAnsi="Times New Roman" w:cs="Times New Roman"/>
          <w:sz w:val="24"/>
          <w:szCs w:val="24"/>
          <w:vertAlign w:val="superscript"/>
        </w:rPr>
        <w:t>2)</w:t>
      </w:r>
      <w:r w:rsidRPr="009B1F9F">
        <w:rPr>
          <w:rFonts w:ascii="Times New Roman" w:hAnsi="Times New Roman" w:cs="Times New Roman"/>
          <w:sz w:val="24"/>
          <w:szCs w:val="24"/>
        </w:rPr>
        <w:t xml:space="preserve"> právnickou nebo fyzickou osobou za účelem podnikání podle zvláštního právního předpisu</w:t>
      </w:r>
      <w:r w:rsidRPr="009B1F9F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 w:rsidRPr="009B1F9F">
        <w:rPr>
          <w:rFonts w:ascii="Times New Roman" w:hAnsi="Times New Roman" w:cs="Times New Roman"/>
          <w:sz w:val="24"/>
          <w:szCs w:val="24"/>
        </w:rPr>
        <w:t>, která má sídlo</w:t>
      </w:r>
      <w:r w:rsidRPr="009B1F9F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 w:rsidRPr="009B1F9F">
        <w:rPr>
          <w:rFonts w:ascii="Times New Roman" w:hAnsi="Times New Roman" w:cs="Times New Roman"/>
          <w:sz w:val="24"/>
          <w:szCs w:val="24"/>
        </w:rPr>
        <w:t xml:space="preserve"> nebo provozovnu</w:t>
      </w:r>
      <w:r w:rsidRPr="009B1F9F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 w:rsidRPr="009B1F9F">
        <w:rPr>
          <w:rFonts w:ascii="Times New Roman" w:hAnsi="Times New Roman" w:cs="Times New Roman"/>
          <w:sz w:val="24"/>
          <w:szCs w:val="24"/>
        </w:rPr>
        <w:t xml:space="preserve"> ve vymezené oblasti, nebo k stání silničního vozidla fyzické osoby, která má místo trvalého pobytu</w:t>
      </w:r>
      <w:r w:rsidRPr="009B1F9F">
        <w:rPr>
          <w:rFonts w:ascii="Times New Roman" w:hAnsi="Times New Roman" w:cs="Times New Roman"/>
          <w:sz w:val="24"/>
          <w:szCs w:val="24"/>
          <w:vertAlign w:val="superscript"/>
        </w:rPr>
        <w:t xml:space="preserve">4) </w:t>
      </w:r>
      <w:r w:rsidRPr="009B1F9F">
        <w:rPr>
          <w:rFonts w:ascii="Times New Roman" w:hAnsi="Times New Roman" w:cs="Times New Roman"/>
          <w:sz w:val="24"/>
          <w:szCs w:val="24"/>
        </w:rPr>
        <w:t>nebo je vlastníkem nemovitosti ve vymezené oblasti obce, které jsou vymezeny v příloze č. 3 k tomuto nařízení</w:t>
      </w:r>
    </w:p>
    <w:p w:rsidR="005163BF" w:rsidRPr="009B1F9F" w:rsidRDefault="005163BF" w:rsidP="005163BF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9B1F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3BF" w:rsidRPr="006A4FBB" w:rsidRDefault="005163BF" w:rsidP="005163BF">
      <w:pPr>
        <w:pStyle w:val="Nadpis2"/>
        <w:ind w:left="0" w:right="11" w:firstLine="0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>Čl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A4FBB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5163BF" w:rsidRDefault="005163BF" w:rsidP="000474E9">
      <w:pPr>
        <w:pStyle w:val="Nadpis2"/>
        <w:spacing w:after="0"/>
        <w:ind w:left="0" w:right="11" w:firstLine="0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 Placení sjednané ceny </w:t>
      </w:r>
    </w:p>
    <w:p w:rsidR="000474E9" w:rsidRPr="000474E9" w:rsidRDefault="000474E9" w:rsidP="000474E9">
      <w:pPr>
        <w:spacing w:after="0"/>
      </w:pPr>
    </w:p>
    <w:p w:rsidR="005163BF" w:rsidRPr="002670A7" w:rsidRDefault="005163BF" w:rsidP="005163BF">
      <w:pPr>
        <w:rPr>
          <w:rFonts w:ascii="Times New Roman" w:hAnsi="Times New Roman" w:cs="Times New Roman"/>
          <w:sz w:val="10"/>
          <w:szCs w:val="10"/>
        </w:rPr>
      </w:pPr>
    </w:p>
    <w:p w:rsidR="005163BF" w:rsidRPr="006A4FBB" w:rsidRDefault="005163BF" w:rsidP="005163BF">
      <w:pPr>
        <w:pStyle w:val="Odstavecseseznamem"/>
        <w:numPr>
          <w:ilvl w:val="0"/>
          <w:numId w:val="1"/>
        </w:numPr>
        <w:spacing w:line="259" w:lineRule="auto"/>
        <w:ind w:left="426" w:right="17" w:hanging="426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Sjednaná cena se platí v případech uvedených v čl. 1 odst. 1 písm. a) tohoto nařízení   </w:t>
      </w:r>
    </w:p>
    <w:p w:rsidR="005163BF" w:rsidRPr="006A4FBB" w:rsidRDefault="005163BF" w:rsidP="005163BF">
      <w:pPr>
        <w:numPr>
          <w:ilvl w:val="1"/>
          <w:numId w:val="1"/>
        </w:numPr>
        <w:spacing w:line="259" w:lineRule="auto"/>
        <w:ind w:left="709" w:right="17" w:hanging="283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>prostřednictvím parkovacích automatů (papírový parkovací lístek),</w:t>
      </w:r>
    </w:p>
    <w:p w:rsidR="005163BF" w:rsidRPr="006A4FBB" w:rsidRDefault="005163BF" w:rsidP="005163BF">
      <w:pPr>
        <w:numPr>
          <w:ilvl w:val="1"/>
          <w:numId w:val="1"/>
        </w:numPr>
        <w:spacing w:line="259" w:lineRule="auto"/>
        <w:ind w:left="709" w:right="17" w:hanging="283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>prostřednictvím webové aplikace, webového rozhraní nebo načtením QR kódu z parkovacího automatu (elektronický parkovací lístek),</w:t>
      </w:r>
    </w:p>
    <w:p w:rsidR="005163BF" w:rsidRPr="002670A7" w:rsidRDefault="005163BF" w:rsidP="005163BF">
      <w:pPr>
        <w:spacing w:line="259" w:lineRule="auto"/>
        <w:ind w:left="499" w:right="17" w:firstLine="0"/>
        <w:rPr>
          <w:rFonts w:ascii="Times New Roman" w:hAnsi="Times New Roman" w:cs="Times New Roman"/>
          <w:sz w:val="10"/>
          <w:szCs w:val="10"/>
        </w:rPr>
      </w:pPr>
    </w:p>
    <w:p w:rsidR="005163BF" w:rsidRPr="006A4FBB" w:rsidRDefault="005163BF" w:rsidP="005163BF">
      <w:pPr>
        <w:pStyle w:val="Odstavecseseznamem"/>
        <w:numPr>
          <w:ilvl w:val="0"/>
          <w:numId w:val="1"/>
        </w:numPr>
        <w:spacing w:line="259" w:lineRule="auto"/>
        <w:ind w:left="426" w:right="17" w:hanging="426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Sjednaná cena se platí v případech uvedených v  čl. 1 odst. 1 písm. b) tohoto  nařízení zakoupením elektronické parkovací karty. </w:t>
      </w:r>
    </w:p>
    <w:p w:rsidR="005163BF" w:rsidRPr="002670A7" w:rsidRDefault="005163BF" w:rsidP="005163BF">
      <w:pPr>
        <w:tabs>
          <w:tab w:val="left" w:pos="426"/>
        </w:tabs>
        <w:spacing w:line="259" w:lineRule="auto"/>
        <w:ind w:right="17"/>
        <w:rPr>
          <w:rFonts w:ascii="Times New Roman" w:hAnsi="Times New Roman" w:cs="Times New Roman"/>
          <w:sz w:val="10"/>
          <w:szCs w:val="10"/>
        </w:rPr>
      </w:pPr>
    </w:p>
    <w:p w:rsidR="005163BF" w:rsidRPr="006A4FBB" w:rsidRDefault="005163BF" w:rsidP="005163BF">
      <w:pPr>
        <w:pStyle w:val="Odstavecseseznamem"/>
        <w:numPr>
          <w:ilvl w:val="0"/>
          <w:numId w:val="1"/>
        </w:numPr>
        <w:spacing w:line="259" w:lineRule="auto"/>
        <w:ind w:left="426" w:right="17" w:hanging="426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Sjednaná cena se platí v případech uvedených v čl. 1 odst. 1 písm. c) tohoto nařízení   </w:t>
      </w:r>
    </w:p>
    <w:p w:rsidR="005163BF" w:rsidRPr="006A4FBB" w:rsidRDefault="005163BF" w:rsidP="005163BF">
      <w:pPr>
        <w:numPr>
          <w:ilvl w:val="1"/>
          <w:numId w:val="1"/>
        </w:numPr>
        <w:spacing w:line="259" w:lineRule="auto"/>
        <w:ind w:left="709" w:right="17" w:hanging="283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>prostřednictvím parkovacích automatů (papírový parkovací lístek),</w:t>
      </w:r>
    </w:p>
    <w:p w:rsidR="005163BF" w:rsidRPr="006A4FBB" w:rsidRDefault="005163BF" w:rsidP="005163BF">
      <w:pPr>
        <w:numPr>
          <w:ilvl w:val="1"/>
          <w:numId w:val="1"/>
        </w:numPr>
        <w:spacing w:line="259" w:lineRule="auto"/>
        <w:ind w:left="709" w:right="17" w:hanging="283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prostřednictvím webové aplikace, webového rozhraní nebo načtením QR kódu z parkovacího automatu  (elektronický parkovací lístek), </w:t>
      </w:r>
    </w:p>
    <w:p w:rsidR="005163BF" w:rsidRPr="006A4FBB" w:rsidRDefault="005163BF" w:rsidP="005163BF">
      <w:pPr>
        <w:spacing w:line="259" w:lineRule="auto"/>
        <w:ind w:left="709" w:right="17" w:hanging="283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c) zakoupením elektronické parkovací karty. </w:t>
      </w:r>
    </w:p>
    <w:p w:rsidR="005163BF" w:rsidRPr="002670A7" w:rsidRDefault="005163BF" w:rsidP="005163BF">
      <w:pPr>
        <w:tabs>
          <w:tab w:val="left" w:pos="426"/>
        </w:tabs>
        <w:spacing w:line="259" w:lineRule="auto"/>
        <w:ind w:right="17"/>
        <w:rPr>
          <w:rFonts w:ascii="Times New Roman" w:hAnsi="Times New Roman" w:cs="Times New Roman"/>
          <w:sz w:val="10"/>
          <w:szCs w:val="10"/>
        </w:rPr>
      </w:pPr>
    </w:p>
    <w:p w:rsidR="005163BF" w:rsidRPr="006A4FBB" w:rsidRDefault="005163BF" w:rsidP="005163BF">
      <w:pPr>
        <w:numPr>
          <w:ilvl w:val="0"/>
          <w:numId w:val="1"/>
        </w:numPr>
        <w:ind w:right="0" w:hanging="425"/>
        <w:rPr>
          <w:rFonts w:ascii="Times New Roman" w:hAnsi="Times New Roman" w:cs="Times New Roman"/>
          <w:sz w:val="24"/>
          <w:szCs w:val="24"/>
        </w:rPr>
      </w:pPr>
      <w:bookmarkStart w:id="0" w:name="OLE_LINK3"/>
      <w:r w:rsidRPr="006A4FBB">
        <w:rPr>
          <w:rFonts w:ascii="Times New Roman" w:hAnsi="Times New Roman" w:cs="Times New Roman"/>
          <w:sz w:val="24"/>
          <w:szCs w:val="24"/>
        </w:rPr>
        <w:t xml:space="preserve">Zaplacení sjednané ceny se prokazuje </w:t>
      </w:r>
    </w:p>
    <w:p w:rsidR="005163BF" w:rsidRDefault="005163BF" w:rsidP="005163BF">
      <w:pPr>
        <w:pStyle w:val="Odstavecseseznamem"/>
        <w:numPr>
          <w:ilvl w:val="1"/>
          <w:numId w:val="1"/>
        </w:numPr>
        <w:ind w:left="709" w:right="0" w:hanging="283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>platným elektronickým parkovacím lístkem nebo platnou elektronickou parkovací kartou; potvrzení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6A4FBB">
        <w:rPr>
          <w:rFonts w:ascii="Times New Roman" w:hAnsi="Times New Roman" w:cs="Times New Roman"/>
          <w:sz w:val="24"/>
          <w:szCs w:val="24"/>
        </w:rPr>
        <w:t xml:space="preserve"> o úspěšné platbě v parkovací aplikaci, webovém rozhraní nebo načtení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6A4FBB">
        <w:rPr>
          <w:rFonts w:ascii="Times New Roman" w:hAnsi="Times New Roman" w:cs="Times New Roman"/>
          <w:sz w:val="24"/>
          <w:szCs w:val="24"/>
        </w:rPr>
        <w:t xml:space="preserve"> QR kódu pro zadanou registrační značku vozidla.</w:t>
      </w:r>
    </w:p>
    <w:p w:rsidR="002670A7" w:rsidRPr="002670A7" w:rsidRDefault="002670A7" w:rsidP="002670A7">
      <w:pPr>
        <w:pStyle w:val="Odstavecseseznamem"/>
        <w:ind w:left="709" w:right="0" w:firstLine="0"/>
        <w:rPr>
          <w:rFonts w:ascii="Times New Roman" w:hAnsi="Times New Roman" w:cs="Times New Roman"/>
          <w:sz w:val="10"/>
          <w:szCs w:val="10"/>
        </w:rPr>
      </w:pPr>
    </w:p>
    <w:p w:rsidR="002670A7" w:rsidRDefault="005163BF" w:rsidP="005163BF">
      <w:pPr>
        <w:pStyle w:val="Odstavecseseznamem"/>
        <w:numPr>
          <w:ilvl w:val="0"/>
          <w:numId w:val="1"/>
        </w:numPr>
        <w:ind w:left="426" w:right="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Elektronické parkovací karty jsou evidovány v databázi elektronického systému parkovacích karet.</w:t>
      </w:r>
    </w:p>
    <w:p w:rsidR="005163BF" w:rsidRPr="002670A7" w:rsidRDefault="005163BF" w:rsidP="002670A7">
      <w:pPr>
        <w:pStyle w:val="Odstavecseseznamem"/>
        <w:ind w:left="426" w:right="0" w:firstLine="0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1F9F" w:rsidRDefault="005163BF" w:rsidP="009B1F9F">
      <w:pPr>
        <w:pStyle w:val="Odstavecseseznamem"/>
        <w:numPr>
          <w:ilvl w:val="0"/>
          <w:numId w:val="1"/>
        </w:numPr>
        <w:ind w:left="426" w:right="0" w:hanging="425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>Parkovací lístek je nepřenosný a platí pouze pro konkrétní registrační značku.</w:t>
      </w:r>
      <w:r w:rsidR="009B1F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1F9F" w:rsidRPr="009B1F9F" w:rsidRDefault="009B1F9F" w:rsidP="009B1F9F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5163BF" w:rsidRPr="009B1F9F" w:rsidRDefault="005163BF" w:rsidP="009B1F9F">
      <w:pPr>
        <w:pStyle w:val="Odstavecseseznamem"/>
        <w:numPr>
          <w:ilvl w:val="0"/>
          <w:numId w:val="1"/>
        </w:numPr>
        <w:ind w:left="426" w:right="0" w:hanging="425"/>
        <w:rPr>
          <w:rFonts w:ascii="Times New Roman" w:hAnsi="Times New Roman" w:cs="Times New Roman"/>
          <w:sz w:val="24"/>
          <w:szCs w:val="24"/>
        </w:rPr>
      </w:pPr>
      <w:r w:rsidRPr="009B1F9F">
        <w:rPr>
          <w:rFonts w:ascii="Times New Roman" w:hAnsi="Times New Roman" w:cs="Times New Roman"/>
          <w:sz w:val="24"/>
          <w:szCs w:val="24"/>
        </w:rPr>
        <w:t xml:space="preserve">Parkovací karty se vydávají pouze v elektronické podobě na období 6 nebo 12 měsíců. </w:t>
      </w:r>
    </w:p>
    <w:p w:rsidR="005163BF" w:rsidRDefault="005163BF" w:rsidP="005163BF">
      <w:pPr>
        <w:spacing w:after="1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9B1F9F" w:rsidRPr="006A4FBB" w:rsidRDefault="009B1F9F" w:rsidP="005163BF">
      <w:pPr>
        <w:spacing w:after="1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</w:p>
    <w:bookmarkEnd w:id="0"/>
    <w:p w:rsidR="005163BF" w:rsidRPr="006A4FBB" w:rsidRDefault="005163BF" w:rsidP="005163BF">
      <w:pPr>
        <w:pStyle w:val="Nadpis2"/>
        <w:ind w:right="13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>Čl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A4FBB">
        <w:rPr>
          <w:rFonts w:ascii="Times New Roman" w:hAnsi="Times New Roman" w:cs="Times New Roman"/>
          <w:sz w:val="24"/>
          <w:szCs w:val="24"/>
        </w:rPr>
        <w:t xml:space="preserve"> 3 </w:t>
      </w:r>
    </w:p>
    <w:p w:rsidR="005163BF" w:rsidRDefault="005163BF" w:rsidP="000474E9">
      <w:pPr>
        <w:pStyle w:val="Nadpis2"/>
        <w:spacing w:after="0"/>
        <w:ind w:right="13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Kontrola, sankce </w:t>
      </w:r>
    </w:p>
    <w:p w:rsidR="000474E9" w:rsidRPr="000474E9" w:rsidRDefault="000474E9" w:rsidP="000474E9">
      <w:pPr>
        <w:spacing w:after="0"/>
      </w:pPr>
    </w:p>
    <w:p w:rsidR="005163BF" w:rsidRPr="002670A7" w:rsidRDefault="005163BF" w:rsidP="005163BF">
      <w:pPr>
        <w:spacing w:after="11" w:line="259" w:lineRule="auto"/>
        <w:ind w:left="0" w:right="0" w:firstLine="0"/>
        <w:jc w:val="left"/>
        <w:rPr>
          <w:rFonts w:ascii="Times New Roman" w:hAnsi="Times New Roman" w:cs="Times New Roman"/>
          <w:sz w:val="10"/>
          <w:szCs w:val="10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3BF" w:rsidRDefault="005163BF" w:rsidP="005163BF">
      <w:pPr>
        <w:numPr>
          <w:ilvl w:val="0"/>
          <w:numId w:val="3"/>
        </w:numPr>
        <w:ind w:left="426" w:right="0" w:hanging="426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>Dodržování tohoto nařízení jsou oprávněni kontrolovat strážní</w:t>
      </w:r>
      <w:r w:rsidR="004708CC">
        <w:rPr>
          <w:rFonts w:ascii="Times New Roman" w:hAnsi="Times New Roman" w:cs="Times New Roman"/>
          <w:sz w:val="24"/>
          <w:szCs w:val="24"/>
        </w:rPr>
        <w:t>ci Městské policie Karlovy Vary.</w:t>
      </w:r>
    </w:p>
    <w:p w:rsidR="002670A7" w:rsidRPr="002670A7" w:rsidRDefault="002670A7" w:rsidP="002670A7">
      <w:pPr>
        <w:ind w:left="426" w:right="0" w:firstLine="0"/>
        <w:rPr>
          <w:rFonts w:ascii="Times New Roman" w:hAnsi="Times New Roman" w:cs="Times New Roman"/>
          <w:sz w:val="10"/>
          <w:szCs w:val="10"/>
        </w:rPr>
      </w:pPr>
    </w:p>
    <w:p w:rsidR="005163BF" w:rsidRPr="006A4FBB" w:rsidRDefault="005163BF" w:rsidP="005163BF">
      <w:pPr>
        <w:numPr>
          <w:ilvl w:val="0"/>
          <w:numId w:val="3"/>
        </w:numPr>
        <w:ind w:left="426" w:right="0" w:hanging="426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>Porušení tohoto nařízení se postihuje podle zvláštního předpisu</w:t>
      </w:r>
      <w:r w:rsidRPr="006A4FBB">
        <w:rPr>
          <w:rFonts w:ascii="Times New Roman" w:hAnsi="Times New Roman" w:cs="Times New Roman"/>
          <w:sz w:val="24"/>
          <w:szCs w:val="24"/>
          <w:vertAlign w:val="superscript"/>
        </w:rPr>
        <w:t>5)</w:t>
      </w:r>
      <w:r w:rsidRPr="006A4FB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63BF" w:rsidRDefault="005163BF" w:rsidP="00905630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B1F9F" w:rsidRPr="006A4FBB" w:rsidRDefault="009B1F9F" w:rsidP="00905630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163BF" w:rsidRPr="006A4FBB" w:rsidRDefault="005163BF" w:rsidP="005163BF">
      <w:pPr>
        <w:spacing w:after="13" w:line="247" w:lineRule="auto"/>
        <w:ind w:right="13"/>
        <w:jc w:val="center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b/>
          <w:sz w:val="24"/>
          <w:szCs w:val="24"/>
        </w:rPr>
        <w:t>Čl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6A4FBB">
        <w:rPr>
          <w:rFonts w:ascii="Times New Roman" w:hAnsi="Times New Roman" w:cs="Times New Roman"/>
          <w:b/>
          <w:sz w:val="24"/>
          <w:szCs w:val="24"/>
        </w:rPr>
        <w:t xml:space="preserve"> 4 </w:t>
      </w:r>
    </w:p>
    <w:p w:rsidR="000474E9" w:rsidRDefault="005163BF" w:rsidP="005163BF">
      <w:pPr>
        <w:pStyle w:val="Nadpis2"/>
        <w:ind w:right="15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>Zrušovací ustanovení</w:t>
      </w:r>
    </w:p>
    <w:p w:rsidR="005163BF" w:rsidRPr="006A4FBB" w:rsidRDefault="005163BF" w:rsidP="005163BF">
      <w:pPr>
        <w:pStyle w:val="Nadpis2"/>
        <w:ind w:right="15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3BF" w:rsidRPr="006A4FBB" w:rsidRDefault="005163BF" w:rsidP="009B1F9F">
      <w:pPr>
        <w:spacing w:after="0" w:line="259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Zrušuje se nařízení statutárního města Karlovy Vary č. </w:t>
      </w:r>
      <w:r w:rsidR="0090563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="00905630">
        <w:rPr>
          <w:rFonts w:ascii="Times New Roman" w:hAnsi="Times New Roman" w:cs="Times New Roman"/>
          <w:sz w:val="24"/>
          <w:szCs w:val="24"/>
        </w:rPr>
        <w:t>2025</w:t>
      </w:r>
      <w:r w:rsidRPr="006A4FBB">
        <w:rPr>
          <w:rFonts w:ascii="Times New Roman" w:hAnsi="Times New Roman" w:cs="Times New Roman"/>
          <w:sz w:val="24"/>
          <w:szCs w:val="24"/>
        </w:rPr>
        <w:t xml:space="preserve">, kterým se vymezují místní komunikace nebo jejich určené úseky, které lze užít ke stání vozidla jen za cenu sjednanou.  </w:t>
      </w:r>
    </w:p>
    <w:p w:rsidR="005163BF" w:rsidRPr="006A4FBB" w:rsidRDefault="005163BF" w:rsidP="005163BF">
      <w:pPr>
        <w:spacing w:after="0" w:line="259" w:lineRule="auto"/>
        <w:ind w:left="58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163BF" w:rsidRPr="006A4FBB" w:rsidRDefault="005163BF" w:rsidP="005163BF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163BF" w:rsidRDefault="005163BF" w:rsidP="005163BF">
      <w:pPr>
        <w:pStyle w:val="Nadpis2"/>
        <w:ind w:right="12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>Čl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A4FBB">
        <w:rPr>
          <w:rFonts w:ascii="Times New Roman" w:hAnsi="Times New Roman" w:cs="Times New Roman"/>
          <w:sz w:val="24"/>
          <w:szCs w:val="24"/>
        </w:rPr>
        <w:t xml:space="preserve"> 5 </w:t>
      </w:r>
    </w:p>
    <w:p w:rsidR="005163BF" w:rsidRPr="006A4FBB" w:rsidRDefault="005163BF" w:rsidP="005163BF">
      <w:pPr>
        <w:pStyle w:val="Nadpis2"/>
        <w:ind w:right="12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Účinnost </w:t>
      </w:r>
    </w:p>
    <w:p w:rsidR="005163BF" w:rsidRPr="006A4FBB" w:rsidRDefault="005163BF" w:rsidP="005163BF">
      <w:pPr>
        <w:spacing w:after="4" w:line="259" w:lineRule="auto"/>
        <w:ind w:left="52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3BF" w:rsidRPr="006A4FBB" w:rsidRDefault="005163BF" w:rsidP="005163BF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Toto nařízení nabývá účinnost </w:t>
      </w:r>
      <w:r w:rsidR="009B1F9F">
        <w:rPr>
          <w:rFonts w:ascii="Times New Roman" w:hAnsi="Times New Roman" w:cs="Times New Roman"/>
          <w:sz w:val="24"/>
          <w:szCs w:val="24"/>
        </w:rPr>
        <w:t>patnáctým dnem po dni vyhlášení.</w:t>
      </w:r>
      <w:r w:rsidRPr="006A4FBB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163BF" w:rsidRPr="006A4FBB" w:rsidRDefault="005163BF" w:rsidP="005163BF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163BF" w:rsidRDefault="005163BF" w:rsidP="005163BF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B1F9F" w:rsidRDefault="009B1F9F" w:rsidP="005163BF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B1F9F" w:rsidRDefault="009B1F9F" w:rsidP="005163BF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B1F9F" w:rsidRPr="006A4FBB" w:rsidRDefault="009B1F9F" w:rsidP="005163BF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163BF" w:rsidRPr="006A4FBB" w:rsidRDefault="005163BF" w:rsidP="009B1F9F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163BF" w:rsidRPr="006A4FBB" w:rsidRDefault="005163BF" w:rsidP="005163BF">
      <w:pPr>
        <w:tabs>
          <w:tab w:val="center" w:pos="2296"/>
          <w:tab w:val="center" w:pos="4517"/>
          <w:tab w:val="center" w:pos="6803"/>
        </w:tabs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eastAsia="Calibri" w:hAnsi="Times New Roman" w:cs="Times New Roman"/>
          <w:sz w:val="24"/>
          <w:szCs w:val="24"/>
        </w:rPr>
        <w:tab/>
      </w:r>
      <w:r w:rsidRPr="006A4FBB">
        <w:rPr>
          <w:rFonts w:ascii="Times New Roman" w:hAnsi="Times New Roman" w:cs="Times New Roman"/>
          <w:sz w:val="24"/>
          <w:szCs w:val="24"/>
        </w:rPr>
        <w:t xml:space="preserve">……………………………........  </w:t>
      </w:r>
      <w:r w:rsidRPr="006A4FB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A4FBB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A4FBB">
        <w:rPr>
          <w:rFonts w:ascii="Times New Roman" w:hAnsi="Times New Roman" w:cs="Times New Roman"/>
          <w:sz w:val="24"/>
          <w:szCs w:val="24"/>
        </w:rPr>
        <w:t xml:space="preserve"> ………………………………… </w:t>
      </w:r>
    </w:p>
    <w:p w:rsidR="005163BF" w:rsidRPr="006A4FBB" w:rsidRDefault="005163BF" w:rsidP="005163BF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3BF" w:rsidRPr="006A4FBB" w:rsidRDefault="005163BF" w:rsidP="005163BF">
      <w:pPr>
        <w:ind w:right="0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            Ing. Andrea Pfeffer Ferklová, MBA v. r.                               Martin Dušek</w:t>
      </w:r>
      <w:r w:rsidR="009B1F9F">
        <w:rPr>
          <w:rFonts w:ascii="Times New Roman" w:hAnsi="Times New Roman" w:cs="Times New Roman"/>
          <w:sz w:val="24"/>
          <w:szCs w:val="24"/>
        </w:rPr>
        <w:t>, v. r.</w:t>
      </w:r>
    </w:p>
    <w:p w:rsidR="005163BF" w:rsidRPr="006A4FBB" w:rsidRDefault="005163BF" w:rsidP="005163BF">
      <w:pPr>
        <w:tabs>
          <w:tab w:val="center" w:pos="1771"/>
          <w:tab w:val="center" w:pos="3177"/>
          <w:tab w:val="center" w:pos="3882"/>
          <w:tab w:val="center" w:pos="4592"/>
          <w:tab w:val="center" w:pos="5303"/>
          <w:tab w:val="center" w:pos="7155"/>
        </w:tabs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eastAsia="Calibri" w:hAnsi="Times New Roman" w:cs="Times New Roman"/>
          <w:sz w:val="24"/>
          <w:szCs w:val="24"/>
        </w:rPr>
        <w:tab/>
      </w:r>
      <w:r w:rsidRPr="006A4FBB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B1F9F">
        <w:rPr>
          <w:rFonts w:ascii="Times New Roman" w:hAnsi="Times New Roman" w:cs="Times New Roman"/>
          <w:sz w:val="24"/>
          <w:szCs w:val="24"/>
        </w:rPr>
        <w:t xml:space="preserve"> </w:t>
      </w:r>
      <w:r w:rsidRPr="006A4FBB">
        <w:rPr>
          <w:rFonts w:ascii="Times New Roman" w:hAnsi="Times New Roman" w:cs="Times New Roman"/>
          <w:sz w:val="24"/>
          <w:szCs w:val="24"/>
        </w:rPr>
        <w:t xml:space="preserve">primátorka  </w:t>
      </w:r>
      <w:r w:rsidRPr="006A4FB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A4FB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A4FB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A4FB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A4FBB">
        <w:rPr>
          <w:rFonts w:ascii="Times New Roman" w:hAnsi="Times New Roman" w:cs="Times New Roman"/>
          <w:sz w:val="24"/>
          <w:szCs w:val="24"/>
        </w:rPr>
        <w:tab/>
        <w:t xml:space="preserve">    1. náměstek primátorky </w:t>
      </w:r>
    </w:p>
    <w:p w:rsidR="005163BF" w:rsidRPr="006A4FBB" w:rsidRDefault="005163BF" w:rsidP="005163BF">
      <w:pPr>
        <w:tabs>
          <w:tab w:val="center" w:pos="2087"/>
          <w:tab w:val="center" w:pos="4042"/>
          <w:tab w:val="center" w:pos="4752"/>
          <w:tab w:val="center" w:pos="7154"/>
        </w:tabs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eastAsia="Calibri" w:hAnsi="Times New Roman" w:cs="Times New Roman"/>
          <w:sz w:val="24"/>
          <w:szCs w:val="24"/>
        </w:rPr>
        <w:tab/>
      </w:r>
      <w:r w:rsidRPr="006A4FBB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B1F9F">
        <w:rPr>
          <w:rFonts w:ascii="Times New Roman" w:hAnsi="Times New Roman" w:cs="Times New Roman"/>
          <w:sz w:val="24"/>
          <w:szCs w:val="24"/>
        </w:rPr>
        <w:t xml:space="preserve"> </w:t>
      </w:r>
      <w:r w:rsidRPr="006A4FBB">
        <w:rPr>
          <w:rFonts w:ascii="Times New Roman" w:hAnsi="Times New Roman" w:cs="Times New Roman"/>
          <w:sz w:val="24"/>
          <w:szCs w:val="24"/>
        </w:rPr>
        <w:t xml:space="preserve">statutárního města Karlovy Vary </w:t>
      </w:r>
      <w:r>
        <w:rPr>
          <w:rFonts w:ascii="Times New Roman" w:hAnsi="Times New Roman" w:cs="Times New Roman"/>
          <w:sz w:val="24"/>
          <w:szCs w:val="24"/>
        </w:rPr>
        <w:tab/>
      </w:r>
      <w:r w:rsidRPr="006A4FBB">
        <w:rPr>
          <w:rFonts w:ascii="Times New Roman" w:hAnsi="Times New Roman" w:cs="Times New Roman"/>
          <w:sz w:val="24"/>
          <w:szCs w:val="24"/>
        </w:rPr>
        <w:t xml:space="preserve"> </w:t>
      </w:r>
      <w:r w:rsidRPr="006A4FBB">
        <w:rPr>
          <w:rFonts w:ascii="Times New Roman" w:hAnsi="Times New Roman" w:cs="Times New Roman"/>
          <w:sz w:val="24"/>
          <w:szCs w:val="24"/>
        </w:rPr>
        <w:tab/>
        <w:t xml:space="preserve">          statutárního města Karlovy Vary </w:t>
      </w:r>
    </w:p>
    <w:p w:rsidR="005163BF" w:rsidRPr="006A4FBB" w:rsidRDefault="005163BF" w:rsidP="005163BF">
      <w:pPr>
        <w:spacing w:after="0" w:line="259" w:lineRule="auto"/>
        <w:ind w:left="52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A4F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3BF" w:rsidRDefault="005163BF" w:rsidP="005163BF">
      <w:pPr>
        <w:spacing w:after="2" w:line="259" w:lineRule="auto"/>
        <w:ind w:left="52" w:right="0" w:firstLine="0"/>
        <w:jc w:val="center"/>
        <w:rPr>
          <w:rFonts w:ascii="Times New Roman" w:hAnsi="Times New Roman" w:cs="Times New Roman"/>
          <w:sz w:val="10"/>
          <w:szCs w:val="10"/>
        </w:rPr>
      </w:pPr>
    </w:p>
    <w:p w:rsidR="000474E9" w:rsidRDefault="000474E9" w:rsidP="005163BF">
      <w:pPr>
        <w:spacing w:after="2" w:line="259" w:lineRule="auto"/>
        <w:ind w:left="52" w:right="0" w:firstLine="0"/>
        <w:jc w:val="center"/>
        <w:rPr>
          <w:rFonts w:ascii="Times New Roman" w:hAnsi="Times New Roman" w:cs="Times New Roman"/>
          <w:sz w:val="10"/>
          <w:szCs w:val="10"/>
        </w:rPr>
      </w:pPr>
    </w:p>
    <w:p w:rsidR="000474E9" w:rsidRPr="002670A7" w:rsidRDefault="000474E9" w:rsidP="005163BF">
      <w:pPr>
        <w:spacing w:after="2" w:line="259" w:lineRule="auto"/>
        <w:ind w:left="52" w:right="0" w:firstLine="0"/>
        <w:jc w:val="center"/>
        <w:rPr>
          <w:rFonts w:ascii="Times New Roman" w:hAnsi="Times New Roman" w:cs="Times New Roman"/>
          <w:sz w:val="10"/>
          <w:szCs w:val="10"/>
        </w:rPr>
      </w:pPr>
    </w:p>
    <w:p w:rsidR="005163BF" w:rsidRPr="002670A7" w:rsidRDefault="005163BF" w:rsidP="005163BF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10"/>
          <w:szCs w:val="10"/>
        </w:rPr>
      </w:pPr>
      <w:r w:rsidRPr="002670A7">
        <w:rPr>
          <w:rFonts w:ascii="Times New Roman" w:hAnsi="Times New Roman" w:cs="Times New Roman"/>
          <w:sz w:val="10"/>
          <w:szCs w:val="10"/>
        </w:rPr>
        <w:t xml:space="preserve"> </w:t>
      </w:r>
    </w:p>
    <w:p w:rsidR="005163BF" w:rsidRPr="002670A7" w:rsidRDefault="005163BF" w:rsidP="005163BF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18"/>
          <w:szCs w:val="18"/>
        </w:rPr>
      </w:pPr>
      <w:r w:rsidRPr="002670A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5163BF" w:rsidRPr="00D44E52" w:rsidRDefault="005163BF" w:rsidP="005163BF">
      <w:pPr>
        <w:numPr>
          <w:ilvl w:val="0"/>
          <w:numId w:val="4"/>
        </w:numPr>
        <w:spacing w:after="10" w:line="253" w:lineRule="auto"/>
        <w:ind w:right="0" w:hanging="285"/>
        <w:rPr>
          <w:rFonts w:ascii="Times New Roman" w:hAnsi="Times New Roman" w:cs="Times New Roman"/>
          <w:szCs w:val="20"/>
        </w:rPr>
      </w:pPr>
      <w:r w:rsidRPr="00D44E52">
        <w:rPr>
          <w:rFonts w:ascii="Times New Roman" w:hAnsi="Times New Roman" w:cs="Times New Roman"/>
          <w:szCs w:val="20"/>
        </w:rPr>
        <w:lastRenderedPageBreak/>
        <w:t xml:space="preserve">zákon č.526/1990 Sb., o cenách, ve znění pozdějších předpisů, </w:t>
      </w:r>
    </w:p>
    <w:p w:rsidR="005163BF" w:rsidRPr="00D44E52" w:rsidRDefault="005163BF" w:rsidP="005163BF">
      <w:pPr>
        <w:numPr>
          <w:ilvl w:val="0"/>
          <w:numId w:val="4"/>
        </w:numPr>
        <w:spacing w:after="10" w:line="253" w:lineRule="auto"/>
        <w:ind w:right="0" w:hanging="285"/>
        <w:rPr>
          <w:rFonts w:ascii="Times New Roman" w:hAnsi="Times New Roman" w:cs="Times New Roman"/>
          <w:szCs w:val="20"/>
        </w:rPr>
      </w:pPr>
      <w:r w:rsidRPr="00D44E52">
        <w:rPr>
          <w:rFonts w:ascii="Times New Roman" w:hAnsi="Times New Roman" w:cs="Times New Roman"/>
          <w:szCs w:val="20"/>
        </w:rPr>
        <w:t>zákon č. 56/2001 Sb., o podmínkách provozu vozidel na pozemních k</w:t>
      </w:r>
      <w:r w:rsidR="00D44E52">
        <w:rPr>
          <w:rFonts w:ascii="Times New Roman" w:hAnsi="Times New Roman" w:cs="Times New Roman"/>
          <w:szCs w:val="20"/>
        </w:rPr>
        <w:t>omunikacích a o změně zákona č. </w:t>
      </w:r>
      <w:r w:rsidRPr="00D44E52">
        <w:rPr>
          <w:rFonts w:ascii="Times New Roman" w:hAnsi="Times New Roman" w:cs="Times New Roman"/>
          <w:szCs w:val="20"/>
        </w:rPr>
        <w:t xml:space="preserve">168/1999 Sb., o pojištění odpovědnosti za škodu způsobenou provozem vozidla a o změně některých souvisejících zákonů (zákon o pojištění odpovědnosti z provozu vozidla), ve znění zákona č. 307/1999 Sb., ve znění pozdějších předpisů a vyhláška č. 341/2014 Sb., o schvalování technické způsobilosti a o technických podmínkách provozu vozidel na pozemních komunikacích, </w:t>
      </w:r>
    </w:p>
    <w:p w:rsidR="005163BF" w:rsidRPr="00D44E52" w:rsidRDefault="005163BF" w:rsidP="005163BF">
      <w:pPr>
        <w:numPr>
          <w:ilvl w:val="0"/>
          <w:numId w:val="4"/>
        </w:numPr>
        <w:spacing w:after="10" w:line="253" w:lineRule="auto"/>
        <w:ind w:right="0" w:hanging="285"/>
        <w:rPr>
          <w:rFonts w:ascii="Times New Roman" w:hAnsi="Times New Roman" w:cs="Times New Roman"/>
          <w:szCs w:val="20"/>
        </w:rPr>
      </w:pPr>
      <w:r w:rsidRPr="00D44E52">
        <w:rPr>
          <w:rFonts w:ascii="Times New Roman" w:hAnsi="Times New Roman" w:cs="Times New Roman"/>
          <w:szCs w:val="20"/>
        </w:rPr>
        <w:t xml:space="preserve">např. zákon č. 455/1991 Sb., o živnostenském podnikání (živnostenský zákon), ve znění pozdějších předpisů, </w:t>
      </w:r>
    </w:p>
    <w:p w:rsidR="005163BF" w:rsidRPr="00D44E52" w:rsidRDefault="005163BF" w:rsidP="005163BF">
      <w:pPr>
        <w:numPr>
          <w:ilvl w:val="0"/>
          <w:numId w:val="4"/>
        </w:numPr>
        <w:spacing w:after="10" w:line="253" w:lineRule="auto"/>
        <w:ind w:right="0" w:hanging="285"/>
        <w:rPr>
          <w:rFonts w:ascii="Times New Roman" w:hAnsi="Times New Roman" w:cs="Times New Roman"/>
          <w:szCs w:val="20"/>
        </w:rPr>
      </w:pPr>
      <w:r w:rsidRPr="00D44E52">
        <w:rPr>
          <w:rFonts w:ascii="Times New Roman" w:hAnsi="Times New Roman" w:cs="Times New Roman"/>
          <w:szCs w:val="20"/>
        </w:rPr>
        <w:t xml:space="preserve">zákon č. 133/2000 Sb., o evidenci obyvatel a rodných číslech a o změně některých zákonů, ve znění pozdějších předpisů - § 10, </w:t>
      </w:r>
    </w:p>
    <w:p w:rsidR="005163BF" w:rsidRPr="00D44E52" w:rsidRDefault="005163BF" w:rsidP="005163BF">
      <w:pPr>
        <w:numPr>
          <w:ilvl w:val="0"/>
          <w:numId w:val="4"/>
        </w:numPr>
        <w:spacing w:after="0" w:line="289" w:lineRule="auto"/>
        <w:ind w:right="0" w:hanging="285"/>
        <w:rPr>
          <w:rFonts w:ascii="Times New Roman" w:hAnsi="Times New Roman" w:cs="Times New Roman"/>
          <w:szCs w:val="20"/>
        </w:rPr>
      </w:pPr>
      <w:r w:rsidRPr="00D44E52">
        <w:rPr>
          <w:rFonts w:ascii="Times New Roman" w:hAnsi="Times New Roman" w:cs="Times New Roman"/>
          <w:szCs w:val="20"/>
        </w:rPr>
        <w:t>zákon č. 128/2000 Sb., o obcích (obecní zřízení), ve znění pozdějších</w:t>
      </w:r>
      <w:r w:rsidR="00D44E52">
        <w:rPr>
          <w:rFonts w:ascii="Times New Roman" w:hAnsi="Times New Roman" w:cs="Times New Roman"/>
          <w:szCs w:val="20"/>
        </w:rPr>
        <w:t xml:space="preserve"> předpisů a zákon č. 251/2016 Sb., o </w:t>
      </w:r>
      <w:r w:rsidRPr="00D44E52">
        <w:rPr>
          <w:rFonts w:ascii="Times New Roman" w:hAnsi="Times New Roman" w:cs="Times New Roman"/>
          <w:szCs w:val="20"/>
        </w:rPr>
        <w:t xml:space="preserve">některých přestupcích, ve znění pozdějších předpisů </w:t>
      </w: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9B1F9F" w:rsidRDefault="009B1F9F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</w:p>
    <w:p w:rsidR="00CB63BA" w:rsidRPr="004F0B0C" w:rsidRDefault="00CB63BA" w:rsidP="00CB63BA">
      <w:pPr>
        <w:spacing w:after="0" w:line="271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 w:rsidRPr="004F0B0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Příloha č. 1 Nařízení města Karlovy Vary, kterým se vymezují místní komunikace nebo jejich určené úseky, které lze užít ke stání vozidla jen za cenu sjednanou  </w:t>
      </w:r>
    </w:p>
    <w:p w:rsidR="00CB63BA" w:rsidRPr="004F0B0C" w:rsidRDefault="00CB63BA" w:rsidP="00CB63BA">
      <w:pPr>
        <w:spacing w:after="2" w:line="264" w:lineRule="auto"/>
        <w:ind w:left="-5"/>
        <w:rPr>
          <w:rFonts w:ascii="Times New Roman" w:hAnsi="Times New Roman" w:cs="Times New Roman"/>
          <w:sz w:val="24"/>
          <w:szCs w:val="24"/>
        </w:rPr>
      </w:pPr>
    </w:p>
    <w:p w:rsidR="00CB63BA" w:rsidRPr="004F0B0C" w:rsidRDefault="00CB63BA" w:rsidP="00CB63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0B0C">
        <w:rPr>
          <w:rFonts w:ascii="Times New Roman" w:hAnsi="Times New Roman" w:cs="Times New Roman"/>
          <w:b/>
          <w:sz w:val="24"/>
          <w:szCs w:val="24"/>
        </w:rPr>
        <w:t xml:space="preserve">Vymezené úseky místních komunikací s parkovacím automatem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4F0B0C">
        <w:rPr>
          <w:rFonts w:ascii="Times New Roman" w:hAnsi="Times New Roman" w:cs="Times New Roman"/>
          <w:sz w:val="24"/>
          <w:szCs w:val="24"/>
        </w:rPr>
        <w:t xml:space="preserve">viz. </w:t>
      </w:r>
      <w:proofErr w:type="gramStart"/>
      <w:r w:rsidRPr="004F0B0C">
        <w:rPr>
          <w:rFonts w:ascii="Times New Roman" w:hAnsi="Times New Roman" w:cs="Times New Roman"/>
          <w:sz w:val="24"/>
          <w:szCs w:val="24"/>
        </w:rPr>
        <w:t>čl.</w:t>
      </w:r>
      <w:proofErr w:type="gramEnd"/>
      <w:r w:rsidRPr="004F0B0C">
        <w:rPr>
          <w:rFonts w:ascii="Times New Roman" w:hAnsi="Times New Roman" w:cs="Times New Roman"/>
          <w:sz w:val="24"/>
          <w:szCs w:val="24"/>
        </w:rPr>
        <w:t xml:space="preserve">  1 odst. 1 písm. a) </w:t>
      </w:r>
      <w:r w:rsidRPr="00BE0AF6">
        <w:rPr>
          <w:rFonts w:ascii="Times New Roman" w:hAnsi="Times New Roman" w:cs="Times New Roman"/>
          <w:snapToGrid w:val="0"/>
          <w:sz w:val="24"/>
          <w:szCs w:val="24"/>
        </w:rPr>
        <w:t xml:space="preserve">Nařízení </w:t>
      </w:r>
      <w:r>
        <w:rPr>
          <w:rFonts w:ascii="Times New Roman" w:hAnsi="Times New Roman" w:cs="Times New Roman"/>
          <w:snapToGrid w:val="0"/>
          <w:sz w:val="24"/>
          <w:szCs w:val="24"/>
        </w:rPr>
        <w:t>statutárního města Karlovy Vary</w:t>
      </w:r>
      <w:r w:rsidRPr="00BE0AF6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r w:rsidRPr="00BE0AF6">
        <w:rPr>
          <w:rFonts w:ascii="Times New Roman" w:hAnsi="Times New Roman" w:cs="Times New Roman"/>
          <w:sz w:val="24"/>
          <w:szCs w:val="24"/>
        </w:rPr>
        <w:t>kterým se vymezují místní komunikace nebo jejich určené úseky, které lze užít ke stání vozidla jen za cenu sjednanou</w:t>
      </w:r>
      <w:r>
        <w:rPr>
          <w:rFonts w:ascii="Times New Roman" w:hAnsi="Times New Roman" w:cs="Times New Roman"/>
          <w:sz w:val="24"/>
          <w:szCs w:val="24"/>
        </w:rPr>
        <w:t>]</w:t>
      </w:r>
      <w:r w:rsidRPr="004F0B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63BA" w:rsidRDefault="00CB63BA" w:rsidP="00CB63BA">
      <w:pPr>
        <w:rPr>
          <w:rFonts w:ascii="Times New Roman" w:hAnsi="Times New Roman" w:cs="Times New Roman"/>
          <w:sz w:val="24"/>
          <w:szCs w:val="24"/>
        </w:rPr>
      </w:pPr>
    </w:p>
    <w:p w:rsidR="00CB63BA" w:rsidRPr="00532737" w:rsidRDefault="00CB63BA" w:rsidP="00CB63BA">
      <w:pPr>
        <w:rPr>
          <w:rFonts w:ascii="Times New Roman" w:hAnsi="Times New Roman" w:cs="Times New Roman"/>
          <w:sz w:val="24"/>
          <w:szCs w:val="24"/>
        </w:rPr>
      </w:pPr>
      <w:r w:rsidRPr="00532737">
        <w:rPr>
          <w:rFonts w:ascii="Times New Roman" w:hAnsi="Times New Roman" w:cs="Times New Roman"/>
          <w:sz w:val="24"/>
          <w:szCs w:val="24"/>
        </w:rPr>
        <w:t xml:space="preserve">Místní komunikace nebo jejich určené úseky, které lze užít za cenu sjednanou v souladu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32737">
        <w:rPr>
          <w:rFonts w:ascii="Times New Roman" w:hAnsi="Times New Roman" w:cs="Times New Roman"/>
          <w:sz w:val="24"/>
          <w:szCs w:val="24"/>
        </w:rPr>
        <w:t>s cenovými předpisy</w:t>
      </w:r>
      <w:r w:rsidRPr="00532737">
        <w:rPr>
          <w:rFonts w:ascii="Times New Roman" w:hAnsi="Times New Roman" w:cs="Times New Roman"/>
          <w:sz w:val="24"/>
          <w:szCs w:val="24"/>
          <w:vertAlign w:val="superscript"/>
        </w:rPr>
        <w:t xml:space="preserve">1) </w:t>
      </w:r>
      <w:r w:rsidRPr="00532737">
        <w:rPr>
          <w:rFonts w:ascii="Times New Roman" w:hAnsi="Times New Roman" w:cs="Times New Roman"/>
          <w:sz w:val="24"/>
          <w:szCs w:val="24"/>
        </w:rPr>
        <w:t xml:space="preserve">k stání vozidla ve městě na dobu časově omezenou, nejvýše však na dobu 24 hodin. </w:t>
      </w:r>
    </w:p>
    <w:p w:rsidR="00CB63BA" w:rsidRPr="004F0B0C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63BA" w:rsidRPr="004F0B0C" w:rsidRDefault="00CB63BA" w:rsidP="00CB63BA">
      <w:pPr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 xml:space="preserve">(1) Vymezené úseky místních komunikací s parkovacím automatem:  </w:t>
      </w:r>
    </w:p>
    <w:p w:rsidR="00CB63BA" w:rsidRPr="00055AF9" w:rsidRDefault="00CB63BA" w:rsidP="00CB63BA">
      <w:pPr>
        <w:numPr>
          <w:ilvl w:val="0"/>
          <w:numId w:val="5"/>
        </w:numPr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055AF9">
        <w:rPr>
          <w:rFonts w:ascii="Times New Roman" w:hAnsi="Times New Roman" w:cs="Times New Roman"/>
          <w:color w:val="auto"/>
          <w:sz w:val="24"/>
          <w:szCs w:val="24"/>
        </w:rPr>
        <w:t xml:space="preserve">Bělehradská ulice, </w:t>
      </w:r>
    </w:p>
    <w:p w:rsidR="00CB63BA" w:rsidRPr="004708CC" w:rsidRDefault="00CB63BA" w:rsidP="00C23E36">
      <w:pPr>
        <w:numPr>
          <w:ilvl w:val="0"/>
          <w:numId w:val="5"/>
        </w:numPr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708CC">
        <w:rPr>
          <w:rFonts w:ascii="Times New Roman" w:hAnsi="Times New Roman" w:cs="Times New Roman"/>
          <w:color w:val="auto"/>
          <w:sz w:val="24"/>
          <w:szCs w:val="24"/>
        </w:rPr>
        <w:t>Bezručova ulice (</w:t>
      </w:r>
      <w:r w:rsidR="00992A65" w:rsidRPr="004708CC">
        <w:rPr>
          <w:rFonts w:ascii="Times New Roman" w:hAnsi="Times New Roman" w:cs="Times New Roman"/>
          <w:color w:val="auto"/>
          <w:sz w:val="24"/>
          <w:szCs w:val="24"/>
        </w:rPr>
        <w:t xml:space="preserve">parkovací </w:t>
      </w:r>
      <w:r w:rsidRPr="004708CC">
        <w:rPr>
          <w:rFonts w:ascii="Times New Roman" w:hAnsi="Times New Roman" w:cs="Times New Roman"/>
          <w:color w:val="auto"/>
          <w:sz w:val="24"/>
          <w:szCs w:val="24"/>
        </w:rPr>
        <w:t xml:space="preserve">pruh od křižovatky s ul. Americkou ve směru do </w:t>
      </w:r>
      <w:r w:rsidR="00992A65" w:rsidRPr="004708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708CC">
        <w:rPr>
          <w:rFonts w:ascii="Times New Roman" w:hAnsi="Times New Roman" w:cs="Times New Roman"/>
          <w:color w:val="auto"/>
          <w:sz w:val="24"/>
          <w:szCs w:val="24"/>
        </w:rPr>
        <w:t xml:space="preserve">centra), </w:t>
      </w:r>
    </w:p>
    <w:p w:rsidR="00CB63BA" w:rsidRPr="00055AF9" w:rsidRDefault="00CB63BA" w:rsidP="00CB63BA">
      <w:pPr>
        <w:pStyle w:val="Odstavecseseznamem"/>
        <w:numPr>
          <w:ilvl w:val="0"/>
          <w:numId w:val="5"/>
        </w:numPr>
        <w:ind w:left="426" w:righ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055AF9">
        <w:rPr>
          <w:rFonts w:ascii="Times New Roman" w:hAnsi="Times New Roman" w:cs="Times New Roman"/>
          <w:color w:val="auto"/>
          <w:sz w:val="24"/>
          <w:szCs w:val="24"/>
        </w:rPr>
        <w:t xml:space="preserve">Dr. Davida Bechera,  </w:t>
      </w:r>
    </w:p>
    <w:p w:rsidR="00CB63BA" w:rsidRPr="00055AF9" w:rsidRDefault="00CB63BA" w:rsidP="00CB63BA">
      <w:pPr>
        <w:numPr>
          <w:ilvl w:val="0"/>
          <w:numId w:val="5"/>
        </w:numPr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055AF9">
        <w:rPr>
          <w:rFonts w:ascii="Times New Roman" w:hAnsi="Times New Roman" w:cs="Times New Roman"/>
          <w:color w:val="auto"/>
          <w:sz w:val="24"/>
          <w:szCs w:val="24"/>
        </w:rPr>
        <w:t xml:space="preserve">Jaltská ulice, </w:t>
      </w:r>
    </w:p>
    <w:p w:rsidR="00CB63BA" w:rsidRPr="00055AF9" w:rsidRDefault="00CB63BA" w:rsidP="00CB63BA">
      <w:pPr>
        <w:numPr>
          <w:ilvl w:val="0"/>
          <w:numId w:val="5"/>
        </w:numPr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055AF9">
        <w:rPr>
          <w:rFonts w:ascii="Times New Roman" w:hAnsi="Times New Roman" w:cs="Times New Roman"/>
          <w:color w:val="auto"/>
          <w:sz w:val="24"/>
          <w:szCs w:val="24"/>
        </w:rPr>
        <w:t xml:space="preserve">Moskevská ulice – od budovy č. p. 913/34 k budově č. p. 1035/21 a od křižovatky  </w:t>
      </w:r>
    </w:p>
    <w:p w:rsidR="00CB63BA" w:rsidRPr="00055AF9" w:rsidRDefault="00CB63BA" w:rsidP="00CB63BA">
      <w:pPr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055AF9">
        <w:rPr>
          <w:rFonts w:ascii="Times New Roman" w:hAnsi="Times New Roman" w:cs="Times New Roman"/>
          <w:color w:val="auto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5AF9">
        <w:rPr>
          <w:rFonts w:ascii="Times New Roman" w:hAnsi="Times New Roman" w:cs="Times New Roman"/>
          <w:color w:val="auto"/>
          <w:sz w:val="24"/>
          <w:szCs w:val="24"/>
        </w:rPr>
        <w:t>s ul.  Dr. Bechera po křižovatku s ul. Dr. Janatky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055AF9">
        <w:rPr>
          <w:rFonts w:ascii="Times New Roman" w:hAnsi="Times New Roman" w:cs="Times New Roman"/>
          <w:color w:val="auto"/>
          <w:sz w:val="24"/>
          <w:szCs w:val="24"/>
        </w:rPr>
        <w:t xml:space="preserve">    </w:t>
      </w:r>
    </w:p>
    <w:p w:rsidR="00CB63BA" w:rsidRPr="00055AF9" w:rsidRDefault="00CB63BA" w:rsidP="00CB63BA">
      <w:pPr>
        <w:pStyle w:val="Odstavecseseznamem"/>
        <w:numPr>
          <w:ilvl w:val="0"/>
          <w:numId w:val="5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055AF9">
        <w:rPr>
          <w:rFonts w:ascii="Times New Roman" w:hAnsi="Times New Roman" w:cs="Times New Roman"/>
          <w:color w:val="auto"/>
          <w:sz w:val="24"/>
          <w:szCs w:val="24"/>
        </w:rPr>
        <w:t xml:space="preserve">nám. Dr. M. Horákové, </w:t>
      </w:r>
    </w:p>
    <w:p w:rsidR="00CB63BA" w:rsidRPr="00055AF9" w:rsidRDefault="00CB63BA" w:rsidP="00CB63BA">
      <w:pPr>
        <w:numPr>
          <w:ilvl w:val="0"/>
          <w:numId w:val="5"/>
        </w:numPr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055AF9">
        <w:rPr>
          <w:rFonts w:ascii="Times New Roman" w:hAnsi="Times New Roman" w:cs="Times New Roman"/>
          <w:color w:val="auto"/>
          <w:sz w:val="24"/>
          <w:szCs w:val="24"/>
        </w:rPr>
        <w:t xml:space="preserve">Západní – úsek u dolního nádraží, </w:t>
      </w:r>
    </w:p>
    <w:p w:rsidR="00CB63BA" w:rsidRDefault="00CB63BA" w:rsidP="00CB63BA">
      <w:pPr>
        <w:numPr>
          <w:ilvl w:val="0"/>
          <w:numId w:val="5"/>
        </w:numPr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E06AFF">
        <w:rPr>
          <w:rFonts w:ascii="Times New Roman" w:hAnsi="Times New Roman" w:cs="Times New Roman"/>
          <w:color w:val="auto"/>
          <w:sz w:val="24"/>
          <w:szCs w:val="24"/>
        </w:rPr>
        <w:t>Dr. Engla,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B63BA" w:rsidRPr="00E06AFF" w:rsidRDefault="00CB63BA" w:rsidP="00CB63BA">
      <w:pPr>
        <w:numPr>
          <w:ilvl w:val="0"/>
          <w:numId w:val="5"/>
        </w:numPr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E06AFF">
        <w:rPr>
          <w:rFonts w:ascii="Times New Roman" w:hAnsi="Times New Roman" w:cs="Times New Roman"/>
          <w:color w:val="auto"/>
          <w:sz w:val="24"/>
          <w:szCs w:val="24"/>
        </w:rPr>
        <w:t xml:space="preserve">nábř. Jana Palacha (úsek mezi okružní křižovatkou a mostem 17. listopadu), </w:t>
      </w:r>
    </w:p>
    <w:p w:rsidR="00CB63BA" w:rsidRPr="00055AF9" w:rsidRDefault="00CB63BA" w:rsidP="00CB63BA">
      <w:pPr>
        <w:numPr>
          <w:ilvl w:val="0"/>
          <w:numId w:val="5"/>
        </w:numPr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055AF9">
        <w:rPr>
          <w:rFonts w:ascii="Times New Roman" w:hAnsi="Times New Roman" w:cs="Times New Roman"/>
          <w:color w:val="auto"/>
          <w:sz w:val="24"/>
          <w:szCs w:val="24"/>
        </w:rPr>
        <w:t xml:space="preserve">Jateční – úsek u  č. p. 1330/17, </w:t>
      </w:r>
    </w:p>
    <w:p w:rsidR="00CB63BA" w:rsidRPr="00055AF9" w:rsidRDefault="00CB63BA" w:rsidP="00CB63BA">
      <w:pPr>
        <w:numPr>
          <w:ilvl w:val="0"/>
          <w:numId w:val="5"/>
        </w:numPr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055AF9">
        <w:rPr>
          <w:rFonts w:ascii="Times New Roman" w:hAnsi="Times New Roman" w:cs="Times New Roman"/>
          <w:color w:val="auto"/>
          <w:sz w:val="24"/>
          <w:szCs w:val="24"/>
        </w:rPr>
        <w:t>Nákladní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- </w:t>
      </w:r>
      <w:r w:rsidRPr="00055AF9">
        <w:rPr>
          <w:rFonts w:ascii="Times New Roman" w:hAnsi="Times New Roman" w:cs="Times New Roman"/>
          <w:color w:val="auto"/>
          <w:sz w:val="24"/>
          <w:szCs w:val="24"/>
        </w:rPr>
        <w:t xml:space="preserve">před budovou Horního nádraží, </w:t>
      </w:r>
    </w:p>
    <w:p w:rsidR="004708CC" w:rsidRPr="004708CC" w:rsidRDefault="00CB63BA" w:rsidP="00104300">
      <w:pPr>
        <w:numPr>
          <w:ilvl w:val="0"/>
          <w:numId w:val="5"/>
        </w:numPr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708CC">
        <w:rPr>
          <w:rFonts w:ascii="Times New Roman" w:hAnsi="Times New Roman" w:cs="Times New Roman"/>
          <w:color w:val="auto"/>
          <w:sz w:val="24"/>
          <w:szCs w:val="24"/>
        </w:rPr>
        <w:t>Slovenská</w:t>
      </w:r>
      <w:r w:rsidR="0042668C" w:rsidRPr="004708CC">
        <w:rPr>
          <w:rFonts w:ascii="Times New Roman" w:hAnsi="Times New Roman" w:cs="Times New Roman"/>
          <w:color w:val="auto"/>
          <w:sz w:val="24"/>
          <w:szCs w:val="24"/>
        </w:rPr>
        <w:t xml:space="preserve"> II. - </w:t>
      </w:r>
      <w:r w:rsidRPr="004708CC">
        <w:rPr>
          <w:rFonts w:ascii="Times New Roman" w:hAnsi="Times New Roman" w:cs="Times New Roman"/>
          <w:color w:val="auto"/>
          <w:sz w:val="24"/>
          <w:szCs w:val="24"/>
        </w:rPr>
        <w:t xml:space="preserve">od Richmondu směrem k parkovišti KOME </w:t>
      </w:r>
      <w:r w:rsidR="00D220FB" w:rsidRPr="004708CC">
        <w:rPr>
          <w:rFonts w:ascii="Times New Roman" w:hAnsi="Times New Roman" w:cs="Times New Roman"/>
          <w:color w:val="auto"/>
          <w:sz w:val="24"/>
          <w:szCs w:val="24"/>
        </w:rPr>
        <w:t>I</w:t>
      </w:r>
      <w:r w:rsidR="0042668C" w:rsidRPr="004708CC">
        <w:rPr>
          <w:rFonts w:ascii="Times New Roman" w:hAnsi="Times New Roman" w:cs="Times New Roman"/>
          <w:color w:val="auto"/>
          <w:sz w:val="24"/>
          <w:szCs w:val="24"/>
        </w:rPr>
        <w:t xml:space="preserve"> a </w:t>
      </w:r>
      <w:r w:rsidR="005208D0" w:rsidRPr="004708CC">
        <w:rPr>
          <w:rFonts w:ascii="Times New Roman" w:hAnsi="Times New Roman" w:cs="Times New Roman"/>
          <w:color w:val="auto"/>
          <w:sz w:val="24"/>
          <w:szCs w:val="24"/>
        </w:rPr>
        <w:t xml:space="preserve">od parkoviště KOME </w:t>
      </w:r>
      <w:r w:rsidR="0042668C" w:rsidRPr="004708CC">
        <w:rPr>
          <w:rFonts w:ascii="Times New Roman" w:hAnsi="Times New Roman" w:cs="Times New Roman"/>
          <w:color w:val="auto"/>
          <w:sz w:val="24"/>
          <w:szCs w:val="24"/>
        </w:rPr>
        <w:t xml:space="preserve">I </w:t>
      </w:r>
    </w:p>
    <w:p w:rsidR="005208D0" w:rsidRPr="004708CC" w:rsidRDefault="004708CC" w:rsidP="004708CC">
      <w:pPr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708CC"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  <w:r w:rsidR="005208D0" w:rsidRPr="004708CC">
        <w:rPr>
          <w:rFonts w:ascii="Times New Roman" w:hAnsi="Times New Roman" w:cs="Times New Roman"/>
          <w:color w:val="auto"/>
          <w:sz w:val="24"/>
          <w:szCs w:val="24"/>
        </w:rPr>
        <w:t>směrem do města</w:t>
      </w:r>
    </w:p>
    <w:p w:rsidR="00CB63BA" w:rsidRPr="004F0B0C" w:rsidRDefault="00CB63BA" w:rsidP="00CB63BA">
      <w:pPr>
        <w:ind w:left="1056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Pr="004F0B0C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3BA" w:rsidRPr="00FE68AE" w:rsidRDefault="00CB63BA" w:rsidP="00CB63BA">
      <w:p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b/>
          <w:sz w:val="24"/>
          <w:szCs w:val="24"/>
        </w:rPr>
        <w:lastRenderedPageBreak/>
        <w:t>Příloha č. 2 Nařízení města Karlovy Vary</w:t>
      </w:r>
      <w:r w:rsidRPr="004F0B0C">
        <w:rPr>
          <w:rFonts w:ascii="Times New Roman" w:hAnsi="Times New Roman" w:cs="Times New Roman"/>
          <w:sz w:val="24"/>
          <w:szCs w:val="24"/>
        </w:rPr>
        <w:t>,</w:t>
      </w:r>
      <w:r w:rsidRPr="004F0B0C">
        <w:rPr>
          <w:rFonts w:ascii="Times New Roman" w:hAnsi="Times New Roman" w:cs="Times New Roman"/>
          <w:b/>
          <w:sz w:val="24"/>
          <w:szCs w:val="24"/>
        </w:rPr>
        <w:t xml:space="preserve"> kterým se vymezují místní komunikace nebo jejich určené úseky, které lze užít ke stání vozidla jen za cenu sjednanou  </w:t>
      </w:r>
    </w:p>
    <w:p w:rsidR="00CB63BA" w:rsidRPr="004F0B0C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B63BA" w:rsidRPr="004F0B0C" w:rsidRDefault="00CB63BA" w:rsidP="00CB63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b/>
          <w:sz w:val="24"/>
          <w:szCs w:val="24"/>
        </w:rPr>
        <w:t>Vymezené oblasti obce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F0B0C">
        <w:rPr>
          <w:rFonts w:ascii="Times New Roman" w:hAnsi="Times New Roman" w:cs="Times New Roman"/>
          <w:sz w:val="24"/>
          <w:szCs w:val="24"/>
        </w:rPr>
        <w:t xml:space="preserve">viz. </w:t>
      </w:r>
      <w:proofErr w:type="gramStart"/>
      <w:r w:rsidRPr="004F0B0C">
        <w:rPr>
          <w:rFonts w:ascii="Times New Roman" w:hAnsi="Times New Roman" w:cs="Times New Roman"/>
          <w:sz w:val="24"/>
          <w:szCs w:val="24"/>
        </w:rPr>
        <w:t>čl.</w:t>
      </w:r>
      <w:proofErr w:type="gramEnd"/>
      <w:r w:rsidRPr="004F0B0C">
        <w:rPr>
          <w:rFonts w:ascii="Times New Roman" w:hAnsi="Times New Roman" w:cs="Times New Roman"/>
          <w:sz w:val="24"/>
          <w:szCs w:val="24"/>
        </w:rPr>
        <w:t xml:space="preserve">  1 odst. 1 písm. b) </w:t>
      </w:r>
      <w:r w:rsidRPr="00BE0AF6">
        <w:rPr>
          <w:rFonts w:ascii="Times New Roman" w:hAnsi="Times New Roman" w:cs="Times New Roman"/>
          <w:snapToGrid w:val="0"/>
          <w:sz w:val="24"/>
          <w:szCs w:val="24"/>
        </w:rPr>
        <w:t xml:space="preserve">Nařízení </w:t>
      </w:r>
      <w:r>
        <w:rPr>
          <w:rFonts w:ascii="Times New Roman" w:hAnsi="Times New Roman" w:cs="Times New Roman"/>
          <w:snapToGrid w:val="0"/>
          <w:sz w:val="24"/>
          <w:szCs w:val="24"/>
        </w:rPr>
        <w:t>statutárního města Karlovy Vary</w:t>
      </w:r>
      <w:r w:rsidR="009B2F57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r w:rsidRPr="00BE0AF6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BE0AF6">
        <w:rPr>
          <w:rFonts w:ascii="Times New Roman" w:hAnsi="Times New Roman" w:cs="Times New Roman"/>
          <w:sz w:val="24"/>
          <w:szCs w:val="24"/>
        </w:rPr>
        <w:t>kterým se vymezují místní komunikace nebo jejich určené úseky, které lze užít ke stání vozidla jen za cenu sjednanou</w:t>
      </w:r>
      <w:r>
        <w:rPr>
          <w:rFonts w:ascii="Times New Roman" w:hAnsi="Times New Roman" w:cs="Times New Roman"/>
          <w:sz w:val="24"/>
          <w:szCs w:val="24"/>
        </w:rPr>
        <w:t>]</w:t>
      </w:r>
      <w:r w:rsidRPr="004F0B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63BA" w:rsidRDefault="00CB63BA" w:rsidP="00CB63BA">
      <w:pPr>
        <w:rPr>
          <w:rFonts w:ascii="Times New Roman" w:hAnsi="Times New Roman" w:cs="Times New Roman"/>
          <w:sz w:val="24"/>
          <w:szCs w:val="24"/>
        </w:rPr>
      </w:pPr>
    </w:p>
    <w:p w:rsidR="00CB63BA" w:rsidRPr="00532737" w:rsidRDefault="00CB63BA" w:rsidP="00CB63BA">
      <w:pPr>
        <w:rPr>
          <w:rFonts w:ascii="Times New Roman" w:hAnsi="Times New Roman" w:cs="Times New Roman"/>
          <w:sz w:val="24"/>
          <w:szCs w:val="24"/>
        </w:rPr>
      </w:pPr>
      <w:r w:rsidRPr="00532737">
        <w:rPr>
          <w:rFonts w:ascii="Times New Roman" w:hAnsi="Times New Roman" w:cs="Times New Roman"/>
          <w:sz w:val="24"/>
          <w:szCs w:val="24"/>
        </w:rPr>
        <w:t xml:space="preserve">Místní komunikace nebo jejich určené úseky, které lze užít za cenu sjednanou v souladu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532737">
        <w:rPr>
          <w:rFonts w:ascii="Times New Roman" w:hAnsi="Times New Roman" w:cs="Times New Roman"/>
          <w:sz w:val="24"/>
          <w:szCs w:val="24"/>
        </w:rPr>
        <w:t>s cenovými předpisy</w:t>
      </w:r>
      <w:r w:rsidRPr="00532737">
        <w:rPr>
          <w:rFonts w:ascii="Times New Roman" w:hAnsi="Times New Roman" w:cs="Times New Roman"/>
          <w:sz w:val="24"/>
          <w:szCs w:val="24"/>
          <w:vertAlign w:val="superscript"/>
        </w:rPr>
        <w:t xml:space="preserve">1) </w:t>
      </w:r>
      <w:r w:rsidRPr="00532737">
        <w:rPr>
          <w:rFonts w:ascii="Times New Roman" w:hAnsi="Times New Roman" w:cs="Times New Roman"/>
          <w:sz w:val="24"/>
          <w:szCs w:val="24"/>
        </w:rPr>
        <w:t xml:space="preserve"> k stání silničního motorového vozidla provozovaného</w:t>
      </w:r>
      <w:r w:rsidRPr="00532737">
        <w:rPr>
          <w:rFonts w:ascii="Times New Roman" w:hAnsi="Times New Roman" w:cs="Times New Roman"/>
          <w:sz w:val="24"/>
          <w:szCs w:val="24"/>
          <w:vertAlign w:val="superscript"/>
        </w:rPr>
        <w:t>2)</w:t>
      </w:r>
      <w:r w:rsidRPr="00532737">
        <w:rPr>
          <w:rFonts w:ascii="Times New Roman" w:hAnsi="Times New Roman" w:cs="Times New Roman"/>
          <w:sz w:val="24"/>
          <w:szCs w:val="24"/>
        </w:rPr>
        <w:t xml:space="preserve"> právnickou nebo fyzickou osobou za účelem podnikání podle zvláštního právního předpisu</w:t>
      </w:r>
      <w:r w:rsidRPr="00532737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 w:rsidRPr="00532737">
        <w:rPr>
          <w:rFonts w:ascii="Times New Roman" w:hAnsi="Times New Roman" w:cs="Times New Roman"/>
          <w:sz w:val="24"/>
          <w:szCs w:val="24"/>
        </w:rPr>
        <w:t>, která má sídlo</w:t>
      </w:r>
      <w:r w:rsidRPr="00532737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 w:rsidRPr="00532737">
        <w:rPr>
          <w:rFonts w:ascii="Times New Roman" w:hAnsi="Times New Roman" w:cs="Times New Roman"/>
          <w:sz w:val="24"/>
          <w:szCs w:val="24"/>
        </w:rPr>
        <w:t xml:space="preserve">  nebo provozovnu</w:t>
      </w:r>
      <w:r w:rsidRPr="00532737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 w:rsidRPr="00532737">
        <w:rPr>
          <w:rFonts w:ascii="Times New Roman" w:hAnsi="Times New Roman" w:cs="Times New Roman"/>
          <w:sz w:val="24"/>
          <w:szCs w:val="24"/>
        </w:rPr>
        <w:t xml:space="preserve"> ve vymezené oblasti, nebo k stání silničního vozidla fyzické osoby, která má místo trvalého pobytu</w:t>
      </w:r>
      <w:r w:rsidRPr="00532737">
        <w:rPr>
          <w:rFonts w:ascii="Times New Roman" w:hAnsi="Times New Roman" w:cs="Times New Roman"/>
          <w:sz w:val="24"/>
          <w:szCs w:val="24"/>
          <w:vertAlign w:val="superscript"/>
        </w:rPr>
        <w:t xml:space="preserve">4) </w:t>
      </w:r>
      <w:r w:rsidRPr="00532737">
        <w:rPr>
          <w:rFonts w:ascii="Times New Roman" w:hAnsi="Times New Roman" w:cs="Times New Roman"/>
          <w:sz w:val="24"/>
          <w:szCs w:val="24"/>
        </w:rPr>
        <w:t xml:space="preserve">nebo je vlastníkem nemovitosti ve vymezené oblasti obce:  </w:t>
      </w:r>
    </w:p>
    <w:p w:rsidR="00CB63BA" w:rsidRPr="004F0B0C" w:rsidRDefault="00CB63BA" w:rsidP="00CB63BA">
      <w:pPr>
        <w:rPr>
          <w:rFonts w:ascii="Times New Roman" w:hAnsi="Times New Roman" w:cs="Times New Roman"/>
          <w:sz w:val="24"/>
          <w:szCs w:val="24"/>
        </w:rPr>
      </w:pPr>
    </w:p>
    <w:p w:rsidR="00CB63BA" w:rsidRPr="004F0B0C" w:rsidRDefault="00CB63BA" w:rsidP="00CB63B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0B0C">
        <w:rPr>
          <w:rFonts w:ascii="Times New Roman" w:hAnsi="Times New Roman" w:cs="Times New Roman"/>
          <w:b/>
          <w:sz w:val="24"/>
          <w:szCs w:val="24"/>
        </w:rPr>
        <w:t>Oblast 1</w:t>
      </w:r>
    </w:p>
    <w:p w:rsidR="00CB63BA" w:rsidRPr="00400A8E" w:rsidRDefault="00CB63BA" w:rsidP="00CB63BA">
      <w:pPr>
        <w:numPr>
          <w:ilvl w:val="0"/>
          <w:numId w:val="8"/>
        </w:numPr>
        <w:spacing w:after="3" w:line="240" w:lineRule="auto"/>
        <w:ind w:left="709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00A8E">
        <w:rPr>
          <w:rFonts w:ascii="Times New Roman" w:hAnsi="Times New Roman" w:cs="Times New Roman"/>
          <w:sz w:val="24"/>
          <w:szCs w:val="24"/>
        </w:rPr>
        <w:t xml:space="preserve">Krále Jiřího ulice </w:t>
      </w:r>
      <w:r w:rsidRPr="008F1841">
        <w:rPr>
          <w:rFonts w:ascii="Times New Roman" w:hAnsi="Times New Roman" w:cs="Times New Roman"/>
          <w:color w:val="auto"/>
          <w:sz w:val="24"/>
          <w:szCs w:val="24"/>
        </w:rPr>
        <w:t>(</w:t>
      </w:r>
      <w:r w:rsidRPr="00400A8E">
        <w:rPr>
          <w:rFonts w:ascii="Times New Roman" w:hAnsi="Times New Roman" w:cs="Times New Roman"/>
          <w:color w:val="auto"/>
          <w:sz w:val="24"/>
          <w:szCs w:val="24"/>
        </w:rPr>
        <w:t xml:space="preserve">úsek od ul. Svahová ke křižovatce s ul. Dr. D. Bechera), </w:t>
      </w:r>
    </w:p>
    <w:p w:rsidR="00CB63BA" w:rsidRPr="00400A8E" w:rsidRDefault="00CB63BA" w:rsidP="00CB63BA">
      <w:pPr>
        <w:numPr>
          <w:ilvl w:val="0"/>
          <w:numId w:val="6"/>
        </w:numPr>
        <w:spacing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 w:rsidRPr="00400A8E">
        <w:rPr>
          <w:rFonts w:ascii="Times New Roman" w:hAnsi="Times New Roman" w:cs="Times New Roman"/>
          <w:sz w:val="24"/>
          <w:szCs w:val="24"/>
        </w:rPr>
        <w:t xml:space="preserve">Moskevská ulice (úsek od budovy soudu ke křižovatce s ulicí Svahová č. p.  </w:t>
      </w:r>
    </w:p>
    <w:p w:rsidR="00CB63BA" w:rsidRPr="00400A8E" w:rsidRDefault="00CB63BA" w:rsidP="00CB63BA">
      <w:pPr>
        <w:spacing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 w:rsidRPr="00400A8E">
        <w:rPr>
          <w:rFonts w:ascii="Times New Roman" w:hAnsi="Times New Roman" w:cs="Times New Roman"/>
          <w:sz w:val="24"/>
          <w:szCs w:val="24"/>
        </w:rPr>
        <w:t xml:space="preserve">            1046/20), </w:t>
      </w:r>
    </w:p>
    <w:p w:rsidR="00CB63BA" w:rsidRPr="00400A8E" w:rsidRDefault="00CB63BA" w:rsidP="00CB63BA">
      <w:pPr>
        <w:numPr>
          <w:ilvl w:val="0"/>
          <w:numId w:val="6"/>
        </w:numPr>
        <w:spacing w:after="15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 w:rsidRPr="00400A8E">
        <w:rPr>
          <w:rFonts w:ascii="Times New Roman" w:hAnsi="Times New Roman" w:cs="Times New Roman"/>
          <w:sz w:val="24"/>
          <w:szCs w:val="24"/>
        </w:rPr>
        <w:t>Svahová ulice</w:t>
      </w:r>
    </w:p>
    <w:p w:rsidR="00CB63BA" w:rsidRPr="00400A8E" w:rsidRDefault="00CB63BA" w:rsidP="00CB63BA">
      <w:pPr>
        <w:spacing w:before="100" w:line="240" w:lineRule="auto"/>
        <w:ind w:left="11" w:hanging="11"/>
        <w:rPr>
          <w:rFonts w:ascii="Times New Roman" w:hAnsi="Times New Roman" w:cs="Times New Roman"/>
          <w:b/>
          <w:sz w:val="24"/>
          <w:szCs w:val="24"/>
        </w:rPr>
      </w:pPr>
      <w:r w:rsidRPr="00400A8E">
        <w:rPr>
          <w:rFonts w:ascii="Times New Roman" w:hAnsi="Times New Roman" w:cs="Times New Roman"/>
          <w:b/>
          <w:sz w:val="24"/>
          <w:szCs w:val="24"/>
        </w:rPr>
        <w:t>Oblast 2</w:t>
      </w:r>
    </w:p>
    <w:p w:rsidR="00CB63BA" w:rsidRPr="004F0B0C" w:rsidRDefault="00CB63BA" w:rsidP="00CB63BA">
      <w:pPr>
        <w:numPr>
          <w:ilvl w:val="0"/>
          <w:numId w:val="6"/>
        </w:num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 xml:space="preserve">Bulharská, </w:t>
      </w:r>
    </w:p>
    <w:p w:rsidR="00CB63BA" w:rsidRPr="00C979EC" w:rsidRDefault="00CB63BA" w:rsidP="00CB63BA">
      <w:pPr>
        <w:numPr>
          <w:ilvl w:val="0"/>
          <w:numId w:val="6"/>
        </w:numPr>
        <w:spacing w:after="15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 w:rsidRPr="00C979EC">
        <w:rPr>
          <w:rFonts w:ascii="Times New Roman" w:hAnsi="Times New Roman" w:cs="Times New Roman"/>
          <w:sz w:val="24"/>
          <w:szCs w:val="24"/>
        </w:rPr>
        <w:t xml:space="preserve">Horova (pravá část komunikace naproti objektu Městské tržnice – od objektu     </w:t>
      </w:r>
    </w:p>
    <w:p w:rsidR="00CB63BA" w:rsidRPr="00C979EC" w:rsidRDefault="00CB63BA" w:rsidP="00CB63BA">
      <w:pPr>
        <w:numPr>
          <w:ilvl w:val="0"/>
          <w:numId w:val="6"/>
        </w:numPr>
        <w:spacing w:after="15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 w:rsidRPr="00C979EC">
        <w:rPr>
          <w:rFonts w:ascii="Times New Roman" w:hAnsi="Times New Roman" w:cs="Times New Roman"/>
          <w:sz w:val="24"/>
          <w:szCs w:val="24"/>
        </w:rPr>
        <w:t xml:space="preserve">Varšavská č. p. </w:t>
      </w:r>
      <w:r w:rsidR="005A3972">
        <w:rPr>
          <w:rFonts w:ascii="Times New Roman" w:hAnsi="Times New Roman" w:cs="Times New Roman"/>
          <w:sz w:val="24"/>
          <w:szCs w:val="24"/>
        </w:rPr>
        <w:t>1221/8 k objektu Horova č. p. 799/8,</w:t>
      </w:r>
    </w:p>
    <w:p w:rsidR="00CB63BA" w:rsidRPr="004F0B0C" w:rsidRDefault="00CB63BA" w:rsidP="00CB63BA">
      <w:pPr>
        <w:numPr>
          <w:ilvl w:val="0"/>
          <w:numId w:val="6"/>
        </w:num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 xml:space="preserve">Jugoslávská, </w:t>
      </w:r>
    </w:p>
    <w:p w:rsidR="00CB63BA" w:rsidRPr="004F0B0C" w:rsidRDefault="00CB63BA" w:rsidP="00CB63BA">
      <w:pPr>
        <w:numPr>
          <w:ilvl w:val="0"/>
          <w:numId w:val="6"/>
        </w:num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 xml:space="preserve">Varšavská ulice, </w:t>
      </w:r>
    </w:p>
    <w:p w:rsidR="00CB63BA" w:rsidRPr="004F0B0C" w:rsidRDefault="00CB63BA" w:rsidP="00CB63BA">
      <w:pPr>
        <w:spacing w:before="100" w:line="240" w:lineRule="auto"/>
        <w:ind w:left="11" w:hanging="11"/>
        <w:rPr>
          <w:rFonts w:ascii="Times New Roman" w:hAnsi="Times New Roman" w:cs="Times New Roman"/>
          <w:b/>
          <w:sz w:val="24"/>
          <w:szCs w:val="24"/>
        </w:rPr>
      </w:pPr>
      <w:r w:rsidRPr="004F0B0C">
        <w:rPr>
          <w:rFonts w:ascii="Times New Roman" w:hAnsi="Times New Roman" w:cs="Times New Roman"/>
          <w:b/>
          <w:sz w:val="24"/>
          <w:szCs w:val="24"/>
        </w:rPr>
        <w:t>Oblast 3</w:t>
      </w:r>
    </w:p>
    <w:p w:rsidR="00CB63BA" w:rsidRDefault="00CB63BA" w:rsidP="00CB63BA">
      <w:pPr>
        <w:numPr>
          <w:ilvl w:val="0"/>
          <w:numId w:val="6"/>
        </w:num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I. P. Pavlova (úsek od objektu I. P. Pavlova č.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B0C">
        <w:rPr>
          <w:rFonts w:ascii="Times New Roman" w:hAnsi="Times New Roman" w:cs="Times New Roman"/>
          <w:sz w:val="24"/>
          <w:szCs w:val="24"/>
        </w:rPr>
        <w:t>p.</w:t>
      </w:r>
      <w:r>
        <w:rPr>
          <w:rFonts w:ascii="Times New Roman" w:hAnsi="Times New Roman" w:cs="Times New Roman"/>
          <w:sz w:val="24"/>
          <w:szCs w:val="24"/>
        </w:rPr>
        <w:t xml:space="preserve"> 568/38</w:t>
      </w:r>
      <w:r w:rsidRPr="004F0B0C">
        <w:rPr>
          <w:rFonts w:ascii="Times New Roman" w:hAnsi="Times New Roman" w:cs="Times New Roman"/>
          <w:sz w:val="24"/>
          <w:szCs w:val="24"/>
        </w:rPr>
        <w:t xml:space="preserve"> po objekt Bezručova </w:t>
      </w:r>
    </w:p>
    <w:p w:rsidR="00CB63BA" w:rsidRPr="004F0B0C" w:rsidRDefault="00CB63BA" w:rsidP="00CB63BA">
      <w:pPr>
        <w:spacing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F0B0C">
        <w:rPr>
          <w:rFonts w:ascii="Times New Roman" w:hAnsi="Times New Roman" w:cs="Times New Roman"/>
          <w:sz w:val="24"/>
          <w:szCs w:val="24"/>
        </w:rPr>
        <w:t>č.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B0C">
        <w:rPr>
          <w:rFonts w:ascii="Times New Roman" w:hAnsi="Times New Roman" w:cs="Times New Roman"/>
          <w:sz w:val="24"/>
          <w:szCs w:val="24"/>
        </w:rPr>
        <w:t xml:space="preserve">p. </w:t>
      </w:r>
      <w:r>
        <w:rPr>
          <w:rFonts w:ascii="Times New Roman" w:hAnsi="Times New Roman" w:cs="Times New Roman"/>
          <w:sz w:val="24"/>
          <w:szCs w:val="24"/>
        </w:rPr>
        <w:t xml:space="preserve"> 2188/</w:t>
      </w:r>
      <w:r w:rsidRPr="004F0B0C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4F0B0C">
        <w:rPr>
          <w:rFonts w:ascii="Times New Roman" w:hAnsi="Times New Roman" w:cs="Times New Roman"/>
          <w:sz w:val="24"/>
          <w:szCs w:val="24"/>
        </w:rPr>
        <w:t>četně vnitrobloku)</w:t>
      </w:r>
    </w:p>
    <w:p w:rsidR="00CB63BA" w:rsidRPr="004F0B0C" w:rsidRDefault="00CB63BA" w:rsidP="00CB63BA">
      <w:pPr>
        <w:spacing w:before="100" w:line="240" w:lineRule="auto"/>
        <w:ind w:left="11" w:hanging="11"/>
        <w:rPr>
          <w:rFonts w:ascii="Times New Roman" w:hAnsi="Times New Roman" w:cs="Times New Roman"/>
          <w:b/>
          <w:sz w:val="24"/>
          <w:szCs w:val="24"/>
        </w:rPr>
      </w:pPr>
      <w:r w:rsidRPr="004F0B0C">
        <w:rPr>
          <w:rFonts w:ascii="Times New Roman" w:hAnsi="Times New Roman" w:cs="Times New Roman"/>
          <w:b/>
          <w:sz w:val="24"/>
          <w:szCs w:val="24"/>
        </w:rPr>
        <w:t>Oblast 4</w:t>
      </w:r>
    </w:p>
    <w:p w:rsidR="00CB63BA" w:rsidRDefault="00CB63BA" w:rsidP="00CB63BA">
      <w:pPr>
        <w:numPr>
          <w:ilvl w:val="0"/>
          <w:numId w:val="6"/>
        </w:numPr>
        <w:spacing w:after="15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Mariánskolázeňská ulice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4F0B0C">
        <w:rPr>
          <w:rFonts w:ascii="Times New Roman" w:hAnsi="Times New Roman" w:cs="Times New Roman"/>
          <w:sz w:val="24"/>
          <w:szCs w:val="24"/>
        </w:rPr>
        <w:t xml:space="preserve"> úsek podél budovy Lázní I  (podél řeky Teplé), </w:t>
      </w:r>
    </w:p>
    <w:p w:rsidR="00CB63BA" w:rsidRDefault="00CB63BA" w:rsidP="00CB63BA">
      <w:pPr>
        <w:spacing w:before="100" w:line="240" w:lineRule="auto"/>
        <w:ind w:left="11" w:hanging="11"/>
        <w:rPr>
          <w:rFonts w:ascii="Times New Roman" w:hAnsi="Times New Roman" w:cs="Times New Roman"/>
          <w:b/>
          <w:sz w:val="24"/>
          <w:szCs w:val="24"/>
        </w:rPr>
      </w:pPr>
    </w:p>
    <w:p w:rsidR="00CB63BA" w:rsidRPr="004F0B0C" w:rsidRDefault="00CB63BA" w:rsidP="00CB63BA">
      <w:pPr>
        <w:spacing w:before="100" w:line="240" w:lineRule="auto"/>
        <w:ind w:left="11" w:hanging="11"/>
        <w:rPr>
          <w:rFonts w:ascii="Times New Roman" w:hAnsi="Times New Roman" w:cs="Times New Roman"/>
          <w:b/>
          <w:sz w:val="24"/>
          <w:szCs w:val="24"/>
        </w:rPr>
      </w:pPr>
      <w:r w:rsidRPr="004F0B0C">
        <w:rPr>
          <w:rFonts w:ascii="Times New Roman" w:hAnsi="Times New Roman" w:cs="Times New Roman"/>
          <w:b/>
          <w:sz w:val="24"/>
          <w:szCs w:val="24"/>
        </w:rPr>
        <w:t>Oblast 5</w:t>
      </w:r>
    </w:p>
    <w:p w:rsidR="00CB63BA" w:rsidRPr="004E2FC7" w:rsidRDefault="00CB63BA" w:rsidP="00CB63BA">
      <w:pPr>
        <w:pStyle w:val="Odstavecseseznamem"/>
        <w:numPr>
          <w:ilvl w:val="0"/>
          <w:numId w:val="6"/>
        </w:numPr>
        <w:spacing w:after="15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 w:rsidRPr="004E2FC7">
        <w:rPr>
          <w:rFonts w:ascii="Times New Roman" w:hAnsi="Times New Roman" w:cs="Times New Roman"/>
          <w:sz w:val="24"/>
          <w:szCs w:val="24"/>
        </w:rPr>
        <w:t xml:space="preserve">Poděbradská ulice (záliv pro parkování naproti objektu Poděbradská </w:t>
      </w:r>
      <w:proofErr w:type="gramStart"/>
      <w:r w:rsidRPr="004E2FC7">
        <w:rPr>
          <w:rFonts w:ascii="Times New Roman" w:hAnsi="Times New Roman" w:cs="Times New Roman"/>
          <w:sz w:val="24"/>
          <w:szCs w:val="24"/>
        </w:rPr>
        <w:t>č.p.</w:t>
      </w:r>
      <w:proofErr w:type="gramEnd"/>
      <w:r w:rsidRPr="004E2F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1309/</w:t>
      </w:r>
      <w:r w:rsidRPr="004E2FC7">
        <w:rPr>
          <w:rFonts w:ascii="Times New Roman" w:hAnsi="Times New Roman" w:cs="Times New Roman"/>
          <w:sz w:val="24"/>
          <w:szCs w:val="24"/>
        </w:rPr>
        <w:t>1)</w:t>
      </w:r>
    </w:p>
    <w:p w:rsidR="00CB63BA" w:rsidRPr="004F0B0C" w:rsidRDefault="00CB63BA" w:rsidP="00CB63BA">
      <w:pPr>
        <w:spacing w:before="100" w:line="240" w:lineRule="auto"/>
        <w:ind w:left="11" w:hanging="11"/>
        <w:rPr>
          <w:rFonts w:ascii="Times New Roman" w:hAnsi="Times New Roman" w:cs="Times New Roman"/>
          <w:b/>
          <w:sz w:val="24"/>
          <w:szCs w:val="24"/>
        </w:rPr>
      </w:pPr>
      <w:r w:rsidRPr="004F0B0C">
        <w:rPr>
          <w:rFonts w:ascii="Times New Roman" w:hAnsi="Times New Roman" w:cs="Times New Roman"/>
          <w:b/>
          <w:sz w:val="24"/>
          <w:szCs w:val="24"/>
        </w:rPr>
        <w:t>Oblast 6</w:t>
      </w:r>
    </w:p>
    <w:p w:rsidR="00CB63BA" w:rsidRPr="004E2FC7" w:rsidRDefault="00CB63BA" w:rsidP="00CB63BA">
      <w:pPr>
        <w:pStyle w:val="Odstavecseseznamem"/>
        <w:numPr>
          <w:ilvl w:val="0"/>
          <w:numId w:val="6"/>
        </w:numPr>
        <w:spacing w:after="15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4E2FC7">
        <w:rPr>
          <w:rFonts w:ascii="Times New Roman" w:hAnsi="Times New Roman" w:cs="Times New Roman"/>
          <w:sz w:val="24"/>
          <w:szCs w:val="24"/>
        </w:rPr>
        <w:t xml:space="preserve">Hybešova ulice (ve vnitrobloku) </w:t>
      </w:r>
    </w:p>
    <w:p w:rsidR="00CB63BA" w:rsidRPr="004F0B0C" w:rsidRDefault="00CB63BA" w:rsidP="00CB63BA">
      <w:pPr>
        <w:spacing w:before="100" w:line="240" w:lineRule="auto"/>
        <w:ind w:left="11" w:hanging="11"/>
        <w:rPr>
          <w:rFonts w:ascii="Times New Roman" w:hAnsi="Times New Roman" w:cs="Times New Roman"/>
          <w:b/>
          <w:sz w:val="24"/>
          <w:szCs w:val="24"/>
        </w:rPr>
      </w:pPr>
      <w:r w:rsidRPr="004F0B0C">
        <w:rPr>
          <w:rFonts w:ascii="Times New Roman" w:hAnsi="Times New Roman" w:cs="Times New Roman"/>
          <w:b/>
          <w:sz w:val="24"/>
          <w:szCs w:val="24"/>
        </w:rPr>
        <w:tab/>
        <w:t>Oblast 7</w:t>
      </w:r>
    </w:p>
    <w:p w:rsidR="00CB63BA" w:rsidRDefault="00CB63BA" w:rsidP="00CB63BA">
      <w:pPr>
        <w:numPr>
          <w:ilvl w:val="0"/>
          <w:numId w:val="6"/>
        </w:numPr>
        <w:spacing w:after="15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Foersterova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B63BA" w:rsidRPr="004B147C" w:rsidRDefault="00CB63BA" w:rsidP="00CB63BA">
      <w:pPr>
        <w:numPr>
          <w:ilvl w:val="0"/>
          <w:numId w:val="6"/>
        </w:numPr>
        <w:spacing w:after="15" w:line="240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47C">
        <w:rPr>
          <w:rFonts w:ascii="Times New Roman" w:hAnsi="Times New Roman" w:cs="Times New Roman"/>
          <w:color w:val="auto"/>
          <w:sz w:val="24"/>
          <w:szCs w:val="24"/>
        </w:rPr>
        <w:t>Jateční -  mimo úsek  před č. p. 1330/17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:rsidR="00CB63BA" w:rsidRPr="004F0B0C" w:rsidRDefault="00CB63BA" w:rsidP="00CB63BA">
      <w:pPr>
        <w:numPr>
          <w:ilvl w:val="0"/>
          <w:numId w:val="6"/>
        </w:numPr>
        <w:spacing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 xml:space="preserve">Karla Čapka,  </w:t>
      </w:r>
    </w:p>
    <w:p w:rsidR="00CB63BA" w:rsidRDefault="00CB63BA" w:rsidP="00CB63BA">
      <w:pPr>
        <w:numPr>
          <w:ilvl w:val="0"/>
          <w:numId w:val="6"/>
        </w:numPr>
        <w:spacing w:after="15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Koptova</w:t>
      </w:r>
    </w:p>
    <w:p w:rsidR="00CB63BA" w:rsidRDefault="00CB63BA" w:rsidP="00CB63BA">
      <w:pPr>
        <w:spacing w:before="100" w:line="240" w:lineRule="auto"/>
        <w:ind w:left="11" w:hanging="11"/>
        <w:rPr>
          <w:rFonts w:ascii="Times New Roman" w:hAnsi="Times New Roman" w:cs="Times New Roman"/>
          <w:b/>
          <w:sz w:val="24"/>
          <w:szCs w:val="24"/>
        </w:rPr>
      </w:pPr>
    </w:p>
    <w:p w:rsidR="00CB63BA" w:rsidRPr="004F0B0C" w:rsidRDefault="00CB63BA" w:rsidP="00CB63BA">
      <w:pPr>
        <w:spacing w:before="100" w:line="240" w:lineRule="auto"/>
        <w:ind w:left="11" w:hanging="11"/>
        <w:rPr>
          <w:rFonts w:ascii="Times New Roman" w:hAnsi="Times New Roman" w:cs="Times New Roman"/>
          <w:b/>
          <w:sz w:val="24"/>
          <w:szCs w:val="24"/>
        </w:rPr>
      </w:pPr>
      <w:r w:rsidRPr="004F0B0C">
        <w:rPr>
          <w:rFonts w:ascii="Times New Roman" w:hAnsi="Times New Roman" w:cs="Times New Roman"/>
          <w:b/>
          <w:sz w:val="24"/>
          <w:szCs w:val="24"/>
        </w:rPr>
        <w:t xml:space="preserve">Oblast 8 </w:t>
      </w:r>
    </w:p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Alšova,</w:t>
      </w:r>
    </w:p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Bečovská,</w:t>
      </w:r>
    </w:p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Brigádníků,</w:t>
      </w:r>
    </w:p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Brožíkova,</w:t>
      </w:r>
    </w:p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lastRenderedPageBreak/>
        <w:t>Budovatelů,</w:t>
      </w:r>
    </w:p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Gorkého,</w:t>
      </w:r>
    </w:p>
    <w:p w:rsidR="00CB63BA" w:rsidRPr="00AF090E" w:rsidRDefault="00CB63BA" w:rsidP="00CB63BA">
      <w:pPr>
        <w:numPr>
          <w:ilvl w:val="0"/>
          <w:numId w:val="7"/>
        </w:numPr>
        <w:spacing w:line="240" w:lineRule="auto"/>
        <w:ind w:left="709" w:hanging="11"/>
        <w:contextualSpacing/>
        <w:rPr>
          <w:rFonts w:ascii="Times New Roman" w:hAnsi="Times New Roman" w:cs="Times New Roman"/>
          <w:color w:val="auto"/>
          <w:sz w:val="24"/>
          <w:szCs w:val="24"/>
        </w:rPr>
      </w:pPr>
      <w:r w:rsidRPr="00AF090E">
        <w:rPr>
          <w:rFonts w:ascii="Times New Roman" w:hAnsi="Times New Roman" w:cs="Times New Roman"/>
          <w:color w:val="auto"/>
          <w:sz w:val="24"/>
          <w:szCs w:val="24"/>
        </w:rPr>
        <w:t>Charkovská,</w:t>
      </w:r>
    </w:p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Chelčického,</w:t>
      </w:r>
    </w:p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Jízdárenská,</w:t>
      </w:r>
    </w:p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Jižní,</w:t>
      </w:r>
    </w:p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Krymská,</w:t>
      </w:r>
    </w:p>
    <w:p w:rsidR="00CB63BA" w:rsidRPr="009872CE" w:rsidRDefault="00CB63BA" w:rsidP="00CB63BA">
      <w:pPr>
        <w:numPr>
          <w:ilvl w:val="0"/>
          <w:numId w:val="7"/>
        </w:numPr>
        <w:ind w:firstLine="0"/>
        <w:contextualSpacing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OLE_LINK4"/>
      <w:bookmarkStart w:id="3" w:name="OLE_LINK1"/>
      <w:r w:rsidRPr="004B147C">
        <w:rPr>
          <w:rFonts w:ascii="Times New Roman" w:hAnsi="Times New Roman" w:cs="Times New Roman"/>
          <w:sz w:val="24"/>
          <w:szCs w:val="24"/>
        </w:rPr>
        <w:t xml:space="preserve">Moskevská –  </w:t>
      </w:r>
      <w:r w:rsidRPr="004B147C">
        <w:rPr>
          <w:rFonts w:ascii="Times New Roman" w:hAnsi="Times New Roman" w:cs="Times New Roman"/>
          <w:color w:val="auto"/>
          <w:sz w:val="24"/>
          <w:szCs w:val="24"/>
        </w:rPr>
        <w:t>ve směru  od budovy č</w:t>
      </w:r>
      <w:r w:rsidRPr="004B147C">
        <w:rPr>
          <w:rFonts w:ascii="Times New Roman" w:hAnsi="Times New Roman" w:cs="Times New Roman"/>
          <w:sz w:val="24"/>
          <w:szCs w:val="24"/>
        </w:rPr>
        <w:t xml:space="preserve">. p. 913/34 po </w:t>
      </w:r>
      <w:r w:rsidRPr="009872CE">
        <w:rPr>
          <w:rFonts w:ascii="Times New Roman" w:hAnsi="Times New Roman" w:cs="Times New Roman"/>
          <w:color w:val="auto"/>
          <w:sz w:val="24"/>
          <w:szCs w:val="24"/>
        </w:rPr>
        <w:t>křižovatku s ulicí Šumavská</w:t>
      </w:r>
      <w:bookmarkEnd w:id="2"/>
      <w:r w:rsidRPr="009872CE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:rsidR="0042668C" w:rsidRPr="009872CE" w:rsidRDefault="0042668C" w:rsidP="00CB63BA">
      <w:pPr>
        <w:numPr>
          <w:ilvl w:val="0"/>
          <w:numId w:val="7"/>
        </w:numPr>
        <w:ind w:firstLine="0"/>
        <w:contextualSpacing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OLE_LINK5"/>
      <w:r w:rsidRPr="009872CE">
        <w:rPr>
          <w:rFonts w:ascii="Times New Roman" w:hAnsi="Times New Roman" w:cs="Times New Roman"/>
          <w:color w:val="auto"/>
          <w:sz w:val="24"/>
          <w:szCs w:val="24"/>
        </w:rPr>
        <w:t xml:space="preserve">Moskevská –  od budovy č. o. </w:t>
      </w:r>
      <w:r w:rsidR="00453C27" w:rsidRPr="009872CE">
        <w:rPr>
          <w:rFonts w:ascii="Times New Roman" w:hAnsi="Times New Roman" w:cs="Times New Roman"/>
          <w:color w:val="auto"/>
          <w:sz w:val="24"/>
          <w:szCs w:val="24"/>
        </w:rPr>
        <w:t>65</w:t>
      </w:r>
      <w:r w:rsidRPr="009872CE">
        <w:rPr>
          <w:rFonts w:ascii="Times New Roman" w:hAnsi="Times New Roman" w:cs="Times New Roman"/>
          <w:color w:val="auto"/>
          <w:sz w:val="24"/>
          <w:szCs w:val="24"/>
        </w:rPr>
        <w:t xml:space="preserve"> po budovu č. o. </w:t>
      </w:r>
      <w:r w:rsidR="00453C27" w:rsidRPr="009872CE">
        <w:rPr>
          <w:rFonts w:ascii="Times New Roman" w:hAnsi="Times New Roman" w:cs="Times New Roman"/>
          <w:color w:val="auto"/>
          <w:sz w:val="24"/>
          <w:szCs w:val="24"/>
        </w:rPr>
        <w:t>33</w:t>
      </w:r>
    </w:p>
    <w:bookmarkEnd w:id="3"/>
    <w:bookmarkEnd w:id="4"/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Myslbekova,</w:t>
      </w:r>
    </w:p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Poštovní,</w:t>
      </w:r>
    </w:p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Přátelství,</w:t>
      </w:r>
    </w:p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Sládkova,</w:t>
      </w:r>
    </w:p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Šumavská,</w:t>
      </w:r>
    </w:p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Vrázova,</w:t>
      </w:r>
    </w:p>
    <w:p w:rsidR="00CB63BA" w:rsidRPr="004F0B0C" w:rsidRDefault="00CB63BA" w:rsidP="00CB63BA">
      <w:pPr>
        <w:numPr>
          <w:ilvl w:val="0"/>
          <w:numId w:val="7"/>
        </w:numPr>
        <w:spacing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Wolkerova</w:t>
      </w:r>
    </w:p>
    <w:p w:rsidR="00CB63BA" w:rsidRDefault="00CB63BA" w:rsidP="00CB63BA">
      <w:pPr>
        <w:spacing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CB63BA" w:rsidRPr="004F0B0C" w:rsidRDefault="00CB63BA" w:rsidP="00CB63BA">
      <w:pPr>
        <w:spacing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CB63BA" w:rsidRPr="004F0B0C" w:rsidRDefault="00CB63BA" w:rsidP="00CB63BA">
      <w:p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CB63BA" w:rsidRPr="004F0B0C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Pr="004F0B0C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Pr="004F0B0C" w:rsidRDefault="00CB63BA" w:rsidP="00CB63BA">
      <w:pPr>
        <w:keepNext/>
        <w:keepLines/>
        <w:spacing w:after="2" w:line="264" w:lineRule="auto"/>
        <w:ind w:left="-5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B63BA" w:rsidRPr="004F0B0C" w:rsidRDefault="00CB63BA" w:rsidP="00CB63BA">
      <w:pPr>
        <w:keepNext/>
        <w:keepLines/>
        <w:spacing w:after="2" w:line="264" w:lineRule="auto"/>
        <w:ind w:left="-5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B63BA" w:rsidRPr="004F0B0C" w:rsidRDefault="00CB63BA" w:rsidP="00CB63BA">
      <w:pPr>
        <w:keepNext/>
        <w:keepLines/>
        <w:spacing w:after="2" w:line="264" w:lineRule="auto"/>
        <w:ind w:left="-5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B63BA" w:rsidRPr="004F0B0C" w:rsidRDefault="00CB63BA" w:rsidP="00CB63BA"/>
    <w:p w:rsidR="00CB63BA" w:rsidRPr="004F0B0C" w:rsidRDefault="00CB63BA" w:rsidP="00CB63BA">
      <w:pPr>
        <w:keepNext/>
        <w:keepLines/>
        <w:spacing w:after="2" w:line="264" w:lineRule="auto"/>
        <w:ind w:left="-5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F0B0C">
        <w:rPr>
          <w:rFonts w:ascii="Times New Roman" w:hAnsi="Times New Roman" w:cs="Times New Roman"/>
          <w:b/>
          <w:sz w:val="24"/>
          <w:szCs w:val="24"/>
        </w:rPr>
        <w:lastRenderedPageBreak/>
        <w:t>Příloha č. 3  Nařízení města Karlovy Vary</w:t>
      </w:r>
      <w:r w:rsidRPr="004F0B0C">
        <w:rPr>
          <w:rFonts w:ascii="Times New Roman" w:hAnsi="Times New Roman" w:cs="Times New Roman"/>
          <w:sz w:val="24"/>
          <w:szCs w:val="24"/>
        </w:rPr>
        <w:t>,</w:t>
      </w:r>
      <w:r w:rsidRPr="004F0B0C">
        <w:rPr>
          <w:rFonts w:ascii="Times New Roman" w:hAnsi="Times New Roman" w:cs="Times New Roman"/>
          <w:b/>
          <w:sz w:val="24"/>
          <w:szCs w:val="24"/>
        </w:rPr>
        <w:t xml:space="preserve"> kterým se vymezují místní komunikace nebo jejich určené úseky, které lze užít ke stání vozidla jen za cenu sjednanou   </w:t>
      </w:r>
    </w:p>
    <w:p w:rsidR="00CB63BA" w:rsidRPr="004F0B0C" w:rsidRDefault="00CB63BA" w:rsidP="00CB63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63BA" w:rsidRPr="004F0B0C" w:rsidRDefault="00CB63BA" w:rsidP="00CB63BA">
      <w:pPr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b/>
          <w:sz w:val="24"/>
          <w:szCs w:val="24"/>
        </w:rPr>
        <w:t>Vymezené oblasti obce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51C7">
        <w:rPr>
          <w:rFonts w:ascii="Times New Roman" w:hAnsi="Times New Roman" w:cs="Times New Roman"/>
          <w:sz w:val="24"/>
          <w:szCs w:val="24"/>
        </w:rPr>
        <w:t>(</w:t>
      </w:r>
      <w:r w:rsidRPr="004F0B0C">
        <w:rPr>
          <w:rFonts w:ascii="Times New Roman" w:hAnsi="Times New Roman" w:cs="Times New Roman"/>
          <w:sz w:val="24"/>
          <w:szCs w:val="24"/>
        </w:rPr>
        <w:t xml:space="preserve">viz. </w:t>
      </w:r>
      <w:proofErr w:type="gramStart"/>
      <w:r w:rsidRPr="004F0B0C">
        <w:rPr>
          <w:rFonts w:ascii="Times New Roman" w:hAnsi="Times New Roman" w:cs="Times New Roman"/>
          <w:sz w:val="24"/>
          <w:szCs w:val="24"/>
        </w:rPr>
        <w:t>čl.</w:t>
      </w:r>
      <w:proofErr w:type="gramEnd"/>
      <w:r w:rsidRPr="004F0B0C">
        <w:rPr>
          <w:rFonts w:ascii="Times New Roman" w:hAnsi="Times New Roman" w:cs="Times New Roman"/>
          <w:sz w:val="24"/>
          <w:szCs w:val="24"/>
        </w:rPr>
        <w:t xml:space="preserve"> 1 odst. 1 písm. c) </w:t>
      </w:r>
      <w:r w:rsidRPr="00BE0AF6">
        <w:rPr>
          <w:rFonts w:ascii="Times New Roman" w:hAnsi="Times New Roman" w:cs="Times New Roman"/>
          <w:snapToGrid w:val="0"/>
          <w:sz w:val="24"/>
          <w:szCs w:val="24"/>
        </w:rPr>
        <w:t xml:space="preserve">Nařízení </w:t>
      </w:r>
      <w:r>
        <w:rPr>
          <w:rFonts w:ascii="Times New Roman" w:hAnsi="Times New Roman" w:cs="Times New Roman"/>
          <w:snapToGrid w:val="0"/>
          <w:sz w:val="24"/>
          <w:szCs w:val="24"/>
        </w:rPr>
        <w:t>statutárního města Karlovy Vary</w:t>
      </w:r>
      <w:r w:rsidR="009B2F57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r w:rsidRPr="00BE0AF6">
        <w:rPr>
          <w:rFonts w:ascii="Times New Roman" w:hAnsi="Times New Roman" w:cs="Times New Roman"/>
          <w:sz w:val="24"/>
          <w:szCs w:val="24"/>
        </w:rPr>
        <w:t>kterým se vymezují místní komunikace nebo jejich určené úseky, které lze užít ke stání vozidla jen za cenu sjednanou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CB63BA" w:rsidRDefault="00CB63BA" w:rsidP="00CB63BA">
      <w:pPr>
        <w:rPr>
          <w:rFonts w:ascii="Times New Roman" w:hAnsi="Times New Roman" w:cs="Times New Roman"/>
          <w:sz w:val="24"/>
          <w:szCs w:val="24"/>
        </w:rPr>
      </w:pPr>
    </w:p>
    <w:p w:rsidR="00CB63BA" w:rsidRPr="00532737" w:rsidRDefault="00CB63BA" w:rsidP="00CB63BA">
      <w:pPr>
        <w:rPr>
          <w:rFonts w:ascii="Times New Roman" w:hAnsi="Times New Roman" w:cs="Times New Roman"/>
          <w:sz w:val="24"/>
          <w:szCs w:val="24"/>
        </w:rPr>
      </w:pPr>
      <w:r w:rsidRPr="00532737">
        <w:rPr>
          <w:rFonts w:ascii="Times New Roman" w:hAnsi="Times New Roman" w:cs="Times New Roman"/>
          <w:sz w:val="24"/>
          <w:szCs w:val="24"/>
        </w:rPr>
        <w:t>Oblasti obce, ve kterých lze místní komunikace nebo jejich určené úseku užít za cenu sjednanou         v souladu s cenovými předpisy</w:t>
      </w:r>
      <w:r w:rsidRPr="00532737">
        <w:rPr>
          <w:rFonts w:ascii="Times New Roman" w:hAnsi="Times New Roman" w:cs="Times New Roman"/>
          <w:sz w:val="24"/>
          <w:szCs w:val="24"/>
          <w:vertAlign w:val="superscript"/>
        </w:rPr>
        <w:t>1)</w:t>
      </w:r>
      <w:r w:rsidRPr="00532737">
        <w:rPr>
          <w:rFonts w:ascii="Times New Roman" w:hAnsi="Times New Roman" w:cs="Times New Roman"/>
          <w:sz w:val="24"/>
          <w:szCs w:val="24"/>
        </w:rPr>
        <w:t xml:space="preserve">  k stání silničního motorového vozidla v obci pouze dobu časově omezenou, nejvýše však na dobu 24 </w:t>
      </w:r>
      <w:r>
        <w:rPr>
          <w:rFonts w:ascii="Times New Roman" w:hAnsi="Times New Roman" w:cs="Times New Roman"/>
          <w:sz w:val="24"/>
          <w:szCs w:val="24"/>
        </w:rPr>
        <w:t>hodin, k tomuto nařízení nebo k</w:t>
      </w:r>
      <w:r w:rsidRPr="00532737">
        <w:rPr>
          <w:rFonts w:ascii="Times New Roman" w:hAnsi="Times New Roman" w:cs="Times New Roman"/>
          <w:sz w:val="24"/>
          <w:szCs w:val="24"/>
        </w:rPr>
        <w:t xml:space="preserve"> stání silničního motorového vozidla provozovaného</w:t>
      </w:r>
      <w:r w:rsidRPr="00532737">
        <w:rPr>
          <w:rFonts w:ascii="Times New Roman" w:hAnsi="Times New Roman" w:cs="Times New Roman"/>
          <w:sz w:val="24"/>
          <w:szCs w:val="24"/>
          <w:vertAlign w:val="superscript"/>
        </w:rPr>
        <w:t>2)</w:t>
      </w:r>
      <w:r w:rsidRPr="00532737">
        <w:rPr>
          <w:rFonts w:ascii="Times New Roman" w:hAnsi="Times New Roman" w:cs="Times New Roman"/>
          <w:sz w:val="24"/>
          <w:szCs w:val="24"/>
        </w:rPr>
        <w:t xml:space="preserve"> právnickou nebo fyzickou osobou za účelem podnikání podle zvláštního právního předpisu</w:t>
      </w:r>
      <w:r w:rsidRPr="00532737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 w:rsidRPr="00532737">
        <w:rPr>
          <w:rFonts w:ascii="Times New Roman" w:hAnsi="Times New Roman" w:cs="Times New Roman"/>
          <w:sz w:val="24"/>
          <w:szCs w:val="24"/>
        </w:rPr>
        <w:t>, která má sídlo</w:t>
      </w:r>
      <w:r w:rsidRPr="00532737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 w:rsidRPr="00532737">
        <w:rPr>
          <w:rFonts w:ascii="Times New Roman" w:hAnsi="Times New Roman" w:cs="Times New Roman"/>
          <w:sz w:val="24"/>
          <w:szCs w:val="24"/>
        </w:rPr>
        <w:t xml:space="preserve"> nebo provozovnu</w:t>
      </w:r>
      <w:r w:rsidRPr="00532737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 w:rsidRPr="00532737">
        <w:rPr>
          <w:rFonts w:ascii="Times New Roman" w:hAnsi="Times New Roman" w:cs="Times New Roman"/>
          <w:sz w:val="24"/>
          <w:szCs w:val="24"/>
        </w:rPr>
        <w:t xml:space="preserve"> ve vymezené oblasti, nebo k stání silničního vozidla fyzické osoby, která má místo trvalého pobytu</w:t>
      </w:r>
      <w:r w:rsidRPr="00532737">
        <w:rPr>
          <w:rFonts w:ascii="Times New Roman" w:hAnsi="Times New Roman" w:cs="Times New Roman"/>
          <w:sz w:val="24"/>
          <w:szCs w:val="24"/>
          <w:vertAlign w:val="superscript"/>
        </w:rPr>
        <w:t xml:space="preserve">4) </w:t>
      </w:r>
      <w:r w:rsidRPr="00532737">
        <w:rPr>
          <w:rFonts w:ascii="Times New Roman" w:hAnsi="Times New Roman" w:cs="Times New Roman"/>
          <w:sz w:val="24"/>
          <w:szCs w:val="24"/>
        </w:rPr>
        <w:t>nebo je vlastníkem nemovitosti ve vymezené oblasti obce</w:t>
      </w:r>
    </w:p>
    <w:p w:rsidR="00CB63BA" w:rsidRPr="004F0B0C" w:rsidRDefault="00CB63BA" w:rsidP="00CB63BA">
      <w:pPr>
        <w:rPr>
          <w:rFonts w:ascii="Times New Roman" w:hAnsi="Times New Roman" w:cs="Times New Roman"/>
          <w:sz w:val="24"/>
          <w:szCs w:val="24"/>
        </w:rPr>
      </w:pPr>
    </w:p>
    <w:p w:rsidR="0042668C" w:rsidRDefault="00CB63BA" w:rsidP="0042668C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F0B0C">
        <w:rPr>
          <w:rFonts w:ascii="Times New Roman" w:hAnsi="Times New Roman" w:cs="Times New Roman"/>
          <w:sz w:val="24"/>
          <w:szCs w:val="24"/>
        </w:rPr>
        <w:t>Moskevská – od budovy č. p. 913/34 po křižovatku s ulicí Šumavská,</w:t>
      </w:r>
    </w:p>
    <w:p w:rsidR="0042668C" w:rsidRPr="009872CE" w:rsidRDefault="0042668C" w:rsidP="00883DB0">
      <w:pPr>
        <w:numPr>
          <w:ilvl w:val="0"/>
          <w:numId w:val="7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9872CE">
        <w:rPr>
          <w:rFonts w:ascii="Times New Roman" w:hAnsi="Times New Roman" w:cs="Times New Roman"/>
          <w:color w:val="auto"/>
          <w:sz w:val="24"/>
          <w:szCs w:val="24"/>
        </w:rPr>
        <w:t xml:space="preserve">Moskevská – od budovy č. o. </w:t>
      </w:r>
      <w:r w:rsidR="005852AB" w:rsidRPr="009872CE">
        <w:rPr>
          <w:rFonts w:ascii="Times New Roman" w:hAnsi="Times New Roman" w:cs="Times New Roman"/>
          <w:color w:val="auto"/>
          <w:sz w:val="24"/>
          <w:szCs w:val="24"/>
        </w:rPr>
        <w:t xml:space="preserve"> 37</w:t>
      </w:r>
      <w:r w:rsidRPr="009872C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C3C5E">
        <w:rPr>
          <w:rFonts w:ascii="Times New Roman" w:hAnsi="Times New Roman" w:cs="Times New Roman"/>
          <w:color w:val="auto"/>
          <w:sz w:val="24"/>
          <w:szCs w:val="24"/>
        </w:rPr>
        <w:t xml:space="preserve"> ke </w:t>
      </w:r>
      <w:r w:rsidR="00420E95" w:rsidRPr="009872CE">
        <w:rPr>
          <w:rFonts w:ascii="Times New Roman" w:hAnsi="Times New Roman" w:cs="Times New Roman"/>
          <w:color w:val="auto"/>
          <w:sz w:val="24"/>
          <w:szCs w:val="24"/>
        </w:rPr>
        <w:t>křižovat</w:t>
      </w:r>
      <w:r w:rsidR="003C3C5E">
        <w:rPr>
          <w:rFonts w:ascii="Times New Roman" w:hAnsi="Times New Roman" w:cs="Times New Roman"/>
          <w:color w:val="auto"/>
          <w:sz w:val="24"/>
          <w:szCs w:val="24"/>
        </w:rPr>
        <w:t xml:space="preserve">ce </w:t>
      </w:r>
      <w:r w:rsidR="00420E95" w:rsidRPr="009872CE">
        <w:rPr>
          <w:rFonts w:ascii="Times New Roman" w:hAnsi="Times New Roman" w:cs="Times New Roman"/>
          <w:color w:val="auto"/>
          <w:sz w:val="24"/>
          <w:szCs w:val="24"/>
        </w:rPr>
        <w:t xml:space="preserve">s ul. </w:t>
      </w:r>
      <w:r w:rsidR="003C3C5E">
        <w:rPr>
          <w:rFonts w:ascii="Times New Roman" w:hAnsi="Times New Roman" w:cs="Times New Roman"/>
          <w:color w:val="auto"/>
          <w:sz w:val="24"/>
          <w:szCs w:val="24"/>
        </w:rPr>
        <w:t>Wolkerova</w:t>
      </w:r>
    </w:p>
    <w:p w:rsidR="00CB63BA" w:rsidRPr="009872CE" w:rsidRDefault="00CB63BA" w:rsidP="00CB63BA">
      <w:pPr>
        <w:numPr>
          <w:ilvl w:val="0"/>
          <w:numId w:val="7"/>
        </w:numPr>
        <w:contextualSpacing/>
        <w:rPr>
          <w:rFonts w:ascii="Times New Roman" w:hAnsi="Times New Roman" w:cs="Times New Roman"/>
          <w:color w:val="auto"/>
          <w:sz w:val="24"/>
          <w:szCs w:val="24"/>
        </w:rPr>
      </w:pPr>
      <w:r w:rsidRPr="009872CE">
        <w:rPr>
          <w:rFonts w:ascii="Times New Roman" w:hAnsi="Times New Roman" w:cs="Times New Roman"/>
          <w:color w:val="auto"/>
          <w:sz w:val="24"/>
          <w:szCs w:val="24"/>
        </w:rPr>
        <w:t>Jízdárenská,</w:t>
      </w:r>
    </w:p>
    <w:p w:rsidR="00CB63BA" w:rsidRPr="009872CE" w:rsidRDefault="00CB63BA" w:rsidP="00CB63BA">
      <w:pPr>
        <w:numPr>
          <w:ilvl w:val="0"/>
          <w:numId w:val="7"/>
        </w:numPr>
        <w:contextualSpacing/>
        <w:rPr>
          <w:rFonts w:ascii="Times New Roman" w:hAnsi="Times New Roman" w:cs="Times New Roman"/>
          <w:color w:val="auto"/>
          <w:sz w:val="24"/>
          <w:szCs w:val="24"/>
        </w:rPr>
      </w:pPr>
      <w:r w:rsidRPr="009872CE">
        <w:rPr>
          <w:rFonts w:ascii="Times New Roman" w:hAnsi="Times New Roman" w:cs="Times New Roman"/>
          <w:color w:val="auto"/>
          <w:sz w:val="24"/>
          <w:szCs w:val="24"/>
        </w:rPr>
        <w:t>Charkovská,</w:t>
      </w:r>
    </w:p>
    <w:p w:rsidR="00CB63BA" w:rsidRPr="009872CE" w:rsidRDefault="00CB63BA" w:rsidP="00CB63BA">
      <w:pPr>
        <w:numPr>
          <w:ilvl w:val="0"/>
          <w:numId w:val="7"/>
        </w:numPr>
        <w:contextualSpacing/>
        <w:rPr>
          <w:rFonts w:ascii="Times New Roman" w:hAnsi="Times New Roman" w:cs="Times New Roman"/>
          <w:color w:val="auto"/>
          <w:sz w:val="24"/>
          <w:szCs w:val="24"/>
        </w:rPr>
      </w:pPr>
      <w:r w:rsidRPr="009872CE">
        <w:rPr>
          <w:rFonts w:ascii="Times New Roman" w:hAnsi="Times New Roman" w:cs="Times New Roman"/>
          <w:color w:val="auto"/>
          <w:sz w:val="24"/>
          <w:szCs w:val="24"/>
        </w:rPr>
        <w:t>Krymská,</w:t>
      </w:r>
    </w:p>
    <w:p w:rsidR="00CB63BA" w:rsidRPr="009872CE" w:rsidRDefault="00CB63BA" w:rsidP="00CB63BA">
      <w:pPr>
        <w:numPr>
          <w:ilvl w:val="0"/>
          <w:numId w:val="7"/>
        </w:numPr>
        <w:contextualSpacing/>
        <w:rPr>
          <w:rFonts w:ascii="Times New Roman" w:hAnsi="Times New Roman" w:cs="Times New Roman"/>
          <w:color w:val="auto"/>
          <w:sz w:val="24"/>
          <w:szCs w:val="24"/>
        </w:rPr>
      </w:pPr>
      <w:r w:rsidRPr="009872CE">
        <w:rPr>
          <w:rFonts w:ascii="Times New Roman" w:hAnsi="Times New Roman" w:cs="Times New Roman"/>
          <w:color w:val="auto"/>
          <w:sz w:val="24"/>
          <w:szCs w:val="24"/>
        </w:rPr>
        <w:t>Šumavská,</w:t>
      </w:r>
    </w:p>
    <w:p w:rsidR="00CB63BA" w:rsidRPr="009872CE" w:rsidRDefault="00CB63BA" w:rsidP="00CB63BA">
      <w:pPr>
        <w:numPr>
          <w:ilvl w:val="0"/>
          <w:numId w:val="7"/>
        </w:numPr>
        <w:contextualSpacing/>
        <w:rPr>
          <w:rFonts w:ascii="Times New Roman" w:hAnsi="Times New Roman" w:cs="Times New Roman"/>
          <w:color w:val="auto"/>
          <w:sz w:val="24"/>
          <w:szCs w:val="24"/>
        </w:rPr>
      </w:pPr>
      <w:r w:rsidRPr="009872CE">
        <w:rPr>
          <w:rFonts w:ascii="Times New Roman" w:hAnsi="Times New Roman" w:cs="Times New Roman"/>
          <w:color w:val="auto"/>
          <w:sz w:val="24"/>
          <w:szCs w:val="24"/>
        </w:rPr>
        <w:t>Poštovní,</w:t>
      </w:r>
    </w:p>
    <w:p w:rsidR="00CB63BA" w:rsidRPr="009872CE" w:rsidRDefault="00CB63BA" w:rsidP="00CB63BA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OLE_LINK2"/>
      <w:r w:rsidRPr="009872CE">
        <w:rPr>
          <w:rFonts w:ascii="Times New Roman" w:hAnsi="Times New Roman" w:cs="Times New Roman"/>
          <w:color w:val="auto"/>
          <w:sz w:val="24"/>
          <w:szCs w:val="24"/>
        </w:rPr>
        <w:t xml:space="preserve">nábřeží Jana Palacha </w:t>
      </w:r>
      <w:bookmarkEnd w:id="5"/>
      <w:r w:rsidRPr="009872CE">
        <w:rPr>
          <w:rFonts w:ascii="Times New Roman" w:hAnsi="Times New Roman" w:cs="Times New Roman"/>
          <w:color w:val="auto"/>
          <w:sz w:val="24"/>
          <w:szCs w:val="24"/>
        </w:rPr>
        <w:t xml:space="preserve">od křižovatky s ul. Koptova k nábřeží Jana Palacha č. p. 1026/22,  </w:t>
      </w:r>
    </w:p>
    <w:p w:rsidR="00CB63BA" w:rsidRPr="009872CE" w:rsidRDefault="00CB63BA" w:rsidP="00CB63BA">
      <w:pPr>
        <w:numPr>
          <w:ilvl w:val="0"/>
          <w:numId w:val="7"/>
        </w:numPr>
        <w:spacing w:after="15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872CE">
        <w:rPr>
          <w:rFonts w:ascii="Times New Roman" w:hAnsi="Times New Roman" w:cs="Times New Roman"/>
          <w:color w:val="auto"/>
          <w:sz w:val="24"/>
          <w:szCs w:val="24"/>
        </w:rPr>
        <w:t>Foersterova – od křižovatky Vítězná po křižovatku Koptova,</w:t>
      </w:r>
    </w:p>
    <w:p w:rsidR="00CB63BA" w:rsidRPr="009872CE" w:rsidRDefault="00CB63BA" w:rsidP="00CB63BA">
      <w:pPr>
        <w:numPr>
          <w:ilvl w:val="0"/>
          <w:numId w:val="7"/>
        </w:numPr>
        <w:spacing w:after="15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872CE">
        <w:rPr>
          <w:rFonts w:ascii="Times New Roman" w:hAnsi="Times New Roman" w:cs="Times New Roman"/>
          <w:color w:val="auto"/>
          <w:sz w:val="24"/>
          <w:szCs w:val="24"/>
        </w:rPr>
        <w:t>Jateční -  před č. p. 1125/8,</w:t>
      </w:r>
    </w:p>
    <w:p w:rsidR="00CB63BA" w:rsidRPr="009872CE" w:rsidRDefault="00CB63BA" w:rsidP="00CB63BA">
      <w:pPr>
        <w:numPr>
          <w:ilvl w:val="0"/>
          <w:numId w:val="7"/>
        </w:numPr>
        <w:spacing w:after="15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872CE">
        <w:rPr>
          <w:rFonts w:ascii="Times New Roman" w:hAnsi="Times New Roman" w:cs="Times New Roman"/>
          <w:color w:val="auto"/>
          <w:sz w:val="24"/>
          <w:szCs w:val="24"/>
        </w:rPr>
        <w:t>Koptova,</w:t>
      </w:r>
    </w:p>
    <w:p w:rsidR="00CB63BA" w:rsidRPr="009872CE" w:rsidRDefault="00CB63BA" w:rsidP="00CB63BA">
      <w:pPr>
        <w:numPr>
          <w:ilvl w:val="0"/>
          <w:numId w:val="7"/>
        </w:numPr>
        <w:spacing w:after="15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872CE">
        <w:rPr>
          <w:rFonts w:ascii="Times New Roman" w:hAnsi="Times New Roman" w:cs="Times New Roman"/>
          <w:color w:val="auto"/>
          <w:sz w:val="24"/>
          <w:szCs w:val="24"/>
        </w:rPr>
        <w:t>Vítězná od křižovatky s ul. Jateční  k nábřeží Jana Palacha č. p. 1026/22,</w:t>
      </w:r>
    </w:p>
    <w:p w:rsidR="00CB63BA" w:rsidRPr="009872CE" w:rsidRDefault="00CB63BA" w:rsidP="00CB63BA">
      <w:pPr>
        <w:numPr>
          <w:ilvl w:val="0"/>
          <w:numId w:val="7"/>
        </w:numPr>
        <w:spacing w:after="15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872CE">
        <w:rPr>
          <w:rFonts w:ascii="Times New Roman" w:hAnsi="Times New Roman" w:cs="Times New Roman"/>
          <w:color w:val="auto"/>
          <w:sz w:val="24"/>
          <w:szCs w:val="24"/>
        </w:rPr>
        <w:t xml:space="preserve">Slovenská </w:t>
      </w:r>
      <w:r w:rsidR="0042668C" w:rsidRPr="009872CE">
        <w:rPr>
          <w:rFonts w:ascii="Times New Roman" w:hAnsi="Times New Roman" w:cs="Times New Roman"/>
          <w:color w:val="auto"/>
          <w:sz w:val="24"/>
          <w:szCs w:val="24"/>
        </w:rPr>
        <w:t xml:space="preserve">I. - </w:t>
      </w:r>
      <w:r w:rsidRPr="009872CE">
        <w:rPr>
          <w:rFonts w:ascii="Times New Roman" w:hAnsi="Times New Roman" w:cs="Times New Roman"/>
          <w:color w:val="auto"/>
          <w:sz w:val="24"/>
          <w:szCs w:val="24"/>
        </w:rPr>
        <w:t>od mostu Karla IV.  do konce parkovacího zálivu,</w:t>
      </w:r>
    </w:p>
    <w:p w:rsidR="00CB63BA" w:rsidRDefault="00CB63BA" w:rsidP="00CB63BA">
      <w:pPr>
        <w:numPr>
          <w:ilvl w:val="0"/>
          <w:numId w:val="7"/>
        </w:numPr>
        <w:spacing w:after="15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Zahradní od budovy č.</w:t>
      </w:r>
      <w:r w:rsidR="003C3C5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p. </w:t>
      </w:r>
      <w:r w:rsidR="003C3C5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437/9 k budově č. p. 948/49,</w:t>
      </w:r>
    </w:p>
    <w:p w:rsidR="00CB63BA" w:rsidRDefault="00CB63BA" w:rsidP="00CB63BA">
      <w:pPr>
        <w:numPr>
          <w:ilvl w:val="0"/>
          <w:numId w:val="7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055AF9">
        <w:rPr>
          <w:rFonts w:ascii="Times New Roman" w:hAnsi="Times New Roman" w:cs="Times New Roman"/>
          <w:color w:val="auto"/>
          <w:sz w:val="24"/>
          <w:szCs w:val="24"/>
        </w:rPr>
        <w:t>Západní – parkovací plocha před Finančním úřadem</w:t>
      </w:r>
      <w:r w:rsidR="00216232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:rsidR="00CB63BA" w:rsidRPr="00055AF9" w:rsidRDefault="00CB63BA" w:rsidP="00CB63BA">
      <w:pPr>
        <w:numPr>
          <w:ilvl w:val="0"/>
          <w:numId w:val="7"/>
        </w:num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Západní – úsek od vjezdu k domu č.</w:t>
      </w:r>
      <w:r w:rsidR="003C3C5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p. 1738/17 k budově č.</w:t>
      </w:r>
      <w:r w:rsidR="003C3C5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p. 1050/15</w:t>
      </w:r>
    </w:p>
    <w:p w:rsidR="00CB63BA" w:rsidRPr="004F0B0C" w:rsidRDefault="00CB63BA" w:rsidP="00CB63BA">
      <w:pPr>
        <w:spacing w:after="15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</w:p>
    <w:p w:rsidR="00CB63BA" w:rsidRPr="004F0B0C" w:rsidRDefault="00CB63BA" w:rsidP="00CB63BA">
      <w:pPr>
        <w:ind w:left="72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CB63BA" w:rsidRPr="006A4FBB" w:rsidRDefault="00CB63BA" w:rsidP="00CB63BA">
      <w:pPr>
        <w:ind w:left="696" w:right="0" w:firstLine="0"/>
        <w:rPr>
          <w:rFonts w:ascii="Times New Roman" w:hAnsi="Times New Roman" w:cs="Times New Roman"/>
          <w:sz w:val="24"/>
          <w:szCs w:val="24"/>
        </w:rPr>
      </w:pPr>
    </w:p>
    <w:p w:rsidR="00B37C5D" w:rsidRDefault="00B37C5D" w:rsidP="00B37C5D">
      <w:pPr>
        <w:spacing w:after="1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B37C5D" w:rsidRPr="006A4FBB" w:rsidRDefault="00B37C5D" w:rsidP="00B37C5D">
      <w:pPr>
        <w:spacing w:after="1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1F49C1" w:rsidRDefault="001F49C1"/>
    <w:sectPr w:rsidR="001F4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47C43"/>
    <w:multiLevelType w:val="hybridMultilevel"/>
    <w:tmpl w:val="32A06E54"/>
    <w:lvl w:ilvl="0" w:tplc="2AFEB0F2">
      <w:start w:val="1"/>
      <w:numFmt w:val="decimal"/>
      <w:lvlText w:val="%1)"/>
      <w:lvlJc w:val="left"/>
      <w:pPr>
        <w:ind w:left="28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91E0C2B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2" w:tplc="733C5FF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3" w:tplc="66AAFE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4" w:tplc="AA1C62D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5" w:tplc="B268E6F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6" w:tplc="4FF86AA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7" w:tplc="C6B6CC6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8" w:tplc="2C4E1DC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1AB00EF3"/>
    <w:multiLevelType w:val="hybridMultilevel"/>
    <w:tmpl w:val="778826E8"/>
    <w:lvl w:ilvl="0" w:tplc="E8EAFE9E">
      <w:start w:val="1"/>
      <w:numFmt w:val="bullet"/>
      <w:lvlText w:val="-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466A7DE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37A85BA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264154A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389320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516D6AA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707548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34472E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E66B66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465A5C"/>
    <w:multiLevelType w:val="hybridMultilevel"/>
    <w:tmpl w:val="83EED07E"/>
    <w:lvl w:ilvl="0" w:tplc="FE989284">
      <w:start w:val="1"/>
      <w:numFmt w:val="lowerLetter"/>
      <w:lvlText w:val="%1)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2499C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B4FD2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2CADE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328BD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4CA775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CC173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6D6A7B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82A7D9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1F21957"/>
    <w:multiLevelType w:val="hybridMultilevel"/>
    <w:tmpl w:val="6622BE38"/>
    <w:lvl w:ilvl="0" w:tplc="F990BC46">
      <w:start w:val="1"/>
      <w:numFmt w:val="decimal"/>
      <w:lvlText w:val="(%1)"/>
      <w:lvlJc w:val="left"/>
      <w:pPr>
        <w:ind w:left="34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4A47E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5EAD30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844964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A2E9D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0C32D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D6B38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A84045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B6DFC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29D504A"/>
    <w:multiLevelType w:val="hybridMultilevel"/>
    <w:tmpl w:val="99000CC6"/>
    <w:lvl w:ilvl="0" w:tplc="842E73EE">
      <w:start w:val="1"/>
      <w:numFmt w:val="decimal"/>
      <w:lvlText w:val="(%1)"/>
      <w:lvlJc w:val="left"/>
      <w:pPr>
        <w:ind w:left="42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FC0684">
      <w:start w:val="1"/>
      <w:numFmt w:val="lowerLetter"/>
      <w:lvlText w:val="%2)"/>
      <w:lvlJc w:val="left"/>
      <w:pPr>
        <w:ind w:left="4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CE3496">
      <w:start w:val="1"/>
      <w:numFmt w:val="lowerRoman"/>
      <w:lvlText w:val="%3"/>
      <w:lvlJc w:val="left"/>
      <w:pPr>
        <w:ind w:left="1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1CDFAE">
      <w:start w:val="1"/>
      <w:numFmt w:val="decimal"/>
      <w:lvlText w:val="%4"/>
      <w:lvlJc w:val="left"/>
      <w:pPr>
        <w:ind w:left="2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FAE868">
      <w:start w:val="1"/>
      <w:numFmt w:val="lowerLetter"/>
      <w:lvlText w:val="%5"/>
      <w:lvlJc w:val="left"/>
      <w:pPr>
        <w:ind w:left="2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16475DC">
      <w:start w:val="1"/>
      <w:numFmt w:val="lowerRoman"/>
      <w:lvlText w:val="%6"/>
      <w:lvlJc w:val="left"/>
      <w:pPr>
        <w:ind w:left="3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192AD68">
      <w:start w:val="1"/>
      <w:numFmt w:val="decimal"/>
      <w:lvlText w:val="%7"/>
      <w:lvlJc w:val="left"/>
      <w:pPr>
        <w:ind w:left="4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F663EE">
      <w:start w:val="1"/>
      <w:numFmt w:val="lowerLetter"/>
      <w:lvlText w:val="%8"/>
      <w:lvlJc w:val="left"/>
      <w:pPr>
        <w:ind w:left="5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906EEC4">
      <w:start w:val="1"/>
      <w:numFmt w:val="lowerRoman"/>
      <w:lvlText w:val="%9"/>
      <w:lvlJc w:val="left"/>
      <w:pPr>
        <w:ind w:left="5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BE562F"/>
    <w:multiLevelType w:val="hybridMultilevel"/>
    <w:tmpl w:val="251CFBAA"/>
    <w:lvl w:ilvl="0" w:tplc="E8EAFE9E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53B76EE"/>
    <w:multiLevelType w:val="hybridMultilevel"/>
    <w:tmpl w:val="91944122"/>
    <w:lvl w:ilvl="0" w:tplc="2CF8A44C">
      <w:start w:val="1"/>
      <w:numFmt w:val="bullet"/>
      <w:lvlText w:val="-"/>
      <w:lvlJc w:val="left"/>
      <w:pPr>
        <w:ind w:left="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948BCC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38550A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4328228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4C65B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22C766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E0EA4E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77208B8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4655A2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BAE6F04"/>
    <w:multiLevelType w:val="hybridMultilevel"/>
    <w:tmpl w:val="8EE45F28"/>
    <w:lvl w:ilvl="0" w:tplc="E8EAFE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47"/>
    <w:rsid w:val="000474E9"/>
    <w:rsid w:val="0018468B"/>
    <w:rsid w:val="001F49C1"/>
    <w:rsid w:val="0020765C"/>
    <w:rsid w:val="00216232"/>
    <w:rsid w:val="00245899"/>
    <w:rsid w:val="002670A7"/>
    <w:rsid w:val="00312A79"/>
    <w:rsid w:val="003C3C5E"/>
    <w:rsid w:val="00420E95"/>
    <w:rsid w:val="0042668C"/>
    <w:rsid w:val="00453C27"/>
    <w:rsid w:val="004708CC"/>
    <w:rsid w:val="005163BF"/>
    <w:rsid w:val="005208D0"/>
    <w:rsid w:val="005851C7"/>
    <w:rsid w:val="005852AB"/>
    <w:rsid w:val="005A3972"/>
    <w:rsid w:val="005C52C6"/>
    <w:rsid w:val="00670D18"/>
    <w:rsid w:val="006D4200"/>
    <w:rsid w:val="00890688"/>
    <w:rsid w:val="008F1841"/>
    <w:rsid w:val="00905630"/>
    <w:rsid w:val="009872CE"/>
    <w:rsid w:val="00992A65"/>
    <w:rsid w:val="009B1F9F"/>
    <w:rsid w:val="009B2F57"/>
    <w:rsid w:val="00AD4F47"/>
    <w:rsid w:val="00B37C5D"/>
    <w:rsid w:val="00C02B97"/>
    <w:rsid w:val="00C76128"/>
    <w:rsid w:val="00CB63BA"/>
    <w:rsid w:val="00CD7A44"/>
    <w:rsid w:val="00D220FB"/>
    <w:rsid w:val="00D231F5"/>
    <w:rsid w:val="00D44E52"/>
    <w:rsid w:val="00F45744"/>
    <w:rsid w:val="00F672F5"/>
    <w:rsid w:val="00FF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A60A1"/>
  <w15:chartTrackingRefBased/>
  <w15:docId w15:val="{5BC13364-66D8-4DF0-A356-A1C32300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37C5D"/>
    <w:pPr>
      <w:spacing w:after="5" w:line="261" w:lineRule="auto"/>
      <w:ind w:left="10" w:right="8" w:hanging="10"/>
      <w:jc w:val="both"/>
    </w:pPr>
    <w:rPr>
      <w:rFonts w:ascii="Arial" w:eastAsia="Arial" w:hAnsi="Arial" w:cs="Arial"/>
      <w:color w:val="000000"/>
      <w:sz w:val="20"/>
      <w:lang w:eastAsia="cs-CZ"/>
    </w:rPr>
  </w:style>
  <w:style w:type="paragraph" w:styleId="Nadpis1">
    <w:name w:val="heading 1"/>
    <w:next w:val="Normln"/>
    <w:link w:val="Nadpis1Char"/>
    <w:uiPriority w:val="9"/>
    <w:unhideWhenUsed/>
    <w:qFormat/>
    <w:rsid w:val="005163BF"/>
    <w:pPr>
      <w:keepNext/>
      <w:keepLines/>
      <w:spacing w:after="0"/>
      <w:ind w:left="10" w:right="12" w:hanging="10"/>
      <w:jc w:val="center"/>
      <w:outlineLvl w:val="0"/>
    </w:pPr>
    <w:rPr>
      <w:rFonts w:ascii="Arial" w:eastAsia="Arial" w:hAnsi="Arial" w:cs="Arial"/>
      <w:b/>
      <w:color w:val="000000"/>
      <w:sz w:val="28"/>
      <w:lang w:eastAsia="cs-CZ"/>
    </w:rPr>
  </w:style>
  <w:style w:type="paragraph" w:styleId="Nadpis2">
    <w:name w:val="heading 2"/>
    <w:next w:val="Normln"/>
    <w:link w:val="Nadpis2Char"/>
    <w:uiPriority w:val="9"/>
    <w:unhideWhenUsed/>
    <w:qFormat/>
    <w:rsid w:val="005163BF"/>
    <w:pPr>
      <w:keepNext/>
      <w:keepLines/>
      <w:spacing w:after="13" w:line="247" w:lineRule="auto"/>
      <w:ind w:left="10" w:right="8" w:hanging="10"/>
      <w:jc w:val="center"/>
      <w:outlineLvl w:val="1"/>
    </w:pPr>
    <w:rPr>
      <w:rFonts w:ascii="Arial" w:eastAsia="Arial" w:hAnsi="Arial" w:cs="Arial"/>
      <w:b/>
      <w:color w:val="000000"/>
      <w:sz w:val="20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D4F47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5163BF"/>
    <w:rPr>
      <w:rFonts w:ascii="Arial" w:eastAsia="Arial" w:hAnsi="Arial" w:cs="Arial"/>
      <w:b/>
      <w:color w:val="000000"/>
      <w:sz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163BF"/>
    <w:rPr>
      <w:rFonts w:ascii="Arial" w:eastAsia="Arial" w:hAnsi="Arial" w:cs="Arial"/>
      <w:b/>
      <w:color w:val="000000"/>
      <w:sz w:val="20"/>
      <w:lang w:eastAsia="cs-CZ"/>
    </w:rPr>
  </w:style>
  <w:style w:type="paragraph" w:styleId="Bezmezer">
    <w:name w:val="No Spacing"/>
    <w:uiPriority w:val="1"/>
    <w:qFormat/>
    <w:rsid w:val="00F672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1475</Words>
  <Characters>8704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Opletalová Hana</dc:creator>
  <cp:keywords/>
  <dc:description/>
  <cp:lastModifiedBy>Burda Vojtěch</cp:lastModifiedBy>
  <cp:revision>5</cp:revision>
  <dcterms:created xsi:type="dcterms:W3CDTF">2026-10-12T06:37:00Z</dcterms:created>
  <dcterms:modified xsi:type="dcterms:W3CDTF">2026-10-12T06:44:00Z</dcterms:modified>
</cp:coreProperties>
</file>