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C79053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26E95B36" wp14:editId="27B30EE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SVS/2025/162384</w:t>
              </w:r>
            </w:sdtContent>
          </w:sdt>
        </w:sdtContent>
      </w:sdt>
    </w:p>
    <w:p w14:paraId="24F86FF5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69EBDF7F" w14:textId="77777777" w:rsidR="00616664" w:rsidRPr="00C15F8F" w:rsidRDefault="00616664" w:rsidP="0069715D">
      <w:pPr>
        <w:keepNext/>
        <w:keepLines/>
        <w:tabs>
          <w:tab w:val="left" w:pos="709"/>
          <w:tab w:val="left" w:pos="5387"/>
        </w:tabs>
        <w:spacing w:before="840" w:after="24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6ED58C8A" w14:textId="77777777" w:rsidR="006C5D3D" w:rsidRPr="00BF271A" w:rsidRDefault="006C5D3D" w:rsidP="006C5D3D">
      <w:pPr>
        <w:pStyle w:val="Odstavecbezslovn"/>
      </w:pPr>
      <w:r w:rsidRPr="00BF271A">
        <w:t>Krajská veterinární správa Státní veterinární správy pro Pardubický kraj jako správní orgán míst-ně a věcně příslušný podle ustanovení § 47 odst. 4 a 7 a § 49 odst. 1 písm. c) zákona č. 166/1999 Sb., o veterinární péči a o změně některých souvisejících zákonů (veterinární zákon), ve znění pozdějších předpisů, v souladu s ustanovením § 15 odst. 1, § 54 odst. 1 písm. a), b) a d) a § 54 odst. 2 písm. a) veterinárního zákona a ustanovením § 7 vyhlášky č. 144/2023 Sb., o veterinárních požadavcích na chov včel a včelstev a o opatřeních pro předcházení a tlumení některých nákaz včel, nařizuje tato</w:t>
      </w:r>
    </w:p>
    <w:p w14:paraId="117D84CB" w14:textId="77777777" w:rsidR="006C5D3D" w:rsidRPr="00BF271A" w:rsidRDefault="006C5D3D" w:rsidP="006C5D3D">
      <w:pPr>
        <w:pStyle w:val="Podnadpis"/>
        <w:spacing w:before="400" w:after="400"/>
        <w:rPr>
          <w:rFonts w:cs="Arial"/>
          <w:sz w:val="26"/>
          <w:szCs w:val="26"/>
        </w:rPr>
      </w:pPr>
      <w:r w:rsidRPr="00BF271A">
        <w:rPr>
          <w:rFonts w:cs="Arial"/>
          <w:sz w:val="26"/>
          <w:szCs w:val="26"/>
        </w:rPr>
        <w:t>mimořádná veterinární opatření</w:t>
      </w:r>
    </w:p>
    <w:p w14:paraId="175C2090" w14:textId="77777777" w:rsidR="006C5D3D" w:rsidRPr="00BF271A" w:rsidRDefault="006C5D3D" w:rsidP="006C5D3D">
      <w:pPr>
        <w:pStyle w:val="Odstavecbezslovn"/>
      </w:pPr>
      <w:r w:rsidRPr="00BF271A">
        <w:t>k zamezení šíření nebezpečné nákazy – moru včelího plodu v Pardubickém kraji:</w:t>
      </w:r>
    </w:p>
    <w:p w14:paraId="4459EC5C" w14:textId="77777777" w:rsidR="006C5D3D" w:rsidRPr="00BF271A" w:rsidRDefault="006C5D3D" w:rsidP="006C5D3D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48CD5A2A" w14:textId="77777777" w:rsidR="006C5D3D" w:rsidRPr="00BF271A" w:rsidRDefault="006C5D3D" w:rsidP="006C5D3D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Vymezení ochranného pásma</w:t>
      </w:r>
    </w:p>
    <w:p w14:paraId="0908E7CF" w14:textId="62B9C183" w:rsidR="006C5D3D" w:rsidRPr="00BF271A" w:rsidRDefault="006C5D3D" w:rsidP="006C5D3D">
      <w:pPr>
        <w:pStyle w:val="Odstavecbezslovn"/>
      </w:pPr>
      <w:r w:rsidRPr="00BF271A">
        <w:t xml:space="preserve">Ochranné pásmo tvoří oblast, která zahrnuje následující katastrální území: </w:t>
      </w:r>
      <w:r>
        <w:t>761001 Čtyřicet Lánů, 647233 Hradec nad Svitavou, 657867 Javorník u Svitav, 760994 Moravský Lačnov, 663255 Ostrý Kámen, 760951 Svitavy-město, 760960 Svitavy-předměstí a 779989 Vendolí</w:t>
      </w:r>
      <w:r w:rsidRPr="00BF271A">
        <w:t>.</w:t>
      </w:r>
    </w:p>
    <w:p w14:paraId="35B1AEEA" w14:textId="77777777" w:rsidR="006C5D3D" w:rsidRPr="00BF271A" w:rsidRDefault="006C5D3D" w:rsidP="006C5D3D">
      <w:pPr>
        <w:pStyle w:val="lnekslo"/>
        <w:keepNext w:val="0"/>
        <w:numPr>
          <w:ilvl w:val="0"/>
          <w:numId w:val="7"/>
        </w:numPr>
        <w:spacing w:before="360"/>
        <w:ind w:left="0"/>
        <w:rPr>
          <w:szCs w:val="20"/>
        </w:rPr>
      </w:pPr>
    </w:p>
    <w:p w14:paraId="7C90221E" w14:textId="77777777" w:rsidR="006C5D3D" w:rsidRPr="00BF271A" w:rsidRDefault="006C5D3D" w:rsidP="006C5D3D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Opatření v ochranném pásmu</w:t>
      </w:r>
    </w:p>
    <w:p w14:paraId="4079D44E" w14:textId="77777777" w:rsidR="006C5D3D" w:rsidRPr="00BF271A" w:rsidRDefault="006C5D3D" w:rsidP="006C5D3D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bCs/>
          <w:sz w:val="20"/>
          <w:szCs w:val="20"/>
        </w:rPr>
        <w:t>Zakazují</w:t>
      </w:r>
      <w:r w:rsidRPr="00BF271A">
        <w:rPr>
          <w:rFonts w:ascii="Arial" w:hAnsi="Arial" w:cs="Arial"/>
          <w:sz w:val="20"/>
          <w:szCs w:val="20"/>
        </w:rPr>
        <w:t xml:space="preserve"> se přesuny včel a včelstev z ochranného pásma. </w:t>
      </w:r>
    </w:p>
    <w:p w14:paraId="1CD29479" w14:textId="77777777" w:rsidR="006C5D3D" w:rsidRPr="00BF271A" w:rsidRDefault="006C5D3D" w:rsidP="006C5D3D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Přemístění včel a včelstev uvnitř ochranného pásma je možné jen se souhlasem Kraj-</w:t>
      </w:r>
      <w:proofErr w:type="spellStart"/>
      <w:r w:rsidRPr="00BF271A">
        <w:rPr>
          <w:rFonts w:ascii="Arial" w:hAnsi="Arial" w:cs="Arial"/>
          <w:sz w:val="20"/>
          <w:szCs w:val="20"/>
        </w:rPr>
        <w:t>ské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veterinární správy Státní veterinární správy pro Pardubický kraj, vydaným na základě žádosti </w:t>
      </w:r>
      <w:proofErr w:type="spellStart"/>
      <w:r w:rsidRPr="00BF271A">
        <w:rPr>
          <w:rFonts w:ascii="Arial" w:hAnsi="Arial" w:cs="Arial"/>
          <w:sz w:val="20"/>
          <w:szCs w:val="20"/>
        </w:rPr>
        <w:t>cho-vatele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doložené negativním výsledkem laboratorního vyšetření na původce moru včelího plodu vzorků ze všech úlů na stanovišti včelstev, a to vzorků</w:t>
      </w:r>
    </w:p>
    <w:p w14:paraId="55969B28" w14:textId="77777777" w:rsidR="006C5D3D" w:rsidRPr="00BF271A" w:rsidRDefault="006C5D3D" w:rsidP="006C5D3D">
      <w:pPr>
        <w:pStyle w:val="Odstavecseseznamem"/>
        <w:numPr>
          <w:ilvl w:val="0"/>
          <w:numId w:val="11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měli, nebo </w:t>
      </w:r>
    </w:p>
    <w:p w14:paraId="0DCB2606" w14:textId="77777777" w:rsidR="006C5D3D" w:rsidRPr="00BF271A" w:rsidRDefault="006C5D3D" w:rsidP="006C5D3D">
      <w:pPr>
        <w:pStyle w:val="Odstavecseseznamem"/>
        <w:numPr>
          <w:ilvl w:val="0"/>
          <w:numId w:val="11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včel ošetřujících plod, nebo </w:t>
      </w:r>
    </w:p>
    <w:p w14:paraId="457E7B83" w14:textId="77777777" w:rsidR="006C5D3D" w:rsidRPr="00BF271A" w:rsidRDefault="006C5D3D" w:rsidP="006C5D3D">
      <w:pPr>
        <w:pStyle w:val="Odstavecseseznamem"/>
        <w:numPr>
          <w:ilvl w:val="0"/>
          <w:numId w:val="11"/>
        </w:numPr>
        <w:spacing w:before="120" w:after="0" w:line="240" w:lineRule="auto"/>
        <w:ind w:left="426" w:hanging="426"/>
        <w:contextualSpacing w:val="0"/>
        <w:jc w:val="both"/>
        <w:rPr>
          <w:rFonts w:ascii="Arial" w:hAnsi="Arial" w:cs="Arial"/>
          <w:sz w:val="20"/>
          <w:szCs w:val="20"/>
        </w:rPr>
      </w:pPr>
      <w:proofErr w:type="spellStart"/>
      <w:r w:rsidRPr="00BF271A">
        <w:rPr>
          <w:rFonts w:ascii="Arial" w:hAnsi="Arial" w:cs="Arial"/>
          <w:sz w:val="20"/>
          <w:szCs w:val="20"/>
        </w:rPr>
        <w:t>medných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zásob. </w:t>
      </w:r>
    </w:p>
    <w:p w14:paraId="2055276F" w14:textId="77777777" w:rsidR="006C5D3D" w:rsidRPr="00BF271A" w:rsidRDefault="006C5D3D" w:rsidP="006C5D3D">
      <w:pPr>
        <w:pStyle w:val="Odstavecseseznamem"/>
        <w:spacing w:before="120" w:after="0" w:line="240" w:lineRule="auto"/>
        <w:ind w:left="426"/>
        <w:contextualSpacing w:val="0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Toto laboratorní vyšetření musí být provedeno ve Státním veterinárním ústavu Praha, Státním veterinárním ústavu Jihlava nebo Státním veterinárním ústavu Olomouc (dále jen „státní veterinární ústav“) a nesmí být starší 4 měsíců. Vzorky musí být odebrány ze stanoviště, ze kterého jsou včely a včelstva přemísťovány.</w:t>
      </w:r>
    </w:p>
    <w:p w14:paraId="7DD694CD" w14:textId="77777777" w:rsidR="006C5D3D" w:rsidRPr="00BF271A" w:rsidRDefault="006C5D3D" w:rsidP="006C5D3D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Všem chovatelům včel v ochranném pásmu se nařizuje provést neprodleně prohlídku včelstev v období příznivých klimatických podmínek z hlediska biologie včel s rozebráním včelího díla a v případě zjištění příznaků nasvědčujících onemocnění moru včelího plodu o tom ihned uvědomit Krajskou veterinární správu Státní veterinární správy pro Pardubický kraj, prostřednictvím následujících kontaktů: tel. č. 773851053 nebo e-mail epodatelna@svscr.cz nebo prostřednictvím datové schránky d2vairv.</w:t>
      </w:r>
    </w:p>
    <w:p w14:paraId="2C17879E" w14:textId="77777777" w:rsidR="006C5D3D" w:rsidRPr="00BF271A" w:rsidRDefault="006C5D3D" w:rsidP="006C5D3D">
      <w:pPr>
        <w:numPr>
          <w:ilvl w:val="0"/>
          <w:numId w:val="8"/>
        </w:numPr>
        <w:spacing w:before="120" w:after="0" w:line="240" w:lineRule="auto"/>
        <w:ind w:left="0" w:firstLine="709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Všem chovatelům včel v ochranném pásmu se nařizuje provést na stanovištích odběr vzorků zimní měli a předat je k bakteriologickému vyšetření na mor včelího plodu do státního </w:t>
      </w:r>
      <w:proofErr w:type="spellStart"/>
      <w:r w:rsidRPr="00BF271A">
        <w:rPr>
          <w:rFonts w:ascii="Arial" w:hAnsi="Arial" w:cs="Arial"/>
          <w:sz w:val="20"/>
          <w:szCs w:val="20"/>
        </w:rPr>
        <w:t>veterinár-ního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ústavu nejpozději do 15. 2. 2026. Vzorek zimní úlové měli musí být odebrán nejdříve 30 dní po </w:t>
      </w:r>
      <w:proofErr w:type="spellStart"/>
      <w:r w:rsidRPr="00BF271A">
        <w:rPr>
          <w:rFonts w:ascii="Arial" w:hAnsi="Arial" w:cs="Arial"/>
          <w:sz w:val="20"/>
          <w:szCs w:val="20"/>
        </w:rPr>
        <w:t>vlo</w:t>
      </w:r>
      <w:proofErr w:type="spellEnd"/>
      <w:r w:rsidRPr="00BF271A">
        <w:rPr>
          <w:rFonts w:ascii="Arial" w:hAnsi="Arial" w:cs="Arial"/>
          <w:sz w:val="20"/>
          <w:szCs w:val="20"/>
        </w:rPr>
        <w:t>-</w:t>
      </w:r>
      <w:r w:rsidRPr="00BF271A">
        <w:rPr>
          <w:rFonts w:ascii="Arial" w:hAnsi="Arial" w:cs="Arial"/>
          <w:sz w:val="20"/>
          <w:szCs w:val="20"/>
        </w:rPr>
        <w:lastRenderedPageBreak/>
        <w:t xml:space="preserve">žení ometených a čistých podložek na dna úlů. V jednom směsném vzorku může být zastoupena zimní úlová měl od nejvýše 10 včelstev. Požadavek na vyšetření moru včelího plodu musí být řádně vyznačen na objednávce k vyšetření (kód vyšetření </w:t>
      </w:r>
      <w:proofErr w:type="spellStart"/>
      <w:r w:rsidRPr="00BF271A">
        <w:rPr>
          <w:rFonts w:ascii="Arial" w:hAnsi="Arial" w:cs="Arial"/>
          <w:sz w:val="20"/>
          <w:szCs w:val="20"/>
        </w:rPr>
        <w:t>EpM</w:t>
      </w:r>
      <w:proofErr w:type="spellEnd"/>
      <w:r w:rsidRPr="00BF271A">
        <w:rPr>
          <w:rFonts w:ascii="Arial" w:hAnsi="Arial" w:cs="Arial"/>
          <w:sz w:val="20"/>
          <w:szCs w:val="20"/>
        </w:rPr>
        <w:t xml:space="preserve"> 160) i na obalu vzorků.</w:t>
      </w:r>
    </w:p>
    <w:p w14:paraId="1DBA77B7" w14:textId="77777777" w:rsidR="006C5D3D" w:rsidRPr="00BF271A" w:rsidRDefault="006C5D3D" w:rsidP="006C5D3D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158F6D9E" w14:textId="77777777" w:rsidR="006C5D3D" w:rsidRPr="00BF271A" w:rsidRDefault="006C5D3D" w:rsidP="006C5D3D">
      <w:pPr>
        <w:pStyle w:val="Nzevlnku"/>
        <w:keepNext w:val="0"/>
        <w:ind w:hanging="142"/>
      </w:pPr>
      <w:r w:rsidRPr="00BF271A">
        <w:rPr>
          <w:szCs w:val="20"/>
        </w:rPr>
        <w:t>Poučení</w:t>
      </w:r>
    </w:p>
    <w:p w14:paraId="3A6CFA79" w14:textId="77777777" w:rsidR="006C5D3D" w:rsidRPr="00BF271A" w:rsidRDefault="006C5D3D" w:rsidP="006C5D3D">
      <w:pPr>
        <w:pStyle w:val="Odstavecbezslovn"/>
        <w:rPr>
          <w:rFonts w:eastAsia="Calibri"/>
          <w:szCs w:val="20"/>
        </w:rPr>
      </w:pPr>
      <w:r w:rsidRPr="00BF271A">
        <w:rPr>
          <w:rFonts w:cs="Arial"/>
        </w:rPr>
        <w:t>Pokud</w:t>
      </w:r>
      <w:r w:rsidRPr="00BF271A">
        <w:rPr>
          <w:rFonts w:eastAsia="Calibri"/>
          <w:szCs w:val="20"/>
        </w:rPr>
        <w:t xml:space="preserve"> v souladu s § 67 a násl. veterinárního zákona vzniká nárok na poskytnutí náhrady nákladů a ztrát, které vznikly v důsledku provádění mimořádných veterinárních opatření nařízených k tlumení některé z nebezpečných nákaz a nemocí přenosných ze zvířat na člověka, je třeba jej včas uplatnit na základě žádosti podané u Ministerstva zemědělství, které o ní rozhodne. Podrobnosti pro uplatňování náhrady a náležitosti žádosti o její poskytnutí stanoví </w:t>
      </w:r>
      <w:r w:rsidRPr="00BF271A">
        <w:t>§ 13 vyhlášky č. 144/2023 Sb., o veterinárních požadavcích na chov včel a včelstev a o opatřeních pro předcházení a tlumení některých nákaz včel.</w:t>
      </w:r>
      <w:r w:rsidRPr="00BF271A">
        <w:rPr>
          <w:rFonts w:eastAsia="Calibri"/>
          <w:szCs w:val="20"/>
        </w:rPr>
        <w:t xml:space="preserve"> Formulář žádosti je dostupný na internetových stránkách Ministerstva zemědělství.</w:t>
      </w:r>
    </w:p>
    <w:p w14:paraId="01D1D704" w14:textId="77777777" w:rsidR="006C5D3D" w:rsidRPr="00BF271A" w:rsidRDefault="006C5D3D" w:rsidP="006C5D3D">
      <w:pPr>
        <w:pStyle w:val="lnekslo"/>
        <w:keepNext w:val="0"/>
        <w:numPr>
          <w:ilvl w:val="0"/>
          <w:numId w:val="7"/>
        </w:numPr>
        <w:ind w:left="0"/>
        <w:rPr>
          <w:szCs w:val="20"/>
        </w:rPr>
      </w:pPr>
    </w:p>
    <w:p w14:paraId="6A326CDF" w14:textId="77777777" w:rsidR="006C5D3D" w:rsidRPr="00BF271A" w:rsidRDefault="006C5D3D" w:rsidP="006C5D3D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Sankce</w:t>
      </w:r>
    </w:p>
    <w:p w14:paraId="2B879E9A" w14:textId="77777777" w:rsidR="006C5D3D" w:rsidRPr="00BF271A" w:rsidRDefault="006C5D3D" w:rsidP="006C5D3D">
      <w:pPr>
        <w:pStyle w:val="Odstavecbezslovn"/>
      </w:pPr>
      <w:r w:rsidRPr="00BF271A">
        <w:t>Za nesplnění nebo porušení povinností vyplývajících z těchto mimořádných veterinárních opa-tření může správní orgán podle ustanovení § 71 nebo § 72 veterinárního zákona uložit pokutu až do výše:</w:t>
      </w:r>
    </w:p>
    <w:p w14:paraId="0CDC4088" w14:textId="77777777" w:rsidR="006C5D3D" w:rsidRPr="00BF271A" w:rsidRDefault="006C5D3D" w:rsidP="006C5D3D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100 000 Kč, jde-li o fyzickou osobu,</w:t>
      </w:r>
    </w:p>
    <w:p w14:paraId="78A458ED" w14:textId="77777777" w:rsidR="006C5D3D" w:rsidRPr="00BF271A" w:rsidRDefault="006C5D3D" w:rsidP="006C5D3D">
      <w:pPr>
        <w:numPr>
          <w:ilvl w:val="0"/>
          <w:numId w:val="9"/>
        </w:numPr>
        <w:spacing w:before="120" w:after="0" w:line="240" w:lineRule="auto"/>
        <w:ind w:left="426" w:hanging="426"/>
        <w:jc w:val="both"/>
        <w:rPr>
          <w:rFonts w:ascii="Arial" w:hAnsi="Arial" w:cs="Arial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>2 000 000 Kč, jde-li o právnickou osobu nebo podnikající fyzickou osobu.</w:t>
      </w:r>
    </w:p>
    <w:p w14:paraId="53F46CCA" w14:textId="77777777" w:rsidR="006C5D3D" w:rsidRPr="00BF271A" w:rsidRDefault="006C5D3D" w:rsidP="006C5D3D">
      <w:pPr>
        <w:pStyle w:val="lnekslo"/>
        <w:keepNext w:val="0"/>
        <w:numPr>
          <w:ilvl w:val="0"/>
          <w:numId w:val="7"/>
        </w:numPr>
        <w:spacing w:before="600"/>
        <w:ind w:left="0"/>
        <w:rPr>
          <w:szCs w:val="20"/>
        </w:rPr>
      </w:pPr>
    </w:p>
    <w:p w14:paraId="62FE626A" w14:textId="77777777" w:rsidR="006C5D3D" w:rsidRPr="00BF271A" w:rsidRDefault="006C5D3D" w:rsidP="006C5D3D">
      <w:pPr>
        <w:pStyle w:val="Nzevlnku"/>
        <w:keepNext w:val="0"/>
        <w:ind w:hanging="142"/>
        <w:rPr>
          <w:szCs w:val="20"/>
        </w:rPr>
      </w:pPr>
      <w:r w:rsidRPr="00BF271A">
        <w:rPr>
          <w:szCs w:val="20"/>
        </w:rPr>
        <w:t>Společná a závěrečná ustanovení</w:t>
      </w:r>
    </w:p>
    <w:p w14:paraId="54125EF6" w14:textId="77777777" w:rsidR="006C5D3D" w:rsidRPr="00BF271A" w:rsidRDefault="006C5D3D" w:rsidP="006C5D3D">
      <w:pPr>
        <w:pStyle w:val="Odstavecbezslovn"/>
        <w:numPr>
          <w:ilvl w:val="3"/>
          <w:numId w:val="10"/>
        </w:numPr>
        <w:ind w:left="0" w:firstLine="709"/>
      </w:pPr>
      <w:r w:rsidRPr="00BF271A">
        <w:t xml:space="preserve">Toto nařízení nabývá podle § 2 odst. 1 a § 4 odst. 1 a 2 zákona č. 35/2021 Sb., o Sbírce právních předpisů územních samosprávných celků a některých správních úřadů, platnosti jeho </w:t>
      </w:r>
      <w:proofErr w:type="spellStart"/>
      <w:r w:rsidRPr="00BF271A">
        <w:t>vyhláše</w:t>
      </w:r>
      <w:proofErr w:type="spellEnd"/>
      <w:r w:rsidRPr="00BF271A">
        <w:t xml:space="preserve">-ním formou zveřejnění ve Sbírce právních předpisů a z důvodu naléhavého obecného zájmu nabývá účinnosti počátkem dne následujícího po dni jeho vyhlášení. Datum a čas vyhlášení nařízení je </w:t>
      </w:r>
      <w:proofErr w:type="spellStart"/>
      <w:r w:rsidRPr="00BF271A">
        <w:t>vyzna</w:t>
      </w:r>
      <w:proofErr w:type="spellEnd"/>
      <w:r w:rsidRPr="00BF271A">
        <w:t>-čen ve Sbírce právních předpisů.</w:t>
      </w:r>
    </w:p>
    <w:p w14:paraId="5FD1F721" w14:textId="77777777" w:rsidR="006C5D3D" w:rsidRPr="00BF271A" w:rsidRDefault="006C5D3D" w:rsidP="006C5D3D">
      <w:pPr>
        <w:pStyle w:val="Odstavecbezslovn"/>
        <w:numPr>
          <w:ilvl w:val="3"/>
          <w:numId w:val="10"/>
        </w:numPr>
        <w:ind w:left="0" w:firstLine="709"/>
      </w:pPr>
      <w:r w:rsidRPr="00BF271A">
        <w:t xml:space="preserve">Toto nařízení se vyvěšuje na úředních deskách krajského úřadu a všech obecních </w:t>
      </w:r>
      <w:proofErr w:type="spellStart"/>
      <w:r w:rsidRPr="00BF271A">
        <w:t>úřa-dů</w:t>
      </w:r>
      <w:proofErr w:type="spellEnd"/>
      <w:r w:rsidRPr="00BF271A">
        <w:t>, jejichž území se týká, na dobu nejméně 15 dnů a musí být každému přístupné u krajské veterinární správy, krajského úřadu a všech obecních úřadů, jejichž území se týká.</w:t>
      </w:r>
    </w:p>
    <w:p w14:paraId="15029F2F" w14:textId="77777777" w:rsidR="006C5D3D" w:rsidRPr="00BF271A" w:rsidRDefault="006C5D3D" w:rsidP="006C5D3D">
      <w:pPr>
        <w:pStyle w:val="Odstavecbezslovn"/>
        <w:numPr>
          <w:ilvl w:val="3"/>
          <w:numId w:val="10"/>
        </w:numPr>
        <w:ind w:left="0" w:firstLine="709"/>
      </w:pPr>
      <w:r w:rsidRPr="00BF271A">
        <w:t>Státní veterinární správa zveřejní oznámení o vyhlášení nařízení ve Sbírce právních předpisů na své úřední desce po dobu alespoň 15 dnů ode dne, kdy byla o vyhlášení vyrozuměna.</w:t>
      </w:r>
    </w:p>
    <w:p w14:paraId="20A17AA9" w14:textId="1B531804" w:rsidR="006C5D3D" w:rsidRPr="00BF271A" w:rsidRDefault="006C5D3D" w:rsidP="006C5D3D">
      <w:pPr>
        <w:spacing w:before="360" w:after="360"/>
        <w:rPr>
          <w:rStyle w:val="Zstupntext"/>
          <w:rFonts w:ascii="Arial" w:hAnsi="Arial" w:cs="Arial"/>
          <w:color w:val="auto"/>
          <w:sz w:val="20"/>
          <w:szCs w:val="20"/>
        </w:rPr>
      </w:pPr>
      <w:r w:rsidRPr="00BF271A">
        <w:rPr>
          <w:rFonts w:ascii="Arial" w:hAnsi="Arial" w:cs="Arial"/>
          <w:sz w:val="20"/>
          <w:szCs w:val="20"/>
        </w:rPr>
        <w:t xml:space="preserve">V Pardubicích dne </w:t>
      </w:r>
      <w:r>
        <w:rPr>
          <w:rFonts w:ascii="Arial" w:hAnsi="Arial" w:cs="Arial"/>
          <w:sz w:val="20"/>
          <w:szCs w:val="20"/>
        </w:rPr>
        <w:t>3</w:t>
      </w:r>
      <w:r w:rsidR="006E5BBD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.10</w:t>
      </w:r>
      <w:r w:rsidRPr="00BF271A">
        <w:rPr>
          <w:rFonts w:ascii="Arial" w:hAnsi="Arial" w:cs="Arial"/>
          <w:sz w:val="20"/>
          <w:szCs w:val="20"/>
        </w:rPr>
        <w:t>.2025</w:t>
      </w:r>
    </w:p>
    <w:p w14:paraId="6DEB5BCA" w14:textId="77777777" w:rsidR="006C5D3D" w:rsidRPr="00BF271A" w:rsidRDefault="006C5D3D" w:rsidP="006C5D3D">
      <w:pPr>
        <w:pStyle w:val="Podpisovdoloka"/>
      </w:pPr>
      <w:r w:rsidRPr="00BF271A">
        <w:rPr>
          <w:rFonts w:cs="Arial"/>
        </w:rPr>
        <w:t>MVDr. Josef Boháč</w:t>
      </w:r>
    </w:p>
    <w:p w14:paraId="792D4FA3" w14:textId="77777777" w:rsidR="006C5D3D" w:rsidRPr="00BF271A" w:rsidRDefault="006C5D3D" w:rsidP="006C5D3D">
      <w:pPr>
        <w:pStyle w:val="Podpisovdoloka"/>
        <w:rPr>
          <w:rFonts w:cs="Arial"/>
        </w:rPr>
      </w:pPr>
      <w:r w:rsidRPr="00BF271A">
        <w:rPr>
          <w:rFonts w:cs="Arial"/>
        </w:rPr>
        <w:t>ředitel Krajské veterinární správy</w:t>
      </w:r>
    </w:p>
    <w:p w14:paraId="5A5518C6" w14:textId="77777777" w:rsidR="006C5D3D" w:rsidRPr="00BF271A" w:rsidRDefault="006C5D3D" w:rsidP="006C5D3D">
      <w:pPr>
        <w:pStyle w:val="Podpisovdoloka"/>
        <w:rPr>
          <w:rFonts w:cs="Arial"/>
        </w:rPr>
      </w:pPr>
      <w:r w:rsidRPr="00BF271A">
        <w:rPr>
          <w:rFonts w:cs="Arial"/>
        </w:rPr>
        <w:t>Státní veterinární správy pro Pardubický kraj</w:t>
      </w:r>
    </w:p>
    <w:p w14:paraId="0DA447D0" w14:textId="77777777" w:rsidR="006C5D3D" w:rsidRPr="00BF271A" w:rsidRDefault="006C5D3D" w:rsidP="006C5D3D">
      <w:pPr>
        <w:pStyle w:val="Podpisovdoloka"/>
        <w:rPr>
          <w:rFonts w:cs="Arial"/>
        </w:rPr>
      </w:pPr>
      <w:r w:rsidRPr="00BF271A">
        <w:rPr>
          <w:rFonts w:cs="Arial"/>
        </w:rPr>
        <w:t>podepsáno elektronicky</w:t>
      </w:r>
    </w:p>
    <w:sectPr w:rsidR="006C5D3D" w:rsidRPr="00BF27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56880E" w14:textId="77777777" w:rsidR="00B45F21" w:rsidRDefault="00B45F21" w:rsidP="00461078">
      <w:pPr>
        <w:spacing w:after="0" w:line="240" w:lineRule="auto"/>
      </w:pPr>
      <w:r>
        <w:separator/>
      </w:r>
    </w:p>
  </w:endnote>
  <w:endnote w:type="continuationSeparator" w:id="0">
    <w:p w14:paraId="26B7E9B6" w14:textId="77777777" w:rsidR="00B45F21" w:rsidRDefault="00B45F21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20"/>
        <w:szCs w:val="20"/>
      </w:rPr>
      <w:id w:val="1321920081"/>
      <w:docPartObj>
        <w:docPartGallery w:val="Page Numbers (Bottom of Page)"/>
        <w:docPartUnique/>
      </w:docPartObj>
    </w:sdtPr>
    <w:sdtContent>
      <w:p w14:paraId="4742D36F" w14:textId="77777777" w:rsidR="00461078" w:rsidRPr="00BF50F0" w:rsidRDefault="00461078">
        <w:pPr>
          <w:pStyle w:val="Zpat"/>
          <w:jc w:val="center"/>
          <w:rPr>
            <w:rFonts w:ascii="Arial" w:hAnsi="Arial" w:cs="Arial"/>
            <w:sz w:val="20"/>
            <w:szCs w:val="20"/>
          </w:rPr>
        </w:pPr>
        <w:r w:rsidRPr="00BF50F0">
          <w:rPr>
            <w:rFonts w:ascii="Arial" w:hAnsi="Arial" w:cs="Arial"/>
            <w:sz w:val="20"/>
            <w:szCs w:val="20"/>
          </w:rPr>
          <w:fldChar w:fldCharType="begin"/>
        </w:r>
        <w:r w:rsidRPr="00BF50F0">
          <w:rPr>
            <w:rFonts w:ascii="Arial" w:hAnsi="Arial" w:cs="Arial"/>
            <w:sz w:val="20"/>
            <w:szCs w:val="20"/>
          </w:rPr>
          <w:instrText>PAGE   \* MERGEFORMAT</w:instrText>
        </w:r>
        <w:r w:rsidRPr="00BF50F0">
          <w:rPr>
            <w:rFonts w:ascii="Arial" w:hAnsi="Arial" w:cs="Arial"/>
            <w:sz w:val="20"/>
            <w:szCs w:val="20"/>
          </w:rPr>
          <w:fldChar w:fldCharType="separate"/>
        </w:r>
        <w:r w:rsidRPr="00BF50F0">
          <w:rPr>
            <w:rFonts w:ascii="Arial" w:hAnsi="Arial" w:cs="Arial"/>
            <w:noProof/>
            <w:sz w:val="20"/>
            <w:szCs w:val="20"/>
          </w:rPr>
          <w:t>3</w:t>
        </w:r>
        <w:r w:rsidRPr="00BF50F0">
          <w:rPr>
            <w:rFonts w:ascii="Arial" w:hAnsi="Arial" w:cs="Arial"/>
            <w:sz w:val="20"/>
            <w:szCs w:val="20"/>
          </w:rPr>
          <w:fldChar w:fldCharType="end"/>
        </w:r>
      </w:p>
    </w:sdtContent>
  </w:sdt>
  <w:p w14:paraId="69B6257C" w14:textId="77777777" w:rsidR="00461078" w:rsidRPr="00BF50F0" w:rsidRDefault="00461078">
    <w:pPr>
      <w:pStyle w:val="Zpat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0BBE7E" w14:textId="77777777" w:rsidR="00B45F21" w:rsidRDefault="00B45F21" w:rsidP="00461078">
      <w:pPr>
        <w:spacing w:after="0" w:line="240" w:lineRule="auto"/>
      </w:pPr>
      <w:r>
        <w:separator/>
      </w:r>
    </w:p>
  </w:footnote>
  <w:footnote w:type="continuationSeparator" w:id="0">
    <w:p w14:paraId="73F18C77" w14:textId="77777777" w:rsidR="00B45F21" w:rsidRDefault="00B45F21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71E1E"/>
    <w:multiLevelType w:val="multilevel"/>
    <w:tmpl w:val="15F81EF0"/>
    <w:lvl w:ilvl="0">
      <w:start w:val="1"/>
      <w:numFmt w:val="decimal"/>
      <w:lvlText w:val="(%1)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549B7453"/>
    <w:multiLevelType w:val="hybridMultilevel"/>
    <w:tmpl w:val="CA84B7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791CE9"/>
    <w:multiLevelType w:val="multilevel"/>
    <w:tmpl w:val="408229A6"/>
    <w:numStyleLink w:val="StylVcerovovPrvndek125cm3"/>
  </w:abstractNum>
  <w:abstractNum w:abstractNumId="5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6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7EBC506F"/>
    <w:multiLevelType w:val="hybridMultilevel"/>
    <w:tmpl w:val="0D88702C"/>
    <w:lvl w:ilvl="0" w:tplc="04050017">
      <w:start w:val="1"/>
      <w:numFmt w:val="lowerLetter"/>
      <w:lvlText w:val="%1)"/>
      <w:lvlJc w:val="left"/>
      <w:pPr>
        <w:ind w:left="780" w:hanging="360"/>
      </w:p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1648825781">
    <w:abstractNumId w:val="1"/>
  </w:num>
  <w:num w:numId="2" w16cid:durableId="508908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47976423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2"/>
          <w:szCs w:val="22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 w16cid:durableId="13454775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396075">
    <w:abstractNumId w:val="2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10055831">
    <w:abstractNumId w:val="2"/>
  </w:num>
  <w:num w:numId="7" w16cid:durableId="354694291">
    <w:abstractNumId w:val="4"/>
    <w:lvlOverride w:ilvl="0">
      <w:startOverride w:val="1"/>
      <w:lvl w:ilvl="0">
        <w:start w:val="1"/>
        <w:numFmt w:val="decimal"/>
        <w:isLgl/>
        <w:suff w:val="nothing"/>
        <w:lvlText w:val="Čl. %1"/>
        <w:lvlJc w:val="center"/>
        <w:pPr>
          <w:ind w:left="4395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8" w16cid:durableId="13298686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59404698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55608566">
    <w:abstractNumId w:val="4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decimal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decimal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decimal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decimal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decimal"/>
        <w:lvlText w:val="%9."/>
        <w:lvlJc w:val="left"/>
        <w:pPr>
          <w:ind w:left="3240" w:hanging="360"/>
        </w:pPr>
      </w:lvl>
    </w:lvlOverride>
  </w:num>
  <w:num w:numId="11" w16cid:durableId="92695825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312826"/>
    <w:rsid w:val="00362F56"/>
    <w:rsid w:val="003A5908"/>
    <w:rsid w:val="003B53BE"/>
    <w:rsid w:val="00461078"/>
    <w:rsid w:val="004B2C45"/>
    <w:rsid w:val="00616664"/>
    <w:rsid w:val="00661489"/>
    <w:rsid w:val="0069715D"/>
    <w:rsid w:val="006C5D3D"/>
    <w:rsid w:val="006E5BBD"/>
    <w:rsid w:val="00740498"/>
    <w:rsid w:val="009066E7"/>
    <w:rsid w:val="00AB1E28"/>
    <w:rsid w:val="00B45F21"/>
    <w:rsid w:val="00BF50F0"/>
    <w:rsid w:val="00C24EE3"/>
    <w:rsid w:val="00DC4873"/>
    <w:rsid w:val="00E0754C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E6FE6C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character" w:customStyle="1" w:styleId="PodnadpisChar">
    <w:name w:val="Podnadpis Char"/>
    <w:aliases w:val="MVO Char"/>
    <w:basedOn w:val="Standardnpsmoodstavce"/>
    <w:link w:val="Podnadpis"/>
    <w:locked/>
    <w:rsid w:val="006C5D3D"/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paragraph" w:styleId="Podnadpis">
    <w:name w:val="Subtitle"/>
    <w:aliases w:val="MVO"/>
    <w:basedOn w:val="Normln"/>
    <w:next w:val="lnekslo"/>
    <w:link w:val="PodnadpisChar"/>
    <w:qFormat/>
    <w:rsid w:val="006C5D3D"/>
    <w:pPr>
      <w:spacing w:before="360" w:after="360" w:line="240" w:lineRule="auto"/>
      <w:jc w:val="center"/>
    </w:pPr>
    <w:rPr>
      <w:rFonts w:ascii="Arial" w:eastAsia="Times New Roman" w:hAnsi="Arial" w:cs="Times New Roman"/>
      <w:b/>
      <w:iCs/>
      <w:spacing w:val="15"/>
      <w:sz w:val="20"/>
      <w:szCs w:val="24"/>
      <w:lang w:eastAsia="cs-CZ"/>
    </w:rPr>
  </w:style>
  <w:style w:type="character" w:customStyle="1" w:styleId="PodnadpisChar1">
    <w:name w:val="Podnadpis Char1"/>
    <w:basedOn w:val="Standardnpsmoodstavce"/>
    <w:uiPriority w:val="11"/>
    <w:rsid w:val="006C5D3D"/>
    <w:rPr>
      <w:rFonts w:eastAsiaTheme="minorEastAsia"/>
      <w:color w:val="5A5A5A" w:themeColor="text1" w:themeTint="A5"/>
      <w:spacing w:val="15"/>
    </w:rPr>
  </w:style>
  <w:style w:type="paragraph" w:customStyle="1" w:styleId="Odstavecbezslovn">
    <w:name w:val="Odstavec bez číslování"/>
    <w:basedOn w:val="Normln"/>
    <w:next w:val="lnekslo"/>
    <w:autoRedefine/>
    <w:rsid w:val="006C5D3D"/>
    <w:pPr>
      <w:spacing w:before="120" w:after="0" w:line="240" w:lineRule="auto"/>
      <w:ind w:firstLine="709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pisovdoloka">
    <w:name w:val="Podpisová doložka"/>
    <w:basedOn w:val="Normln"/>
    <w:rsid w:val="006C5D3D"/>
    <w:pPr>
      <w:spacing w:after="0" w:line="240" w:lineRule="auto"/>
      <w:ind w:left="4845"/>
      <w:jc w:val="center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Nzevlnku">
    <w:name w:val="Název článku"/>
    <w:basedOn w:val="Normln"/>
    <w:next w:val="Odstavecbezslovn"/>
    <w:rsid w:val="006C5D3D"/>
    <w:pPr>
      <w:keepNext/>
      <w:spacing w:before="240" w:after="240" w:line="240" w:lineRule="auto"/>
      <w:jc w:val="center"/>
      <w:outlineLvl w:val="0"/>
    </w:pPr>
    <w:rPr>
      <w:rFonts w:ascii="Arial" w:eastAsia="Times New Roman" w:hAnsi="Arial" w:cs="Arial"/>
      <w:b/>
      <w:bCs/>
      <w:kern w:val="32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070AEE"/>
    <w:rsid w:val="003A5764"/>
    <w:rsid w:val="003B53BE"/>
    <w:rsid w:val="004B2C45"/>
    <w:rsid w:val="005E611E"/>
    <w:rsid w:val="00702975"/>
    <w:rsid w:val="00A646EC"/>
    <w:rsid w:val="00E07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5E611E"/>
    <w:rPr>
      <w:color w:val="808080"/>
    </w:rPr>
  </w:style>
  <w:style w:type="paragraph" w:customStyle="1" w:styleId="AEC567BA72B2431BA210BBA91CC550D3">
    <w:name w:val="AEC567BA72B2431BA210BBA91CC550D3"/>
    <w:rsid w:val="0070297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713</Words>
  <Characters>4208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Mgr. Tomáš Jírů</cp:lastModifiedBy>
  <cp:revision>6</cp:revision>
  <dcterms:created xsi:type="dcterms:W3CDTF">2025-10-30T10:53:00Z</dcterms:created>
  <dcterms:modified xsi:type="dcterms:W3CDTF">2025-10-31T08:21:00Z</dcterms:modified>
</cp:coreProperties>
</file>