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SVS/2026/066205</w:t>
              </w:r>
            </w:sdtContent>
          </w:sdt>
        </w:sdtContent>
      </w:sdt>
    </w:p>
    <w:p w14:paraId="5AD72A84" w14:textId="77777777" w:rsidR="00B74B05" w:rsidRDefault="00B74B05" w:rsidP="00B74B05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66731E59" w14:textId="38BD8D01" w:rsidR="00CA43A0" w:rsidRPr="00C15F8F" w:rsidRDefault="00CA43A0" w:rsidP="00CA43A0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B80AB22" w14:textId="76E466C1" w:rsidR="00CA43A0" w:rsidRPr="00CA43A0" w:rsidRDefault="00CA43A0" w:rsidP="00CA43A0">
      <w:pPr>
        <w:pStyle w:val="Zkladntext"/>
        <w:spacing w:before="120"/>
        <w:ind w:left="141" w:right="2" w:firstLine="708"/>
        <w:jc w:val="both"/>
      </w:pPr>
      <w:r w:rsidRPr="00B74B05">
        <w:rPr>
          <w:b/>
          <w:bCs/>
        </w:rPr>
        <w:t>Krajská</w:t>
      </w:r>
      <w:r w:rsidRPr="00B74B05">
        <w:rPr>
          <w:b/>
          <w:bCs/>
          <w:spacing w:val="-12"/>
        </w:rPr>
        <w:t xml:space="preserve"> </w:t>
      </w:r>
      <w:r w:rsidRPr="00B74B05">
        <w:rPr>
          <w:b/>
          <w:bCs/>
        </w:rPr>
        <w:t>veterinární</w:t>
      </w:r>
      <w:r w:rsidRPr="00B74B05">
        <w:rPr>
          <w:b/>
          <w:bCs/>
          <w:spacing w:val="-10"/>
        </w:rPr>
        <w:t xml:space="preserve"> </w:t>
      </w:r>
      <w:r w:rsidRPr="00B74B05">
        <w:rPr>
          <w:b/>
          <w:bCs/>
        </w:rPr>
        <w:t>správa</w:t>
      </w:r>
      <w:r w:rsidRPr="00B74B05">
        <w:rPr>
          <w:b/>
          <w:bCs/>
          <w:spacing w:val="-10"/>
        </w:rPr>
        <w:t xml:space="preserve"> </w:t>
      </w:r>
      <w:r w:rsidRPr="00B74B05">
        <w:rPr>
          <w:b/>
          <w:bCs/>
        </w:rPr>
        <w:t>Státní</w:t>
      </w:r>
      <w:r w:rsidRPr="00B74B05">
        <w:rPr>
          <w:b/>
          <w:bCs/>
          <w:spacing w:val="-10"/>
        </w:rPr>
        <w:t xml:space="preserve"> </w:t>
      </w:r>
      <w:r w:rsidRPr="00B74B05">
        <w:rPr>
          <w:b/>
          <w:bCs/>
        </w:rPr>
        <w:t>veterinární</w:t>
      </w:r>
      <w:r w:rsidRPr="00B74B05">
        <w:rPr>
          <w:b/>
          <w:bCs/>
          <w:spacing w:val="-10"/>
        </w:rPr>
        <w:t xml:space="preserve"> </w:t>
      </w:r>
      <w:r w:rsidRPr="00B74B05">
        <w:rPr>
          <w:b/>
          <w:bCs/>
        </w:rPr>
        <w:t>správy</w:t>
      </w:r>
      <w:r w:rsidRPr="00B74B05">
        <w:rPr>
          <w:b/>
          <w:bCs/>
          <w:spacing w:val="-10"/>
        </w:rPr>
        <w:t xml:space="preserve"> </w:t>
      </w:r>
      <w:r w:rsidRPr="00B74B05">
        <w:rPr>
          <w:b/>
          <w:bCs/>
        </w:rPr>
        <w:t>pro</w:t>
      </w:r>
      <w:r w:rsidRPr="00B74B05">
        <w:rPr>
          <w:b/>
          <w:bCs/>
          <w:spacing w:val="-10"/>
        </w:rPr>
        <w:t xml:space="preserve"> </w:t>
      </w:r>
      <w:r w:rsidRPr="00B74B05">
        <w:rPr>
          <w:b/>
          <w:bCs/>
        </w:rPr>
        <w:t>Moravskoslezský kraj</w:t>
      </w:r>
      <w:r>
        <w:rPr>
          <w:spacing w:val="-10"/>
        </w:rPr>
        <w:t xml:space="preserve"> </w:t>
      </w:r>
      <w:r>
        <w:t>(dále</w:t>
      </w:r>
      <w:r>
        <w:rPr>
          <w:spacing w:val="-10"/>
        </w:rPr>
        <w:t xml:space="preserve"> </w:t>
      </w:r>
      <w:r>
        <w:t>též</w:t>
      </w:r>
      <w:r>
        <w:rPr>
          <w:spacing w:val="-10"/>
        </w:rPr>
        <w:t xml:space="preserve"> </w:t>
      </w:r>
      <w:r>
        <w:t xml:space="preserve">„KVS </w:t>
      </w:r>
      <w:r w:rsidR="006C3750">
        <w:t xml:space="preserve">SVS </w:t>
      </w:r>
      <w:r>
        <w:t>pro MS kraj“)</w:t>
      </w:r>
      <w:r>
        <w:rPr>
          <w:spacing w:val="-6"/>
        </w:rPr>
        <w:t xml:space="preserve"> </w:t>
      </w:r>
      <w:r>
        <w:t>jako</w:t>
      </w:r>
      <w:r>
        <w:rPr>
          <w:spacing w:val="-6"/>
        </w:rPr>
        <w:t xml:space="preserve"> </w:t>
      </w:r>
      <w:r>
        <w:t>místně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věcně</w:t>
      </w:r>
      <w:r>
        <w:rPr>
          <w:spacing w:val="-6"/>
        </w:rPr>
        <w:t xml:space="preserve"> </w:t>
      </w:r>
      <w:r>
        <w:t>příslušný</w:t>
      </w:r>
      <w:r>
        <w:rPr>
          <w:spacing w:val="-6"/>
        </w:rPr>
        <w:t xml:space="preserve"> </w:t>
      </w:r>
      <w:r>
        <w:t>správní</w:t>
      </w:r>
      <w:r>
        <w:rPr>
          <w:spacing w:val="-6"/>
        </w:rPr>
        <w:t xml:space="preserve"> </w:t>
      </w:r>
      <w:r>
        <w:t>orgán</w:t>
      </w:r>
      <w:r>
        <w:rPr>
          <w:spacing w:val="-6"/>
        </w:rPr>
        <w:t xml:space="preserve"> </w:t>
      </w:r>
      <w:r>
        <w:t>podle</w:t>
      </w:r>
      <w:r>
        <w:rPr>
          <w:spacing w:val="-6"/>
        </w:rPr>
        <w:t xml:space="preserve"> </w:t>
      </w:r>
      <w:r>
        <w:t>§</w:t>
      </w:r>
      <w:r>
        <w:rPr>
          <w:spacing w:val="-6"/>
        </w:rPr>
        <w:t xml:space="preserve"> </w:t>
      </w:r>
      <w:r>
        <w:t>49</w:t>
      </w:r>
      <w:r>
        <w:rPr>
          <w:spacing w:val="-6"/>
        </w:rPr>
        <w:t xml:space="preserve"> </w:t>
      </w:r>
      <w:r>
        <w:t>odst.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písm.</w:t>
      </w:r>
      <w:r>
        <w:rPr>
          <w:spacing w:val="-6"/>
        </w:rPr>
        <w:t xml:space="preserve"> </w:t>
      </w:r>
      <w:r>
        <w:t>c),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dále</w:t>
      </w:r>
      <w:r>
        <w:rPr>
          <w:spacing w:val="-6"/>
        </w:rPr>
        <w:t xml:space="preserve"> </w:t>
      </w:r>
      <w:r>
        <w:t>dle §</w:t>
      </w:r>
      <w:r>
        <w:rPr>
          <w:spacing w:val="-9"/>
        </w:rPr>
        <w:t xml:space="preserve"> </w:t>
      </w:r>
      <w:r>
        <w:t>54</w:t>
      </w:r>
      <w:r>
        <w:rPr>
          <w:spacing w:val="-9"/>
        </w:rPr>
        <w:t xml:space="preserve"> </w:t>
      </w:r>
      <w:r>
        <w:t>odst.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písm.</w:t>
      </w:r>
      <w:r>
        <w:rPr>
          <w:spacing w:val="-9"/>
        </w:rPr>
        <w:t xml:space="preserve"> </w:t>
      </w:r>
      <w:r>
        <w:t>a)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odst.</w:t>
      </w:r>
      <w:r>
        <w:rPr>
          <w:spacing w:val="-9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zákona</w:t>
      </w:r>
      <w:r>
        <w:rPr>
          <w:spacing w:val="-9"/>
        </w:rPr>
        <w:t xml:space="preserve"> </w:t>
      </w:r>
      <w:r>
        <w:t>č.</w:t>
      </w:r>
      <w:r>
        <w:rPr>
          <w:spacing w:val="-10"/>
        </w:rPr>
        <w:t xml:space="preserve"> </w:t>
      </w:r>
      <w:r>
        <w:t>166/1999</w:t>
      </w:r>
      <w:r>
        <w:rPr>
          <w:spacing w:val="-9"/>
        </w:rPr>
        <w:t xml:space="preserve"> </w:t>
      </w:r>
      <w:r>
        <w:t>Sb.,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veterinární</w:t>
      </w:r>
      <w:r>
        <w:rPr>
          <w:spacing w:val="-10"/>
        </w:rPr>
        <w:t xml:space="preserve"> </w:t>
      </w:r>
      <w:r>
        <w:t>péči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změně</w:t>
      </w:r>
      <w:r>
        <w:rPr>
          <w:spacing w:val="-9"/>
        </w:rPr>
        <w:t xml:space="preserve"> </w:t>
      </w:r>
      <w:r>
        <w:t>některých souvisejících zákonů (veterinární zákon), ve znění pozdějších předpisů, v souladu s ustanovením § 75a odst. 1 a 2 veterinárního zákona, nařízením Evropského parlamentu a Rady</w:t>
      </w:r>
      <w:r>
        <w:rPr>
          <w:spacing w:val="-5"/>
        </w:rPr>
        <w:t xml:space="preserve"> </w:t>
      </w:r>
      <w:r>
        <w:t>(EU)</w:t>
      </w:r>
      <w:r>
        <w:rPr>
          <w:spacing w:val="-5"/>
        </w:rPr>
        <w:t xml:space="preserve"> </w:t>
      </w:r>
      <w:r>
        <w:t>2016/429</w:t>
      </w:r>
      <w:r>
        <w:rPr>
          <w:spacing w:val="-5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dne</w:t>
      </w:r>
      <w:r>
        <w:rPr>
          <w:spacing w:val="-5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března</w:t>
      </w:r>
      <w:r>
        <w:rPr>
          <w:spacing w:val="-5"/>
        </w:rPr>
        <w:t xml:space="preserve"> </w:t>
      </w:r>
      <w:r>
        <w:t>2016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nákazách</w:t>
      </w:r>
      <w:r>
        <w:rPr>
          <w:spacing w:val="-5"/>
        </w:rPr>
        <w:t xml:space="preserve"> </w:t>
      </w:r>
      <w:r>
        <w:t>zvířat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změně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zrušení</w:t>
      </w:r>
      <w:r>
        <w:rPr>
          <w:spacing w:val="-5"/>
        </w:rPr>
        <w:t xml:space="preserve"> </w:t>
      </w:r>
      <w:r>
        <w:t>některých aktů v oblasti zdraví zvířat (dále jen „právní rámec pro zdraví zvířat“ nebo „AHL“), v platném znění,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nařízením</w:t>
      </w:r>
      <w:r>
        <w:rPr>
          <w:spacing w:val="-2"/>
        </w:rPr>
        <w:t xml:space="preserve"> </w:t>
      </w:r>
      <w:r>
        <w:t>Komise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přenesené</w:t>
      </w:r>
      <w:r>
        <w:rPr>
          <w:spacing w:val="-2"/>
        </w:rPr>
        <w:t xml:space="preserve"> </w:t>
      </w:r>
      <w:r>
        <w:t>pravomoci</w:t>
      </w:r>
      <w:r>
        <w:rPr>
          <w:spacing w:val="-2"/>
        </w:rPr>
        <w:t xml:space="preserve"> </w:t>
      </w:r>
      <w:r>
        <w:t>(EU)</w:t>
      </w:r>
      <w:r>
        <w:rPr>
          <w:spacing w:val="-2"/>
        </w:rPr>
        <w:t xml:space="preserve"> </w:t>
      </w:r>
      <w:r>
        <w:t>2020/687</w:t>
      </w:r>
      <w:r>
        <w:rPr>
          <w:spacing w:val="-2"/>
        </w:rPr>
        <w:t xml:space="preserve"> </w:t>
      </w:r>
      <w:r>
        <w:t>ze</w:t>
      </w:r>
      <w:r>
        <w:rPr>
          <w:spacing w:val="-2"/>
        </w:rPr>
        <w:t xml:space="preserve"> </w:t>
      </w:r>
      <w:r>
        <w:t>dne</w:t>
      </w:r>
      <w:r>
        <w:rPr>
          <w:spacing w:val="-2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prosince</w:t>
      </w:r>
      <w:r>
        <w:rPr>
          <w:spacing w:val="-2"/>
        </w:rPr>
        <w:t xml:space="preserve"> </w:t>
      </w:r>
      <w:r>
        <w:t>2019, kterým se doplňuje nařízení Evropského parlamentu a Rady (EU) 2016/429, pokud jde o pravidla</w:t>
      </w:r>
      <w:r>
        <w:rPr>
          <w:spacing w:val="-4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prevenci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tlumení</w:t>
      </w:r>
      <w:r>
        <w:rPr>
          <w:spacing w:val="-4"/>
        </w:rPr>
        <w:t xml:space="preserve"> </w:t>
      </w:r>
      <w:r>
        <w:t>určitých</w:t>
      </w:r>
      <w:r>
        <w:rPr>
          <w:spacing w:val="-4"/>
        </w:rPr>
        <w:t xml:space="preserve"> </w:t>
      </w:r>
      <w:r>
        <w:t>nákaz</w:t>
      </w:r>
      <w:r>
        <w:rPr>
          <w:spacing w:val="-4"/>
        </w:rPr>
        <w:t xml:space="preserve"> </w:t>
      </w:r>
      <w:r>
        <w:t>uvedených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seznamu,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platném</w:t>
      </w:r>
      <w:r>
        <w:rPr>
          <w:spacing w:val="-4"/>
        </w:rPr>
        <w:t xml:space="preserve"> </w:t>
      </w:r>
      <w:r>
        <w:t>znění</w:t>
      </w:r>
      <w:r>
        <w:rPr>
          <w:spacing w:val="-4"/>
        </w:rPr>
        <w:t xml:space="preserve"> </w:t>
      </w:r>
      <w:r>
        <w:t>(dále jen „nařízení Komise 2020/687“),</w:t>
      </w:r>
      <w:r>
        <w:rPr>
          <w:spacing w:val="40"/>
        </w:rPr>
        <w:t xml:space="preserve"> </w:t>
      </w:r>
      <w:r>
        <w:t xml:space="preserve">a v souladu s ustanovením § 75a odst. 1 a 2 veterinárního zákona </w:t>
      </w:r>
      <w:r>
        <w:rPr>
          <w:b/>
        </w:rPr>
        <w:t>nařizuje tato</w:t>
      </w:r>
    </w:p>
    <w:p w14:paraId="02320641" w14:textId="77777777" w:rsidR="00CA43A0" w:rsidRDefault="00CA43A0" w:rsidP="00CA43A0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.</w:t>
      </w:r>
    </w:p>
    <w:p w14:paraId="5426A95A" w14:textId="77777777" w:rsidR="00CA43A0" w:rsidRPr="000F11BD" w:rsidRDefault="00CA43A0" w:rsidP="00CA43A0">
      <w:pPr>
        <w:spacing w:before="240"/>
        <w:ind w:left="141" w:right="1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Tato m</w:t>
      </w:r>
      <w:r w:rsidRPr="000F11BD">
        <w:rPr>
          <w:rFonts w:ascii="Arial" w:hAnsi="Arial" w:cs="Arial"/>
        </w:rPr>
        <w:t>imořádná veterinární opatření jsou vydávána na základě potvrzení výskytu nebezpečné</w:t>
      </w:r>
      <w:r w:rsidRPr="000F11BD">
        <w:rPr>
          <w:rFonts w:ascii="Arial" w:hAnsi="Arial" w:cs="Arial"/>
          <w:spacing w:val="34"/>
        </w:rPr>
        <w:t xml:space="preserve"> </w:t>
      </w:r>
      <w:r w:rsidRPr="000F11BD">
        <w:rPr>
          <w:rFonts w:ascii="Arial" w:hAnsi="Arial" w:cs="Arial"/>
        </w:rPr>
        <w:t>nákazy</w:t>
      </w:r>
      <w:r w:rsidRPr="000F11BD">
        <w:rPr>
          <w:rFonts w:ascii="Arial" w:hAnsi="Arial" w:cs="Arial"/>
          <w:spacing w:val="34"/>
        </w:rPr>
        <w:t xml:space="preserve"> </w:t>
      </w:r>
      <w:r w:rsidRPr="000F11BD">
        <w:rPr>
          <w:rFonts w:ascii="Arial" w:hAnsi="Arial" w:cs="Arial"/>
        </w:rPr>
        <w:t>–</w:t>
      </w:r>
      <w:r w:rsidRPr="000F11BD">
        <w:rPr>
          <w:rFonts w:ascii="Arial" w:hAnsi="Arial" w:cs="Arial"/>
          <w:spacing w:val="34"/>
        </w:rPr>
        <w:t xml:space="preserve"> </w:t>
      </w:r>
      <w:proofErr w:type="spellStart"/>
      <w:r>
        <w:rPr>
          <w:rFonts w:ascii="Arial" w:hAnsi="Arial" w:cs="Arial"/>
        </w:rPr>
        <w:t>N</w:t>
      </w:r>
      <w:r w:rsidRPr="000F11BD">
        <w:rPr>
          <w:rFonts w:ascii="Arial" w:hAnsi="Arial" w:cs="Arial"/>
        </w:rPr>
        <w:t>ewcastelské</w:t>
      </w:r>
      <w:proofErr w:type="spellEnd"/>
      <w:r w:rsidRPr="000F11BD">
        <w:rPr>
          <w:rFonts w:ascii="Arial" w:hAnsi="Arial" w:cs="Arial"/>
          <w:spacing w:val="34"/>
        </w:rPr>
        <w:t xml:space="preserve"> </w:t>
      </w:r>
      <w:r w:rsidRPr="000F11BD">
        <w:rPr>
          <w:rFonts w:ascii="Arial" w:hAnsi="Arial" w:cs="Arial"/>
        </w:rPr>
        <w:t>choroby</w:t>
      </w:r>
      <w:r w:rsidRPr="000F11BD">
        <w:rPr>
          <w:rFonts w:ascii="Arial" w:hAnsi="Arial" w:cs="Arial"/>
          <w:spacing w:val="33"/>
        </w:rPr>
        <w:t xml:space="preserve"> </w:t>
      </w:r>
      <w:r w:rsidRPr="000F11BD">
        <w:rPr>
          <w:rFonts w:ascii="Arial" w:hAnsi="Arial" w:cs="Arial"/>
        </w:rPr>
        <w:t>drůbeže</w:t>
      </w:r>
      <w:r w:rsidRPr="000F11BD">
        <w:rPr>
          <w:rFonts w:ascii="Arial" w:hAnsi="Arial" w:cs="Arial"/>
          <w:spacing w:val="34"/>
        </w:rPr>
        <w:t xml:space="preserve"> </w:t>
      </w:r>
      <w:r w:rsidRPr="000F11BD">
        <w:rPr>
          <w:rFonts w:ascii="Arial" w:hAnsi="Arial" w:cs="Arial"/>
        </w:rPr>
        <w:t>–</w:t>
      </w:r>
      <w:r w:rsidRPr="000F11BD">
        <w:rPr>
          <w:rFonts w:ascii="Arial" w:hAnsi="Arial" w:cs="Arial"/>
          <w:spacing w:val="34"/>
        </w:rPr>
        <w:t xml:space="preserve"> </w:t>
      </w:r>
      <w:r w:rsidRPr="000F11BD">
        <w:rPr>
          <w:rFonts w:ascii="Arial" w:hAnsi="Arial" w:cs="Arial"/>
        </w:rPr>
        <w:t>v</w:t>
      </w:r>
      <w:r w:rsidRPr="000F11BD">
        <w:rPr>
          <w:rFonts w:ascii="Arial" w:hAnsi="Arial" w:cs="Arial"/>
          <w:spacing w:val="-3"/>
        </w:rPr>
        <w:t xml:space="preserve"> </w:t>
      </w:r>
      <w:r w:rsidRPr="000F11BD">
        <w:rPr>
          <w:rFonts w:ascii="Arial" w:hAnsi="Arial" w:cs="Arial"/>
        </w:rPr>
        <w:t>chovu</w:t>
      </w:r>
      <w:r w:rsidRPr="000F11BD">
        <w:rPr>
          <w:rFonts w:ascii="Arial" w:hAnsi="Arial" w:cs="Arial"/>
          <w:spacing w:val="34"/>
        </w:rPr>
        <w:t xml:space="preserve"> </w:t>
      </w:r>
      <w:r w:rsidRPr="000F11BD">
        <w:rPr>
          <w:rFonts w:ascii="Arial" w:hAnsi="Arial" w:cs="Arial"/>
        </w:rPr>
        <w:t>ptáků</w:t>
      </w:r>
      <w:r w:rsidRPr="000F11BD">
        <w:rPr>
          <w:rFonts w:ascii="Arial" w:hAnsi="Arial" w:cs="Arial"/>
          <w:spacing w:val="34"/>
        </w:rPr>
        <w:t xml:space="preserve"> </w:t>
      </w:r>
      <w:r w:rsidRPr="000F11BD">
        <w:rPr>
          <w:rFonts w:ascii="Arial" w:hAnsi="Arial" w:cs="Arial"/>
        </w:rPr>
        <w:t>chovaných</w:t>
      </w:r>
      <w:r w:rsidRPr="000F11BD">
        <w:rPr>
          <w:rFonts w:ascii="Arial" w:hAnsi="Arial" w:cs="Arial"/>
          <w:spacing w:val="34"/>
        </w:rPr>
        <w:t xml:space="preserve"> </w:t>
      </w:r>
      <w:r w:rsidRPr="000F11BD">
        <w:rPr>
          <w:rFonts w:ascii="Arial" w:hAnsi="Arial" w:cs="Arial"/>
        </w:rPr>
        <w:t>v</w:t>
      </w:r>
      <w:r w:rsidRPr="000F11BD">
        <w:rPr>
          <w:rFonts w:ascii="Arial" w:hAnsi="Arial" w:cs="Arial"/>
          <w:spacing w:val="-3"/>
        </w:rPr>
        <w:t xml:space="preserve"> </w:t>
      </w:r>
      <w:r w:rsidRPr="000F11BD">
        <w:rPr>
          <w:rFonts w:ascii="Arial" w:hAnsi="Arial" w:cs="Arial"/>
        </w:rPr>
        <w:t>zajetí s</w:t>
      </w:r>
      <w:r w:rsidRPr="000F11BD">
        <w:rPr>
          <w:rFonts w:ascii="Arial" w:hAnsi="Arial" w:cs="Arial"/>
          <w:spacing w:val="-3"/>
        </w:rPr>
        <w:t xml:space="preserve"> </w:t>
      </w:r>
      <w:r w:rsidRPr="000F11BD">
        <w:rPr>
          <w:rFonts w:ascii="Arial" w:hAnsi="Arial" w:cs="Arial"/>
        </w:rPr>
        <w:t>počtem</w:t>
      </w:r>
      <w:r w:rsidRPr="000F11BD">
        <w:rPr>
          <w:rFonts w:ascii="Arial" w:hAnsi="Arial" w:cs="Arial"/>
          <w:spacing w:val="39"/>
        </w:rPr>
        <w:t xml:space="preserve"> </w:t>
      </w:r>
      <w:r w:rsidRPr="000F11BD">
        <w:rPr>
          <w:rFonts w:ascii="Arial" w:hAnsi="Arial" w:cs="Arial"/>
        </w:rPr>
        <w:t>kusů</w:t>
      </w:r>
      <w:r w:rsidRPr="000F11BD">
        <w:rPr>
          <w:rFonts w:ascii="Arial" w:hAnsi="Arial" w:cs="Arial"/>
          <w:spacing w:val="39"/>
        </w:rPr>
        <w:t xml:space="preserve"> </w:t>
      </w:r>
      <w:r w:rsidRPr="000F11BD">
        <w:rPr>
          <w:rFonts w:ascii="Arial" w:hAnsi="Arial" w:cs="Arial"/>
        </w:rPr>
        <w:t>větším</w:t>
      </w:r>
      <w:r w:rsidRPr="000F11BD">
        <w:rPr>
          <w:rFonts w:ascii="Arial" w:hAnsi="Arial" w:cs="Arial"/>
          <w:spacing w:val="39"/>
        </w:rPr>
        <w:t xml:space="preserve"> </w:t>
      </w:r>
      <w:r w:rsidRPr="000F11BD">
        <w:rPr>
          <w:rFonts w:ascii="Arial" w:hAnsi="Arial" w:cs="Arial"/>
        </w:rPr>
        <w:t>než</w:t>
      </w:r>
      <w:r w:rsidRPr="000F11BD">
        <w:rPr>
          <w:rFonts w:ascii="Arial" w:hAnsi="Arial" w:cs="Arial"/>
          <w:spacing w:val="39"/>
        </w:rPr>
        <w:t xml:space="preserve"> </w:t>
      </w:r>
      <w:r w:rsidRPr="000F11BD">
        <w:rPr>
          <w:rFonts w:ascii="Arial" w:hAnsi="Arial" w:cs="Arial"/>
        </w:rPr>
        <w:t>50,</w:t>
      </w:r>
      <w:r w:rsidRPr="000F11BD">
        <w:rPr>
          <w:rFonts w:ascii="Arial" w:hAnsi="Arial" w:cs="Arial"/>
          <w:spacing w:val="39"/>
        </w:rPr>
        <w:t xml:space="preserve"> </w:t>
      </w:r>
      <w:r w:rsidRPr="000F11BD">
        <w:rPr>
          <w:rFonts w:ascii="Arial" w:hAnsi="Arial" w:cs="Arial"/>
          <w:b/>
        </w:rPr>
        <w:t>v</w:t>
      </w:r>
      <w:r w:rsidRPr="000F11BD">
        <w:rPr>
          <w:rFonts w:ascii="Arial" w:hAnsi="Arial" w:cs="Arial"/>
          <w:b/>
          <w:spacing w:val="-3"/>
        </w:rPr>
        <w:t xml:space="preserve"> </w:t>
      </w:r>
      <w:r w:rsidRPr="000F11BD">
        <w:rPr>
          <w:rFonts w:ascii="Arial" w:hAnsi="Arial" w:cs="Arial"/>
          <w:b/>
        </w:rPr>
        <w:t>katastrálním</w:t>
      </w:r>
      <w:r w:rsidRPr="000F11BD">
        <w:rPr>
          <w:rFonts w:ascii="Arial" w:hAnsi="Arial" w:cs="Arial"/>
          <w:b/>
          <w:spacing w:val="39"/>
        </w:rPr>
        <w:t xml:space="preserve"> </w:t>
      </w:r>
      <w:r w:rsidRPr="000F11BD">
        <w:rPr>
          <w:rFonts w:ascii="Arial" w:hAnsi="Arial" w:cs="Arial"/>
          <w:b/>
        </w:rPr>
        <w:t>území</w:t>
      </w:r>
      <w:r w:rsidRPr="000F11BD">
        <w:rPr>
          <w:rFonts w:ascii="Arial" w:hAnsi="Arial" w:cs="Arial"/>
          <w:b/>
          <w:spacing w:val="39"/>
        </w:rPr>
        <w:t xml:space="preserve"> </w:t>
      </w:r>
      <w:r>
        <w:rPr>
          <w:rFonts w:ascii="Arial" w:hAnsi="Arial" w:cs="Arial"/>
          <w:b/>
        </w:rPr>
        <w:t>Horní Loděnice</w:t>
      </w:r>
      <w:r w:rsidRPr="000F11BD">
        <w:rPr>
          <w:rFonts w:ascii="Arial" w:hAnsi="Arial" w:cs="Arial"/>
          <w:b/>
          <w:spacing w:val="39"/>
        </w:rPr>
        <w:t xml:space="preserve"> </w:t>
      </w:r>
      <w:r w:rsidRPr="000F11BD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643378</w:t>
      </w:r>
      <w:r w:rsidRPr="000F11BD">
        <w:rPr>
          <w:rFonts w:ascii="Arial" w:hAnsi="Arial" w:cs="Arial"/>
          <w:b/>
        </w:rPr>
        <w:t>),</w:t>
      </w:r>
      <w:r w:rsidRPr="000F11BD">
        <w:rPr>
          <w:rFonts w:ascii="Arial" w:hAnsi="Arial" w:cs="Arial"/>
          <w:b/>
          <w:spacing w:val="39"/>
        </w:rPr>
        <w:t xml:space="preserve"> </w:t>
      </w:r>
      <w:r w:rsidRPr="000F11BD">
        <w:rPr>
          <w:rFonts w:ascii="Arial" w:hAnsi="Arial" w:cs="Arial"/>
          <w:b/>
        </w:rPr>
        <w:t>okres</w:t>
      </w:r>
      <w:r w:rsidRPr="000F11BD">
        <w:rPr>
          <w:rFonts w:ascii="Arial" w:hAnsi="Arial" w:cs="Arial"/>
          <w:b/>
          <w:spacing w:val="39"/>
        </w:rPr>
        <w:t xml:space="preserve"> </w:t>
      </w:r>
      <w:r w:rsidRPr="000F11BD">
        <w:rPr>
          <w:rFonts w:ascii="Arial" w:hAnsi="Arial" w:cs="Arial"/>
          <w:b/>
        </w:rPr>
        <w:t>Olomouc, v Olomouckém kraji.</w:t>
      </w:r>
    </w:p>
    <w:p w14:paraId="6A3BD54F" w14:textId="77777777" w:rsidR="00CA43A0" w:rsidRPr="00472147" w:rsidRDefault="00CA43A0" w:rsidP="00CA43A0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147332F6" w14:textId="77777777" w:rsidR="00CA43A0" w:rsidRPr="001F5700" w:rsidRDefault="00CA43A0" w:rsidP="00CA43A0">
      <w:pPr>
        <w:spacing w:before="120"/>
        <w:ind w:left="139"/>
        <w:jc w:val="center"/>
        <w:rPr>
          <w:rFonts w:ascii="Arial" w:hAnsi="Arial" w:cs="Arial"/>
          <w:b/>
          <w:sz w:val="26"/>
          <w:szCs w:val="26"/>
        </w:rPr>
      </w:pPr>
      <w:r w:rsidRPr="001F5700">
        <w:rPr>
          <w:rFonts w:ascii="Arial" w:hAnsi="Arial" w:cs="Arial"/>
          <w:b/>
          <w:sz w:val="26"/>
          <w:szCs w:val="26"/>
        </w:rPr>
        <w:t>Vymezení</w:t>
      </w:r>
      <w:r w:rsidRPr="001F5700">
        <w:rPr>
          <w:rFonts w:ascii="Arial" w:hAnsi="Arial" w:cs="Arial"/>
          <w:b/>
          <w:spacing w:val="-8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uzavřeného</w:t>
      </w:r>
      <w:r w:rsidRPr="001F5700">
        <w:rPr>
          <w:rFonts w:ascii="Arial" w:hAnsi="Arial" w:cs="Arial"/>
          <w:b/>
          <w:spacing w:val="-7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pacing w:val="-2"/>
          <w:sz w:val="26"/>
          <w:szCs w:val="26"/>
        </w:rPr>
        <w:t>pásma</w:t>
      </w:r>
    </w:p>
    <w:p w14:paraId="2276B321" w14:textId="77777777" w:rsidR="00CA43A0" w:rsidRDefault="00CA43A0" w:rsidP="00CA43A0">
      <w:pPr>
        <w:pStyle w:val="Zkladntext"/>
        <w:spacing w:before="120"/>
        <w:ind w:left="141" w:right="585"/>
        <w:jc w:val="both"/>
        <w:rPr>
          <w:spacing w:val="-2"/>
        </w:rPr>
      </w:pPr>
      <w:r w:rsidRPr="00472147">
        <w:t>Vymezuje</w:t>
      </w:r>
      <w:r w:rsidRPr="00472147">
        <w:rPr>
          <w:spacing w:val="-6"/>
        </w:rPr>
        <w:t xml:space="preserve"> </w:t>
      </w:r>
      <w:r w:rsidRPr="00472147">
        <w:t>se</w:t>
      </w:r>
      <w:r w:rsidRPr="00472147">
        <w:rPr>
          <w:spacing w:val="-4"/>
        </w:rPr>
        <w:t xml:space="preserve"> </w:t>
      </w:r>
      <w:r w:rsidRPr="00472147">
        <w:t>uzavřené</w:t>
      </w:r>
      <w:r w:rsidRPr="00472147">
        <w:rPr>
          <w:spacing w:val="-4"/>
        </w:rPr>
        <w:t xml:space="preserve"> </w:t>
      </w:r>
      <w:r w:rsidRPr="00472147">
        <w:t>pásmo,</w:t>
      </w:r>
      <w:r w:rsidRPr="00472147">
        <w:rPr>
          <w:spacing w:val="-4"/>
        </w:rPr>
        <w:t xml:space="preserve"> </w:t>
      </w:r>
      <w:r w:rsidRPr="00472147">
        <w:t>které</w:t>
      </w:r>
      <w:r w:rsidRPr="00472147">
        <w:rPr>
          <w:spacing w:val="-4"/>
        </w:rPr>
        <w:t xml:space="preserve"> </w:t>
      </w:r>
      <w:r w:rsidRPr="00472147">
        <w:t>se</w:t>
      </w:r>
      <w:r w:rsidRPr="00472147">
        <w:rPr>
          <w:spacing w:val="-4"/>
        </w:rPr>
        <w:t xml:space="preserve"> </w:t>
      </w:r>
      <w:r w:rsidRPr="00472147">
        <w:t>sestává</w:t>
      </w:r>
      <w:r w:rsidRPr="00472147">
        <w:rPr>
          <w:spacing w:val="-4"/>
        </w:rPr>
        <w:t xml:space="preserve"> </w:t>
      </w:r>
      <w:r w:rsidRPr="00472147">
        <w:rPr>
          <w:u w:val="single"/>
        </w:rPr>
        <w:t>z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pásma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ochranného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a</w:t>
      </w:r>
      <w:r w:rsidRPr="00472147">
        <w:rPr>
          <w:spacing w:val="-4"/>
          <w:u w:val="single"/>
        </w:rPr>
        <w:t xml:space="preserve"> </w:t>
      </w:r>
      <w:r w:rsidRPr="00472147">
        <w:rPr>
          <w:u w:val="single"/>
        </w:rPr>
        <w:t>pásma</w:t>
      </w:r>
      <w:r w:rsidRPr="00472147">
        <w:rPr>
          <w:spacing w:val="-4"/>
          <w:u w:val="single"/>
        </w:rPr>
        <w:t xml:space="preserve"> </w:t>
      </w:r>
      <w:r w:rsidRPr="00472147">
        <w:rPr>
          <w:spacing w:val="-2"/>
          <w:u w:val="single"/>
        </w:rPr>
        <w:t>dozoru</w:t>
      </w:r>
      <w:r w:rsidRPr="00472147">
        <w:rPr>
          <w:spacing w:val="-2"/>
        </w:rPr>
        <w:t>:</w:t>
      </w:r>
    </w:p>
    <w:p w14:paraId="3EC2AF76" w14:textId="77777777" w:rsidR="00CA43A0" w:rsidRPr="00472147" w:rsidRDefault="00CA43A0" w:rsidP="00CA43A0">
      <w:pPr>
        <w:pStyle w:val="Zkladntext"/>
        <w:spacing w:before="120"/>
        <w:ind w:left="141" w:right="585"/>
        <w:jc w:val="both"/>
      </w:pPr>
    </w:p>
    <w:p w14:paraId="4DD21DBB" w14:textId="47CCF475" w:rsidR="00CA43A0" w:rsidRPr="00677899" w:rsidRDefault="00CA43A0" w:rsidP="00CA43A0">
      <w:pPr>
        <w:pStyle w:val="Odstavecseseznamem"/>
        <w:widowControl w:val="0"/>
        <w:numPr>
          <w:ilvl w:val="0"/>
          <w:numId w:val="8"/>
        </w:numPr>
        <w:tabs>
          <w:tab w:val="left" w:pos="860"/>
        </w:tabs>
        <w:autoSpaceDE w:val="0"/>
        <w:autoSpaceDN w:val="0"/>
        <w:spacing w:before="120" w:after="0" w:line="240" w:lineRule="auto"/>
        <w:ind w:left="860" w:hanging="359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Ochranným</w:t>
      </w:r>
      <w:r w:rsidRPr="00472147">
        <w:rPr>
          <w:rFonts w:ascii="Arial" w:hAnsi="Arial" w:cs="Arial"/>
          <w:b/>
          <w:spacing w:val="-6"/>
        </w:rPr>
        <w:t xml:space="preserve"> </w:t>
      </w:r>
      <w:r w:rsidRPr="00472147">
        <w:rPr>
          <w:rFonts w:ascii="Arial" w:hAnsi="Arial" w:cs="Arial"/>
          <w:b/>
        </w:rPr>
        <w:t>pásmem</w:t>
      </w:r>
      <w:r w:rsidRPr="00472147">
        <w:rPr>
          <w:rFonts w:ascii="Arial" w:hAnsi="Arial" w:cs="Arial"/>
          <w:b/>
          <w:spacing w:val="-4"/>
        </w:rPr>
        <w:t xml:space="preserve"> </w:t>
      </w:r>
      <w:r w:rsidRPr="00472147">
        <w:rPr>
          <w:rFonts w:ascii="Arial" w:hAnsi="Arial" w:cs="Arial"/>
        </w:rPr>
        <w:t>se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stanovuj</w:t>
      </w:r>
      <w:r w:rsidR="00AC1F79">
        <w:rPr>
          <w:rFonts w:ascii="Arial" w:hAnsi="Arial" w:cs="Arial"/>
        </w:rPr>
        <w:t>e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u w:val="single"/>
        </w:rPr>
        <w:t>cel</w:t>
      </w:r>
      <w:r w:rsidR="008F2F31">
        <w:rPr>
          <w:rFonts w:ascii="Arial" w:hAnsi="Arial" w:cs="Arial"/>
          <w:u w:val="single"/>
        </w:rPr>
        <w:t>é</w:t>
      </w:r>
      <w:r w:rsidRPr="00472147">
        <w:rPr>
          <w:rFonts w:ascii="Arial" w:hAnsi="Arial" w:cs="Arial"/>
          <w:spacing w:val="-4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katastrální</w:t>
      </w:r>
      <w:r w:rsidRPr="00472147">
        <w:rPr>
          <w:rFonts w:ascii="Arial" w:hAnsi="Arial" w:cs="Arial"/>
          <w:spacing w:val="-3"/>
          <w:u w:val="single"/>
        </w:rPr>
        <w:t xml:space="preserve"> </w:t>
      </w:r>
      <w:r w:rsidRPr="00472147">
        <w:rPr>
          <w:rFonts w:ascii="Arial" w:hAnsi="Arial" w:cs="Arial"/>
          <w:spacing w:val="-2"/>
          <w:u w:val="single"/>
        </w:rPr>
        <w:t>území</w:t>
      </w:r>
      <w:r w:rsidR="008F2F31">
        <w:rPr>
          <w:rFonts w:ascii="Arial" w:hAnsi="Arial" w:cs="Arial"/>
          <w:spacing w:val="-2"/>
        </w:rPr>
        <w:t xml:space="preserve"> Krahulčí (672211).</w:t>
      </w:r>
    </w:p>
    <w:p w14:paraId="64B91A08" w14:textId="77777777" w:rsidR="00CA43A0" w:rsidRPr="00472147" w:rsidRDefault="00CA43A0" w:rsidP="00CA43A0">
      <w:pPr>
        <w:pStyle w:val="Zkladntext"/>
        <w:jc w:val="both"/>
      </w:pPr>
    </w:p>
    <w:p w14:paraId="2C28A39D" w14:textId="77777777" w:rsidR="00CA43A0" w:rsidRPr="00472147" w:rsidRDefault="00CA43A0" w:rsidP="00CA43A0">
      <w:pPr>
        <w:pStyle w:val="Zkladntext"/>
        <w:jc w:val="both"/>
      </w:pPr>
    </w:p>
    <w:p w14:paraId="173485C5" w14:textId="77777777" w:rsidR="00AC1F79" w:rsidRDefault="00CA43A0" w:rsidP="00CA43A0">
      <w:pPr>
        <w:pStyle w:val="Odstavecseseznamem"/>
        <w:widowControl w:val="0"/>
        <w:numPr>
          <w:ilvl w:val="0"/>
          <w:numId w:val="8"/>
        </w:numPr>
        <w:tabs>
          <w:tab w:val="left" w:pos="860"/>
        </w:tabs>
        <w:autoSpaceDE w:val="0"/>
        <w:autoSpaceDN w:val="0"/>
        <w:spacing w:after="0" w:line="240" w:lineRule="auto"/>
        <w:ind w:left="860" w:hanging="359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Pásmem</w:t>
      </w:r>
      <w:r w:rsidRPr="00472147">
        <w:rPr>
          <w:rFonts w:ascii="Arial" w:hAnsi="Arial" w:cs="Arial"/>
          <w:b/>
          <w:spacing w:val="-7"/>
        </w:rPr>
        <w:t xml:space="preserve"> </w:t>
      </w:r>
      <w:r w:rsidRPr="00472147">
        <w:rPr>
          <w:rFonts w:ascii="Arial" w:hAnsi="Arial" w:cs="Arial"/>
          <w:b/>
        </w:rPr>
        <w:t>dozoru</w:t>
      </w:r>
      <w:r w:rsidRPr="00472147">
        <w:rPr>
          <w:rFonts w:ascii="Arial" w:hAnsi="Arial" w:cs="Arial"/>
          <w:b/>
          <w:spacing w:val="-5"/>
        </w:rPr>
        <w:t xml:space="preserve"> </w:t>
      </w:r>
      <w:r w:rsidRPr="00472147">
        <w:rPr>
          <w:rFonts w:ascii="Arial" w:hAnsi="Arial" w:cs="Arial"/>
        </w:rPr>
        <w:t>se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stanovují</w:t>
      </w:r>
      <w:r w:rsidR="00AC1F79">
        <w:rPr>
          <w:rFonts w:ascii="Arial" w:hAnsi="Arial" w:cs="Arial"/>
        </w:rPr>
        <w:t>:</w:t>
      </w:r>
    </w:p>
    <w:p w14:paraId="4BAA3210" w14:textId="460DCE30" w:rsidR="00CA43A0" w:rsidRPr="00CA43A0" w:rsidRDefault="00AC1F79" w:rsidP="00AC1F79">
      <w:pPr>
        <w:pStyle w:val="Odstavecseseznamem"/>
        <w:widowControl w:val="0"/>
        <w:tabs>
          <w:tab w:val="left" w:pos="860"/>
        </w:tabs>
        <w:autoSpaceDE w:val="0"/>
        <w:autoSpaceDN w:val="0"/>
        <w:spacing w:after="0" w:line="240" w:lineRule="auto"/>
        <w:ind w:left="8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C</w:t>
      </w:r>
      <w:r w:rsidR="00CA43A0" w:rsidRPr="00472147">
        <w:rPr>
          <w:rFonts w:ascii="Arial" w:hAnsi="Arial" w:cs="Arial"/>
          <w:u w:val="single"/>
        </w:rPr>
        <w:t>elá</w:t>
      </w:r>
      <w:r w:rsidR="00CA43A0" w:rsidRPr="00472147">
        <w:rPr>
          <w:rFonts w:ascii="Arial" w:hAnsi="Arial" w:cs="Arial"/>
          <w:spacing w:val="-4"/>
          <w:u w:val="single"/>
        </w:rPr>
        <w:t xml:space="preserve"> </w:t>
      </w:r>
      <w:r w:rsidR="00CA43A0" w:rsidRPr="00472147">
        <w:rPr>
          <w:rFonts w:ascii="Arial" w:hAnsi="Arial" w:cs="Arial"/>
          <w:u w:val="single"/>
        </w:rPr>
        <w:t>následující</w:t>
      </w:r>
      <w:r w:rsidR="00CA43A0" w:rsidRPr="00472147">
        <w:rPr>
          <w:rFonts w:ascii="Arial" w:hAnsi="Arial" w:cs="Arial"/>
          <w:spacing w:val="-5"/>
          <w:u w:val="single"/>
        </w:rPr>
        <w:t xml:space="preserve"> </w:t>
      </w:r>
      <w:r w:rsidR="00CA43A0" w:rsidRPr="00472147">
        <w:rPr>
          <w:rFonts w:ascii="Arial" w:hAnsi="Arial" w:cs="Arial"/>
          <w:u w:val="single"/>
        </w:rPr>
        <w:t>katastrální</w:t>
      </w:r>
      <w:r w:rsidR="00CA43A0" w:rsidRPr="00472147">
        <w:rPr>
          <w:rFonts w:ascii="Arial" w:hAnsi="Arial" w:cs="Arial"/>
          <w:spacing w:val="-4"/>
          <w:u w:val="single"/>
        </w:rPr>
        <w:t xml:space="preserve"> </w:t>
      </w:r>
      <w:r w:rsidR="00CA43A0" w:rsidRPr="00472147">
        <w:rPr>
          <w:rFonts w:ascii="Arial" w:hAnsi="Arial" w:cs="Arial"/>
          <w:spacing w:val="-2"/>
          <w:u w:val="single"/>
        </w:rPr>
        <w:t>území</w:t>
      </w:r>
      <w:r w:rsidR="00CA43A0" w:rsidRPr="00677899">
        <w:rPr>
          <w:rFonts w:ascii="Arial" w:hAnsi="Arial" w:cs="Arial"/>
          <w:spacing w:val="-2"/>
        </w:rPr>
        <w:t>:</w:t>
      </w:r>
    </w:p>
    <w:p w14:paraId="2E19776F" w14:textId="587C04DB" w:rsidR="00CA43A0" w:rsidRDefault="00CA43A0" w:rsidP="008F2F31">
      <w:pPr>
        <w:widowControl w:val="0"/>
        <w:tabs>
          <w:tab w:val="left" w:pos="860"/>
        </w:tabs>
        <w:autoSpaceDE w:val="0"/>
        <w:autoSpaceDN w:val="0"/>
        <w:spacing w:after="0" w:line="240" w:lineRule="auto"/>
        <w:ind w:left="851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Dětřichov nad Bystřicí (626066); </w:t>
      </w:r>
      <w:proofErr w:type="spellStart"/>
      <w:r>
        <w:rPr>
          <w:rFonts w:ascii="Arial" w:hAnsi="Arial" w:cs="Arial"/>
          <w:spacing w:val="-2"/>
        </w:rPr>
        <w:t>Kř</w:t>
      </w:r>
      <w:r w:rsidR="008F2F31">
        <w:rPr>
          <w:rFonts w:ascii="Arial" w:hAnsi="Arial" w:cs="Arial"/>
          <w:spacing w:val="-2"/>
        </w:rPr>
        <w:t>í</w:t>
      </w:r>
      <w:r>
        <w:rPr>
          <w:rFonts w:ascii="Arial" w:hAnsi="Arial" w:cs="Arial"/>
          <w:spacing w:val="-2"/>
        </w:rPr>
        <w:t>žov</w:t>
      </w:r>
      <w:proofErr w:type="spellEnd"/>
      <w:r>
        <w:rPr>
          <w:rFonts w:ascii="Arial" w:hAnsi="Arial" w:cs="Arial"/>
          <w:spacing w:val="-2"/>
        </w:rPr>
        <w:t xml:space="preserve"> u Sovince (752657); Lomnice u Rýmařova (744751)</w:t>
      </w:r>
      <w:r w:rsidR="008F2F31">
        <w:rPr>
          <w:rFonts w:ascii="Arial" w:hAnsi="Arial" w:cs="Arial"/>
          <w:spacing w:val="-2"/>
        </w:rPr>
        <w:t>; Rejchartice (633887); Rýžoviště (744751)</w:t>
      </w:r>
      <w:r w:rsidRPr="00CA43A0">
        <w:rPr>
          <w:rFonts w:ascii="Arial" w:hAnsi="Arial" w:cs="Arial"/>
          <w:spacing w:val="-2"/>
        </w:rPr>
        <w:t>.</w:t>
      </w:r>
    </w:p>
    <w:p w14:paraId="7BBF0E74" w14:textId="77777777" w:rsidR="00AC1F79" w:rsidRDefault="00AC1F79" w:rsidP="008F2F31">
      <w:pPr>
        <w:widowControl w:val="0"/>
        <w:tabs>
          <w:tab w:val="left" w:pos="860"/>
        </w:tabs>
        <w:autoSpaceDE w:val="0"/>
        <w:autoSpaceDN w:val="0"/>
        <w:spacing w:after="0" w:line="240" w:lineRule="auto"/>
        <w:ind w:left="851"/>
        <w:jc w:val="both"/>
        <w:rPr>
          <w:rFonts w:ascii="Arial" w:hAnsi="Arial" w:cs="Arial"/>
          <w:spacing w:val="-2"/>
        </w:rPr>
      </w:pPr>
    </w:p>
    <w:p w14:paraId="1F2763CE" w14:textId="0B86EAEA" w:rsidR="00AC1F79" w:rsidRPr="00CA43A0" w:rsidRDefault="00AC1F79" w:rsidP="00B74B05">
      <w:pPr>
        <w:spacing w:after="0" w:line="240" w:lineRule="auto"/>
        <w:ind w:left="851"/>
        <w:jc w:val="both"/>
        <w:rPr>
          <w:rFonts w:ascii="Arial" w:hAnsi="Arial" w:cs="Arial"/>
        </w:rPr>
      </w:pPr>
      <w:r w:rsidRPr="00AC1F79">
        <w:rPr>
          <w:rFonts w:ascii="Arial" w:hAnsi="Arial" w:cs="Arial"/>
          <w:spacing w:val="-2"/>
          <w:u w:val="single"/>
        </w:rPr>
        <w:t>Část katastrálního území</w:t>
      </w:r>
      <w:r>
        <w:rPr>
          <w:rFonts w:ascii="Arial" w:hAnsi="Arial" w:cs="Arial"/>
          <w:spacing w:val="-2"/>
        </w:rPr>
        <w:t xml:space="preserve"> Dvorce u Bruntálu (633879) - západní</w:t>
      </w:r>
      <w:r>
        <w:rPr>
          <w:rFonts w:ascii="Arial" w:hAnsi="Arial" w:cs="Arial"/>
        </w:rPr>
        <w:t xml:space="preserve"> část katastrálního území, kdy hranici tvoří silnice č. 45</w:t>
      </w:r>
      <w:r w:rsidR="00E45F08">
        <w:rPr>
          <w:rFonts w:ascii="Arial" w:hAnsi="Arial" w:cs="Arial"/>
        </w:rPr>
        <w:t>21</w:t>
      </w:r>
      <w:r>
        <w:rPr>
          <w:rFonts w:ascii="Arial" w:hAnsi="Arial" w:cs="Arial"/>
        </w:rPr>
        <w:t>3, silnice č.</w:t>
      </w:r>
      <w:r w:rsidR="00E45F08">
        <w:rPr>
          <w:rFonts w:ascii="Arial" w:hAnsi="Arial" w:cs="Arial"/>
        </w:rPr>
        <w:t>46 a silnice č. 4406</w:t>
      </w:r>
    </w:p>
    <w:p w14:paraId="2207960C" w14:textId="77777777" w:rsidR="00CA43A0" w:rsidRPr="00AB1E28" w:rsidRDefault="00CA43A0" w:rsidP="00CA43A0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18141118" w14:textId="77777777" w:rsidR="00CA43A0" w:rsidRPr="001F5700" w:rsidRDefault="00CA43A0" w:rsidP="00CA43A0">
      <w:pPr>
        <w:pStyle w:val="Odstavecseseznamem"/>
        <w:ind w:left="0"/>
        <w:jc w:val="center"/>
        <w:rPr>
          <w:rFonts w:ascii="Arial" w:hAnsi="Arial" w:cs="Arial"/>
          <w:b/>
          <w:spacing w:val="-2"/>
          <w:sz w:val="26"/>
          <w:szCs w:val="26"/>
        </w:rPr>
      </w:pPr>
      <w:r w:rsidRPr="001F5700">
        <w:rPr>
          <w:rFonts w:ascii="Arial" w:hAnsi="Arial" w:cs="Arial"/>
          <w:b/>
          <w:sz w:val="26"/>
          <w:szCs w:val="26"/>
        </w:rPr>
        <w:t>Opatření</w:t>
      </w:r>
      <w:r w:rsidRPr="001F5700">
        <w:rPr>
          <w:rFonts w:ascii="Arial" w:hAnsi="Arial" w:cs="Arial"/>
          <w:b/>
          <w:spacing w:val="-4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v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uzavřeném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pacing w:val="-2"/>
          <w:sz w:val="26"/>
          <w:szCs w:val="26"/>
        </w:rPr>
        <w:t>pásmu</w:t>
      </w:r>
    </w:p>
    <w:p w14:paraId="54E08B2D" w14:textId="77777777" w:rsidR="00CA43A0" w:rsidRDefault="00CA43A0" w:rsidP="00CA43A0">
      <w:pPr>
        <w:pStyle w:val="Odstavecseseznamem"/>
        <w:ind w:left="0"/>
        <w:jc w:val="center"/>
        <w:rPr>
          <w:rFonts w:ascii="Arial" w:hAnsi="Arial" w:cs="Arial"/>
          <w:b/>
          <w:spacing w:val="-2"/>
        </w:rPr>
      </w:pPr>
    </w:p>
    <w:p w14:paraId="454825CC" w14:textId="77777777" w:rsidR="00CA43A0" w:rsidRPr="00472147" w:rsidRDefault="00CA43A0" w:rsidP="00CA43A0">
      <w:pPr>
        <w:pStyle w:val="Odstavecseseznamem"/>
        <w:widowControl w:val="0"/>
        <w:numPr>
          <w:ilvl w:val="0"/>
          <w:numId w:val="9"/>
        </w:numPr>
        <w:tabs>
          <w:tab w:val="left" w:pos="470"/>
        </w:tabs>
        <w:autoSpaceDE w:val="0"/>
        <w:autoSpaceDN w:val="0"/>
        <w:spacing w:after="0" w:line="240" w:lineRule="auto"/>
        <w:ind w:left="470" w:hanging="329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Obcím</w:t>
      </w:r>
      <w:r w:rsidRPr="00472147">
        <w:rPr>
          <w:rFonts w:ascii="Arial" w:hAnsi="Arial" w:cs="Arial"/>
          <w:b/>
          <w:spacing w:val="-3"/>
        </w:rPr>
        <w:t xml:space="preserve"> </w:t>
      </w:r>
      <w:r w:rsidRPr="00472147">
        <w:rPr>
          <w:rFonts w:ascii="Arial" w:hAnsi="Arial" w:cs="Arial"/>
          <w:b/>
        </w:rPr>
        <w:t>v</w:t>
      </w:r>
      <w:r w:rsidRPr="00472147">
        <w:rPr>
          <w:rFonts w:ascii="Arial" w:hAnsi="Arial" w:cs="Arial"/>
          <w:b/>
          <w:spacing w:val="-3"/>
        </w:rPr>
        <w:t xml:space="preserve"> </w:t>
      </w:r>
      <w:r w:rsidRPr="00472147">
        <w:rPr>
          <w:rFonts w:ascii="Arial" w:hAnsi="Arial" w:cs="Arial"/>
          <w:b/>
        </w:rPr>
        <w:t>uzavřeném</w:t>
      </w:r>
      <w:r w:rsidRPr="00472147">
        <w:rPr>
          <w:rFonts w:ascii="Arial" w:hAnsi="Arial" w:cs="Arial"/>
          <w:b/>
          <w:spacing w:val="-3"/>
        </w:rPr>
        <w:t xml:space="preserve"> </w:t>
      </w:r>
      <w:r w:rsidRPr="00472147">
        <w:rPr>
          <w:rFonts w:ascii="Arial" w:hAnsi="Arial" w:cs="Arial"/>
          <w:b/>
        </w:rPr>
        <w:t>pásmu</w:t>
      </w:r>
      <w:r w:rsidRPr="00472147">
        <w:rPr>
          <w:rFonts w:ascii="Arial" w:hAnsi="Arial" w:cs="Arial"/>
          <w:b/>
          <w:spacing w:val="-3"/>
        </w:rPr>
        <w:t xml:space="preserve"> </w:t>
      </w:r>
      <w:r w:rsidRPr="00472147">
        <w:rPr>
          <w:rFonts w:ascii="Arial" w:hAnsi="Arial" w:cs="Arial"/>
          <w:b/>
        </w:rPr>
        <w:t>se</w:t>
      </w:r>
      <w:r w:rsidRPr="00472147">
        <w:rPr>
          <w:rFonts w:ascii="Arial" w:hAnsi="Arial" w:cs="Arial"/>
          <w:b/>
          <w:spacing w:val="-2"/>
        </w:rPr>
        <w:t xml:space="preserve"> nařizuje</w:t>
      </w:r>
      <w:r w:rsidRPr="00472147">
        <w:rPr>
          <w:rFonts w:ascii="Arial" w:hAnsi="Arial" w:cs="Arial"/>
          <w:spacing w:val="-2"/>
        </w:rPr>
        <w:t>:</w:t>
      </w:r>
    </w:p>
    <w:p w14:paraId="7BDEE4E3" w14:textId="77777777" w:rsidR="00CA43A0" w:rsidRPr="00472147" w:rsidRDefault="00CA43A0" w:rsidP="00CA43A0">
      <w:pPr>
        <w:pStyle w:val="Odstavecseseznamem"/>
        <w:ind w:left="0"/>
        <w:jc w:val="center"/>
        <w:rPr>
          <w:rFonts w:ascii="Arial" w:hAnsi="Arial" w:cs="Arial"/>
          <w:b/>
        </w:rPr>
      </w:pPr>
    </w:p>
    <w:p w14:paraId="30FFDA3E" w14:textId="77777777" w:rsidR="00CA43A0" w:rsidRPr="00472147" w:rsidRDefault="00CA43A0" w:rsidP="00CA43A0">
      <w:pPr>
        <w:pStyle w:val="Odstavecseseznamem"/>
        <w:widowControl w:val="0"/>
        <w:numPr>
          <w:ilvl w:val="1"/>
          <w:numId w:val="9"/>
        </w:numPr>
        <w:tabs>
          <w:tab w:val="left" w:pos="423"/>
          <w:tab w:val="left" w:pos="426"/>
        </w:tabs>
        <w:autoSpaceDE w:val="0"/>
        <w:autoSpaceDN w:val="0"/>
        <w:spacing w:before="121" w:after="0" w:line="249" w:lineRule="auto"/>
        <w:ind w:left="426" w:right="16" w:hanging="286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V</w:t>
      </w:r>
      <w:r w:rsidRPr="00472147">
        <w:rPr>
          <w:rFonts w:ascii="Arial" w:hAnsi="Arial" w:cs="Arial"/>
          <w:b/>
          <w:spacing w:val="-3"/>
        </w:rPr>
        <w:t xml:space="preserve"> </w:t>
      </w:r>
      <w:r w:rsidRPr="00472147">
        <w:rPr>
          <w:rFonts w:ascii="Arial" w:hAnsi="Arial" w:cs="Arial"/>
          <w:b/>
        </w:rPr>
        <w:t xml:space="preserve">ochranném pásmu </w:t>
      </w:r>
      <w:r w:rsidRPr="00472147">
        <w:rPr>
          <w:rFonts w:ascii="Arial" w:hAnsi="Arial" w:cs="Arial"/>
        </w:rPr>
        <w:t xml:space="preserve">na základě hlášení chovatelů provést soupis všech hospodářství, kde je chována či držena drůbež nebo ptáci chovaní v zajetí (dále jen „chovaní ptáci“), s </w:t>
      </w:r>
      <w:r w:rsidRPr="00472147">
        <w:rPr>
          <w:rFonts w:ascii="Arial" w:hAnsi="Arial" w:cs="Arial"/>
        </w:rPr>
        <w:lastRenderedPageBreak/>
        <w:t>výjimkou domácností, které chovají ptáky v zájmovém chovu (druhy ptáků jiné než kur domácí, krůty, perličky, kachny, husy, křepelky, holubi, bažanti, koroptve a běžci).</w:t>
      </w:r>
    </w:p>
    <w:p w14:paraId="62644713" w14:textId="3EDE103A" w:rsidR="00CA43A0" w:rsidRPr="00472147" w:rsidRDefault="00CA43A0" w:rsidP="00CA43A0">
      <w:pPr>
        <w:spacing w:before="113" w:line="249" w:lineRule="auto"/>
        <w:ind w:left="426" w:right="16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 xml:space="preserve">Soupis bude obsahovat vždy druh, kategorii a počet chovaných ptáků v každém chovu či hospodářství a </w:t>
      </w:r>
      <w:r w:rsidRPr="00472147">
        <w:rPr>
          <w:rFonts w:ascii="Arial" w:hAnsi="Arial" w:cs="Arial"/>
          <w:b/>
        </w:rPr>
        <w:t>bude předán KVS</w:t>
      </w:r>
      <w:r w:rsidR="006C3750">
        <w:rPr>
          <w:rFonts w:ascii="Arial" w:hAnsi="Arial" w:cs="Arial"/>
          <w:b/>
        </w:rPr>
        <w:t xml:space="preserve"> SVS pro MS kraj</w:t>
      </w:r>
      <w:r w:rsidRPr="00472147">
        <w:rPr>
          <w:rFonts w:ascii="Arial" w:hAnsi="Arial" w:cs="Arial"/>
          <w:b/>
        </w:rPr>
        <w:t xml:space="preserve"> nejpozději do </w:t>
      </w:r>
      <w:r>
        <w:rPr>
          <w:rFonts w:ascii="Arial" w:hAnsi="Arial" w:cs="Arial"/>
          <w:b/>
        </w:rPr>
        <w:t>22. 04</w:t>
      </w:r>
      <w:r w:rsidRPr="00472147">
        <w:rPr>
          <w:rFonts w:ascii="Arial" w:hAnsi="Arial" w:cs="Arial"/>
          <w:b/>
        </w:rPr>
        <w:t xml:space="preserve">. 2026 </w:t>
      </w:r>
      <w:r w:rsidRPr="00472147">
        <w:rPr>
          <w:rFonts w:ascii="Arial" w:hAnsi="Arial" w:cs="Arial"/>
          <w:b/>
          <w:u w:val="thick"/>
        </w:rPr>
        <w:t>prostřednictvím</w:t>
      </w:r>
      <w:r w:rsidRPr="00472147">
        <w:rPr>
          <w:rFonts w:ascii="Arial" w:hAnsi="Arial" w:cs="Arial"/>
          <w:b/>
        </w:rPr>
        <w:t xml:space="preserve"> </w:t>
      </w:r>
      <w:r w:rsidRPr="00472147">
        <w:rPr>
          <w:rFonts w:ascii="Arial" w:hAnsi="Arial" w:cs="Arial"/>
          <w:b/>
          <w:u w:val="thick"/>
        </w:rPr>
        <w:t>následující</w:t>
      </w:r>
      <w:r>
        <w:rPr>
          <w:rFonts w:ascii="Arial" w:hAnsi="Arial" w:cs="Arial"/>
          <w:b/>
          <w:u w:val="thick"/>
        </w:rPr>
        <w:t>ho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webov</w:t>
      </w:r>
      <w:r>
        <w:rPr>
          <w:rFonts w:ascii="Arial" w:hAnsi="Arial" w:cs="Arial"/>
          <w:b/>
          <w:u w:val="thick"/>
        </w:rPr>
        <w:t>ého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formuláře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na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webových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stránkách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Státní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veterinární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správy</w:t>
      </w:r>
      <w:r w:rsidRPr="00472147">
        <w:rPr>
          <w:rFonts w:ascii="Arial" w:hAnsi="Arial" w:cs="Arial"/>
        </w:rPr>
        <w:t>:</w:t>
      </w:r>
    </w:p>
    <w:p w14:paraId="3C0799D7" w14:textId="77777777" w:rsidR="00CA43A0" w:rsidRDefault="00CA43A0" w:rsidP="00CA43A0">
      <w:pPr>
        <w:pStyle w:val="Nadpis3"/>
        <w:spacing w:before="112"/>
        <w:ind w:left="426"/>
        <w:jc w:val="both"/>
        <w:rPr>
          <w:spacing w:val="-2"/>
        </w:rPr>
      </w:pPr>
      <w:r w:rsidRPr="00472147">
        <w:t>Formulář</w:t>
      </w:r>
      <w:r w:rsidRPr="00472147">
        <w:rPr>
          <w:spacing w:val="-6"/>
        </w:rPr>
        <w:t xml:space="preserve"> </w:t>
      </w:r>
      <w:r w:rsidRPr="00472147">
        <w:t>pro</w:t>
      </w:r>
      <w:r w:rsidRPr="00472147">
        <w:rPr>
          <w:spacing w:val="-4"/>
        </w:rPr>
        <w:t xml:space="preserve"> </w:t>
      </w:r>
      <w:r w:rsidRPr="00472147">
        <w:t>soupis</w:t>
      </w:r>
      <w:r w:rsidRPr="00472147">
        <w:rPr>
          <w:spacing w:val="-4"/>
        </w:rPr>
        <w:t xml:space="preserve"> </w:t>
      </w:r>
      <w:r w:rsidRPr="00472147">
        <w:t>chovatelů</w:t>
      </w:r>
      <w:r w:rsidRPr="00472147">
        <w:rPr>
          <w:spacing w:val="-4"/>
        </w:rPr>
        <w:t xml:space="preserve"> </w:t>
      </w:r>
      <w:r w:rsidRPr="00472147">
        <w:t>v</w:t>
      </w:r>
      <w:r w:rsidRPr="00472147">
        <w:rPr>
          <w:spacing w:val="-4"/>
        </w:rPr>
        <w:t xml:space="preserve"> </w:t>
      </w:r>
      <w:r w:rsidRPr="00472147">
        <w:t>ochranném</w:t>
      </w:r>
      <w:r w:rsidRPr="00472147">
        <w:rPr>
          <w:spacing w:val="-4"/>
        </w:rPr>
        <w:t xml:space="preserve"> </w:t>
      </w:r>
      <w:r w:rsidRPr="00472147">
        <w:rPr>
          <w:spacing w:val="-2"/>
        </w:rPr>
        <w:t>pásmu:</w:t>
      </w:r>
    </w:p>
    <w:p w14:paraId="0AA5A334" w14:textId="34BC7555" w:rsidR="00CA43A0" w:rsidRDefault="00E82AB7" w:rsidP="00E82AB7">
      <w:pPr>
        <w:pStyle w:val="Nadpis3"/>
        <w:spacing w:before="112"/>
        <w:ind w:left="426"/>
        <w:jc w:val="both"/>
        <w:rPr>
          <w:spacing w:val="-2"/>
        </w:rPr>
      </w:pPr>
      <w:hyperlink r:id="rId8" w:anchor="pasmo=HORNI_LODENICE-KVST-2026-3KM" w:history="1">
        <w:r w:rsidRPr="00E82AB7">
          <w:rPr>
            <w:rStyle w:val="Hypertextovodkaz"/>
            <w:spacing w:val="-2"/>
          </w:rPr>
          <w:t>https://www.svscr.cz/online-formulare/aviarni-influenza-stavy-drubeze-a-ostatnich-ptaku-v-obci-v2/#pasmo=HORNI_LODENICE-KVST-2026-3KM</w:t>
        </w:r>
      </w:hyperlink>
    </w:p>
    <w:p w14:paraId="0F72AA0E" w14:textId="77777777" w:rsidR="00CA43A0" w:rsidRDefault="00CA43A0" w:rsidP="00CA43A0">
      <w:pPr>
        <w:pStyle w:val="Zkladntext"/>
        <w:spacing w:before="21"/>
        <w:rPr>
          <w:b/>
        </w:rPr>
      </w:pPr>
    </w:p>
    <w:p w14:paraId="3CF29C59" w14:textId="77777777" w:rsidR="00CA43A0" w:rsidRPr="00472147" w:rsidRDefault="00CA43A0" w:rsidP="00CA43A0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7"/>
        </w:tabs>
        <w:autoSpaceDE w:val="0"/>
        <w:autoSpaceDN w:val="0"/>
        <w:spacing w:after="0" w:line="249" w:lineRule="auto"/>
        <w:ind w:right="16" w:hanging="286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V</w:t>
      </w:r>
      <w:r>
        <w:rPr>
          <w:rFonts w:ascii="Arial" w:hAnsi="Arial" w:cs="Arial"/>
          <w:b/>
          <w:spacing w:val="-3"/>
        </w:rPr>
        <w:t> </w:t>
      </w:r>
      <w:r>
        <w:rPr>
          <w:rFonts w:ascii="Arial" w:hAnsi="Arial" w:cs="Arial"/>
          <w:b/>
        </w:rPr>
        <w:t>pásmu dozoru</w:t>
      </w:r>
      <w:r w:rsidRPr="00472147">
        <w:rPr>
          <w:rFonts w:ascii="Arial" w:hAnsi="Arial" w:cs="Arial"/>
          <w:b/>
        </w:rPr>
        <w:t xml:space="preserve"> </w:t>
      </w:r>
      <w:r w:rsidRPr="00472147">
        <w:rPr>
          <w:rFonts w:ascii="Arial" w:hAnsi="Arial" w:cs="Arial"/>
        </w:rPr>
        <w:t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</w:t>
      </w:r>
    </w:p>
    <w:p w14:paraId="3392E7D2" w14:textId="51EEC822" w:rsidR="00CA43A0" w:rsidRPr="00B74B05" w:rsidRDefault="00CA43A0" w:rsidP="00B74B05">
      <w:pPr>
        <w:spacing w:before="112" w:line="249" w:lineRule="auto"/>
        <w:ind w:left="426" w:right="16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 xml:space="preserve">Soupis bude obsahovat vždy druh, kategorii a počet chovaných ptáků v každém chovu či hospodářství a </w:t>
      </w:r>
      <w:r w:rsidRPr="00472147">
        <w:rPr>
          <w:rFonts w:ascii="Arial" w:hAnsi="Arial" w:cs="Arial"/>
          <w:b/>
        </w:rPr>
        <w:t xml:space="preserve">bude předán KVS </w:t>
      </w:r>
      <w:r w:rsidR="006C3750">
        <w:rPr>
          <w:rFonts w:ascii="Arial" w:hAnsi="Arial" w:cs="Arial"/>
          <w:b/>
        </w:rPr>
        <w:t>SVS pro MS kraj</w:t>
      </w:r>
      <w:r w:rsidR="006C3750" w:rsidRPr="00472147">
        <w:rPr>
          <w:rFonts w:ascii="Arial" w:hAnsi="Arial" w:cs="Arial"/>
          <w:b/>
        </w:rPr>
        <w:t xml:space="preserve"> </w:t>
      </w:r>
      <w:r w:rsidRPr="00472147">
        <w:rPr>
          <w:rFonts w:ascii="Arial" w:hAnsi="Arial" w:cs="Arial"/>
          <w:b/>
        </w:rPr>
        <w:t xml:space="preserve">nejpozději do </w:t>
      </w:r>
      <w:r>
        <w:rPr>
          <w:rFonts w:ascii="Arial" w:hAnsi="Arial" w:cs="Arial"/>
          <w:b/>
        </w:rPr>
        <w:t>22. 04</w:t>
      </w:r>
      <w:r w:rsidRPr="00472147">
        <w:rPr>
          <w:rFonts w:ascii="Arial" w:hAnsi="Arial" w:cs="Arial"/>
          <w:b/>
        </w:rPr>
        <w:t xml:space="preserve">. 2026 </w:t>
      </w:r>
      <w:r w:rsidRPr="00472147">
        <w:rPr>
          <w:rFonts w:ascii="Arial" w:hAnsi="Arial" w:cs="Arial"/>
          <w:b/>
          <w:u w:val="thick"/>
        </w:rPr>
        <w:t>prostřednictvím</w:t>
      </w:r>
      <w:r w:rsidRPr="00472147">
        <w:rPr>
          <w:rFonts w:ascii="Arial" w:hAnsi="Arial" w:cs="Arial"/>
          <w:b/>
        </w:rPr>
        <w:t xml:space="preserve"> </w:t>
      </w:r>
      <w:r w:rsidRPr="00472147">
        <w:rPr>
          <w:rFonts w:ascii="Arial" w:hAnsi="Arial" w:cs="Arial"/>
          <w:b/>
          <w:u w:val="thick"/>
        </w:rPr>
        <w:t>následující</w:t>
      </w:r>
      <w:r>
        <w:rPr>
          <w:rFonts w:ascii="Arial" w:hAnsi="Arial" w:cs="Arial"/>
          <w:b/>
          <w:u w:val="thick"/>
        </w:rPr>
        <w:t>ho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webov</w:t>
      </w:r>
      <w:r>
        <w:rPr>
          <w:rFonts w:ascii="Arial" w:hAnsi="Arial" w:cs="Arial"/>
          <w:b/>
          <w:u w:val="thick"/>
        </w:rPr>
        <w:t>ého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formuláře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na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webových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stránkách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Státní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veterinární</w:t>
      </w:r>
      <w:r w:rsidRPr="00472147">
        <w:rPr>
          <w:rFonts w:ascii="Arial" w:hAnsi="Arial" w:cs="Arial"/>
          <w:b/>
          <w:spacing w:val="-12"/>
          <w:u w:val="thick"/>
        </w:rPr>
        <w:t xml:space="preserve"> </w:t>
      </w:r>
      <w:r w:rsidRPr="00472147">
        <w:rPr>
          <w:rFonts w:ascii="Arial" w:hAnsi="Arial" w:cs="Arial"/>
          <w:b/>
          <w:u w:val="thick"/>
        </w:rPr>
        <w:t>správy</w:t>
      </w:r>
      <w:r w:rsidRPr="00472147">
        <w:rPr>
          <w:rFonts w:ascii="Arial" w:hAnsi="Arial" w:cs="Arial"/>
        </w:rPr>
        <w:t>:</w:t>
      </w:r>
    </w:p>
    <w:p w14:paraId="1537FCCC" w14:textId="508091DF" w:rsidR="00E82AB7" w:rsidRDefault="00CA43A0" w:rsidP="00B74B05">
      <w:pPr>
        <w:pStyle w:val="Nadpis3"/>
        <w:spacing w:before="1"/>
        <w:ind w:left="411"/>
        <w:jc w:val="left"/>
        <w:rPr>
          <w:spacing w:val="-2"/>
        </w:rPr>
      </w:pPr>
      <w:r w:rsidRPr="00472147">
        <w:t>Formulář</w:t>
      </w:r>
      <w:r w:rsidRPr="00472147">
        <w:rPr>
          <w:spacing w:val="-6"/>
        </w:rPr>
        <w:t xml:space="preserve"> </w:t>
      </w:r>
      <w:r w:rsidRPr="00472147">
        <w:t>pro</w:t>
      </w:r>
      <w:r w:rsidRPr="00472147">
        <w:rPr>
          <w:spacing w:val="-3"/>
        </w:rPr>
        <w:t xml:space="preserve"> </w:t>
      </w:r>
      <w:r w:rsidRPr="00472147">
        <w:t>soupis</w:t>
      </w:r>
      <w:r w:rsidRPr="00472147">
        <w:rPr>
          <w:spacing w:val="-3"/>
        </w:rPr>
        <w:t xml:space="preserve"> </w:t>
      </w:r>
      <w:r w:rsidRPr="00472147">
        <w:t>chovatelů</w:t>
      </w:r>
      <w:r w:rsidRPr="00472147">
        <w:rPr>
          <w:spacing w:val="-4"/>
        </w:rPr>
        <w:t xml:space="preserve"> </w:t>
      </w:r>
      <w:r w:rsidRPr="00472147">
        <w:t>v</w:t>
      </w:r>
      <w:r w:rsidRPr="00472147">
        <w:rPr>
          <w:spacing w:val="-3"/>
        </w:rPr>
        <w:t xml:space="preserve"> </w:t>
      </w:r>
      <w:r w:rsidRPr="00472147">
        <w:t>pásmu</w:t>
      </w:r>
      <w:r w:rsidRPr="00472147">
        <w:rPr>
          <w:spacing w:val="-3"/>
        </w:rPr>
        <w:t xml:space="preserve"> </w:t>
      </w:r>
      <w:r w:rsidRPr="00472147">
        <w:rPr>
          <w:spacing w:val="-2"/>
        </w:rPr>
        <w:t>dozoru:</w:t>
      </w:r>
    </w:p>
    <w:p w14:paraId="55E037C7" w14:textId="77777777" w:rsidR="00E82AB7" w:rsidRPr="00E82AB7" w:rsidRDefault="00E82AB7" w:rsidP="00B74B05">
      <w:pPr>
        <w:pStyle w:val="Nadpis3"/>
        <w:spacing w:before="240"/>
        <w:ind w:left="411"/>
        <w:jc w:val="both"/>
        <w:rPr>
          <w:spacing w:val="-2"/>
        </w:rPr>
      </w:pPr>
      <w:hyperlink r:id="rId9" w:anchor="pasmo=HORNI_LODENICE-KVST-2026-10KM" w:history="1">
        <w:r w:rsidRPr="00E82AB7">
          <w:rPr>
            <w:rStyle w:val="Hypertextovodkaz"/>
            <w:spacing w:val="-2"/>
          </w:rPr>
          <w:t>https://www.svscr.cz/online-formulare/aviarni-influenza-stavy-drubeze-a-ostatnich-ptaku-v-obci-v2/#pasmo=HORNI_LODENICE-KVST-2026-10KM</w:t>
        </w:r>
      </w:hyperlink>
    </w:p>
    <w:p w14:paraId="69FBC71A" w14:textId="77777777" w:rsidR="00CA43A0" w:rsidRPr="00472147" w:rsidRDefault="00CA43A0" w:rsidP="00B74B05">
      <w:pPr>
        <w:pStyle w:val="Nadpis3"/>
        <w:spacing w:before="1"/>
        <w:ind w:left="0"/>
        <w:jc w:val="left"/>
      </w:pPr>
    </w:p>
    <w:p w14:paraId="7B1210BA" w14:textId="77777777" w:rsidR="00CA43A0" w:rsidRPr="00472147" w:rsidRDefault="00CA43A0" w:rsidP="00CA43A0">
      <w:pPr>
        <w:pStyle w:val="Odstavecseseznamem"/>
        <w:widowControl w:val="0"/>
        <w:numPr>
          <w:ilvl w:val="1"/>
          <w:numId w:val="9"/>
        </w:numPr>
        <w:tabs>
          <w:tab w:val="left" w:pos="426"/>
        </w:tabs>
        <w:autoSpaceDE w:val="0"/>
        <w:autoSpaceDN w:val="0"/>
        <w:spacing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informovat veřejnost způsobem v obci obvyklým</w:t>
      </w:r>
      <w:r w:rsidRPr="00472147">
        <w:rPr>
          <w:rFonts w:ascii="Arial" w:hAnsi="Arial" w:cs="Arial"/>
        </w:rPr>
        <w:t>, s cílem zvýšit povědomí o nákaze zejména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mezi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chovateli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drůbeže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nebo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jiného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ptactva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chovaného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zajetí,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lovci,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 xml:space="preserve">pozorovateli </w:t>
      </w:r>
      <w:r w:rsidRPr="00472147">
        <w:rPr>
          <w:rFonts w:ascii="Arial" w:hAnsi="Arial" w:cs="Arial"/>
          <w:spacing w:val="-2"/>
        </w:rPr>
        <w:t>ptáků;</w:t>
      </w:r>
    </w:p>
    <w:p w14:paraId="7F189911" w14:textId="77777777" w:rsidR="00CA43A0" w:rsidRPr="00472147" w:rsidRDefault="00CA43A0" w:rsidP="00CA43A0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6"/>
        </w:tabs>
        <w:autoSpaceDE w:val="0"/>
        <w:autoSpaceDN w:val="0"/>
        <w:spacing w:before="113" w:after="0" w:line="249" w:lineRule="auto"/>
        <w:ind w:left="426" w:right="14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zajistit kontejnery nebo nepropustné uzavíratelné nádoby k bezpečnému uložení uhynulých volně žijících ptáků pro jejich svoz a neškodné odstranění asanačním podnikem</w:t>
      </w:r>
      <w:r w:rsidRPr="00472147">
        <w:rPr>
          <w:rFonts w:ascii="Arial" w:hAnsi="Arial" w:cs="Arial"/>
        </w:rPr>
        <w:t>;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tyto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nádoby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vhodně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umístit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označit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nápisem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„</w:t>
      </w:r>
      <w:r w:rsidRPr="00472147">
        <w:rPr>
          <w:rFonts w:ascii="Arial" w:hAnsi="Arial" w:cs="Arial"/>
          <w:i/>
        </w:rPr>
        <w:t>VŽP</w:t>
      </w:r>
      <w:r w:rsidRPr="00472147">
        <w:rPr>
          <w:rFonts w:ascii="Arial" w:hAnsi="Arial" w:cs="Arial"/>
          <w:i/>
          <w:spacing w:val="-5"/>
        </w:rPr>
        <w:t xml:space="preserve"> </w:t>
      </w:r>
      <w:r w:rsidRPr="00472147">
        <w:rPr>
          <w:rFonts w:ascii="Arial" w:hAnsi="Arial" w:cs="Arial"/>
          <w:i/>
        </w:rPr>
        <w:t>2.</w:t>
      </w:r>
      <w:r w:rsidRPr="00472147">
        <w:rPr>
          <w:rFonts w:ascii="Arial" w:hAnsi="Arial" w:cs="Arial"/>
          <w:i/>
          <w:spacing w:val="-5"/>
        </w:rPr>
        <w:t xml:space="preserve"> </w:t>
      </w:r>
      <w:r w:rsidRPr="00472147">
        <w:rPr>
          <w:rFonts w:ascii="Arial" w:hAnsi="Arial" w:cs="Arial"/>
          <w:i/>
        </w:rPr>
        <w:t>kategorie</w:t>
      </w:r>
      <w:r w:rsidRPr="00472147">
        <w:rPr>
          <w:rFonts w:ascii="Arial" w:hAnsi="Arial" w:cs="Arial"/>
          <w:i/>
          <w:spacing w:val="-5"/>
        </w:rPr>
        <w:t xml:space="preserve"> </w:t>
      </w:r>
      <w:r w:rsidRPr="00472147">
        <w:rPr>
          <w:rFonts w:ascii="Arial" w:hAnsi="Arial" w:cs="Arial"/>
          <w:i/>
        </w:rPr>
        <w:t>-</w:t>
      </w:r>
      <w:r w:rsidRPr="00472147">
        <w:rPr>
          <w:rFonts w:ascii="Arial" w:hAnsi="Arial" w:cs="Arial"/>
          <w:i/>
          <w:spacing w:val="-5"/>
        </w:rPr>
        <w:t xml:space="preserve"> </w:t>
      </w:r>
      <w:r w:rsidRPr="00472147">
        <w:rPr>
          <w:rFonts w:ascii="Arial" w:hAnsi="Arial" w:cs="Arial"/>
          <w:i/>
        </w:rPr>
        <w:t>Není</w:t>
      </w:r>
      <w:r w:rsidRPr="00472147">
        <w:rPr>
          <w:rFonts w:ascii="Arial" w:hAnsi="Arial" w:cs="Arial"/>
          <w:i/>
          <w:spacing w:val="-5"/>
        </w:rPr>
        <w:t xml:space="preserve"> </w:t>
      </w:r>
      <w:r w:rsidRPr="00472147">
        <w:rPr>
          <w:rFonts w:ascii="Arial" w:hAnsi="Arial" w:cs="Arial"/>
          <w:i/>
        </w:rPr>
        <w:t>určeno ke krmení zvířat</w:t>
      </w:r>
      <w:r w:rsidRPr="00472147">
        <w:rPr>
          <w:rFonts w:ascii="Arial" w:hAnsi="Arial" w:cs="Arial"/>
        </w:rPr>
        <w:t>“; neprodleně hlásit výskyt vedlejších produktů živočišného původu asanačnímu podniku a po jejich odvozu asanačním podnikem provést dezinfekci nádoby účinným dezinfekčním přípravkem;</w:t>
      </w:r>
    </w:p>
    <w:p w14:paraId="6DB517C9" w14:textId="66576568" w:rsidR="00CA43A0" w:rsidRDefault="00CA43A0" w:rsidP="00CA43A0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6"/>
        </w:tabs>
        <w:autoSpaceDE w:val="0"/>
        <w:autoSpaceDN w:val="0"/>
        <w:spacing w:before="115" w:after="0" w:line="249" w:lineRule="auto"/>
        <w:ind w:left="426" w:right="14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  <w:b/>
        </w:rPr>
        <w:t>spolupracovat s</w:t>
      </w:r>
      <w:r w:rsidRPr="00472147">
        <w:rPr>
          <w:rFonts w:ascii="Arial" w:hAnsi="Arial" w:cs="Arial"/>
          <w:b/>
          <w:spacing w:val="-2"/>
        </w:rPr>
        <w:t xml:space="preserve"> </w:t>
      </w:r>
      <w:r w:rsidRPr="00472147">
        <w:rPr>
          <w:rFonts w:ascii="Arial" w:hAnsi="Arial" w:cs="Arial"/>
          <w:b/>
        </w:rPr>
        <w:t xml:space="preserve">KVS </w:t>
      </w:r>
      <w:r w:rsidR="006C3750">
        <w:rPr>
          <w:rFonts w:ascii="Arial" w:hAnsi="Arial" w:cs="Arial"/>
          <w:b/>
        </w:rPr>
        <w:t>SVS pro MS kraj</w:t>
      </w:r>
      <w:r w:rsidR="006C3750" w:rsidRPr="00472147">
        <w:rPr>
          <w:rFonts w:ascii="Arial" w:hAnsi="Arial" w:cs="Arial"/>
          <w:b/>
        </w:rPr>
        <w:t xml:space="preserve"> </w:t>
      </w:r>
      <w:r w:rsidRPr="00472147">
        <w:rPr>
          <w:rFonts w:ascii="Arial" w:hAnsi="Arial" w:cs="Arial"/>
        </w:rPr>
        <w:t>při provádění intenzivního úředního dozoru nad populacemi volně žijícího ptactva, zejména vodního ptactva a dalšího monitorování uhynulých nebo nemocných ptáků</w:t>
      </w:r>
      <w:r>
        <w:rPr>
          <w:rFonts w:ascii="Arial" w:hAnsi="Arial" w:cs="Arial"/>
        </w:rPr>
        <w:t>.</w:t>
      </w:r>
    </w:p>
    <w:p w14:paraId="575E688A" w14:textId="77777777" w:rsidR="00CA43A0" w:rsidRPr="00B74B05" w:rsidRDefault="00CA43A0" w:rsidP="00B74B05">
      <w:pPr>
        <w:widowControl w:val="0"/>
        <w:tabs>
          <w:tab w:val="left" w:pos="424"/>
          <w:tab w:val="left" w:pos="426"/>
        </w:tabs>
        <w:autoSpaceDE w:val="0"/>
        <w:autoSpaceDN w:val="0"/>
        <w:spacing w:before="115" w:after="0" w:line="249" w:lineRule="auto"/>
        <w:ind w:right="14"/>
        <w:jc w:val="both"/>
        <w:rPr>
          <w:rFonts w:ascii="Arial" w:hAnsi="Arial" w:cs="Arial"/>
        </w:rPr>
      </w:pPr>
    </w:p>
    <w:p w14:paraId="5BDD4CF9" w14:textId="77777777" w:rsidR="00CA43A0" w:rsidRPr="00472147" w:rsidRDefault="00CA43A0" w:rsidP="00CA43A0">
      <w:pPr>
        <w:pStyle w:val="Nadpis3"/>
        <w:numPr>
          <w:ilvl w:val="0"/>
          <w:numId w:val="9"/>
        </w:numPr>
        <w:tabs>
          <w:tab w:val="left" w:pos="460"/>
        </w:tabs>
        <w:spacing w:before="79"/>
        <w:ind w:left="460" w:hanging="329"/>
        <w:jc w:val="both"/>
        <w:rPr>
          <w:b w:val="0"/>
        </w:rPr>
      </w:pPr>
      <w:r w:rsidRPr="00472147">
        <w:t>Chovatelům</w:t>
      </w:r>
      <w:r w:rsidRPr="00472147">
        <w:rPr>
          <w:spacing w:val="-3"/>
        </w:rPr>
        <w:t xml:space="preserve"> </w:t>
      </w:r>
      <w:r w:rsidRPr="00472147">
        <w:t>ptáků</w:t>
      </w:r>
      <w:r w:rsidRPr="00472147">
        <w:rPr>
          <w:spacing w:val="-3"/>
        </w:rPr>
        <w:t xml:space="preserve"> </w:t>
      </w:r>
      <w:r w:rsidRPr="00472147">
        <w:t>v</w:t>
      </w:r>
      <w:r w:rsidRPr="00472147">
        <w:rPr>
          <w:spacing w:val="-3"/>
        </w:rPr>
        <w:t xml:space="preserve"> </w:t>
      </w:r>
      <w:r w:rsidRPr="00472147">
        <w:t>uzavřeném</w:t>
      </w:r>
      <w:r w:rsidRPr="00472147">
        <w:rPr>
          <w:spacing w:val="-3"/>
        </w:rPr>
        <w:t xml:space="preserve"> </w:t>
      </w:r>
      <w:r w:rsidRPr="00472147">
        <w:t>pásmu</w:t>
      </w:r>
      <w:r w:rsidRPr="00472147">
        <w:rPr>
          <w:spacing w:val="-3"/>
        </w:rPr>
        <w:t xml:space="preserve"> </w:t>
      </w:r>
      <w:r w:rsidRPr="00472147">
        <w:t>se</w:t>
      </w:r>
      <w:r w:rsidRPr="00472147">
        <w:rPr>
          <w:spacing w:val="-3"/>
        </w:rPr>
        <w:t xml:space="preserve"> </w:t>
      </w:r>
      <w:r w:rsidRPr="00472147">
        <w:rPr>
          <w:spacing w:val="-2"/>
        </w:rPr>
        <w:t>nařizuje</w:t>
      </w:r>
      <w:r w:rsidRPr="00472147">
        <w:rPr>
          <w:b w:val="0"/>
          <w:spacing w:val="-2"/>
        </w:rPr>
        <w:t>:</w:t>
      </w:r>
    </w:p>
    <w:p w14:paraId="53DEDA4D" w14:textId="77777777" w:rsidR="00CA43A0" w:rsidRPr="00472147" w:rsidRDefault="00CA43A0" w:rsidP="00CA43A0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6"/>
        </w:tabs>
        <w:autoSpaceDE w:val="0"/>
        <w:autoSpaceDN w:val="0"/>
        <w:spacing w:before="130" w:after="0" w:line="249" w:lineRule="auto"/>
        <w:ind w:left="426" w:right="16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 xml:space="preserve">držet chované ptáky odděleně od volně žijících zvířat a ostatních zvířat, tzn. </w:t>
      </w:r>
      <w:r w:rsidRPr="00472147">
        <w:rPr>
          <w:rFonts w:ascii="Arial" w:hAnsi="Arial" w:cs="Arial"/>
          <w:b/>
        </w:rPr>
        <w:t>zajistit umístění</w:t>
      </w:r>
      <w:r w:rsidRPr="00472147">
        <w:rPr>
          <w:rFonts w:ascii="Arial" w:hAnsi="Arial" w:cs="Arial"/>
          <w:b/>
          <w:spacing w:val="-10"/>
        </w:rPr>
        <w:t xml:space="preserve"> </w:t>
      </w:r>
      <w:r w:rsidRPr="00472147">
        <w:rPr>
          <w:rFonts w:ascii="Arial" w:hAnsi="Arial" w:cs="Arial"/>
        </w:rPr>
        <w:t>ptáků</w:t>
      </w:r>
      <w:r w:rsidRPr="00472147">
        <w:rPr>
          <w:rFonts w:ascii="Arial" w:hAnsi="Arial" w:cs="Arial"/>
          <w:spacing w:val="-10"/>
        </w:rPr>
        <w:t xml:space="preserve"> </w:t>
      </w:r>
      <w:r w:rsidRPr="00472147">
        <w:rPr>
          <w:rFonts w:ascii="Arial" w:hAnsi="Arial" w:cs="Arial"/>
        </w:rPr>
        <w:t>do</w:t>
      </w:r>
      <w:r w:rsidRPr="00472147">
        <w:rPr>
          <w:rFonts w:ascii="Arial" w:hAnsi="Arial" w:cs="Arial"/>
          <w:spacing w:val="-10"/>
        </w:rPr>
        <w:t xml:space="preserve"> </w:t>
      </w:r>
      <w:r w:rsidRPr="00472147">
        <w:rPr>
          <w:rFonts w:ascii="Arial" w:hAnsi="Arial" w:cs="Arial"/>
        </w:rPr>
        <w:t>uzavřených</w:t>
      </w:r>
      <w:r w:rsidRPr="00472147">
        <w:rPr>
          <w:rFonts w:ascii="Arial" w:hAnsi="Arial" w:cs="Arial"/>
          <w:spacing w:val="-10"/>
        </w:rPr>
        <w:t xml:space="preserve"> </w:t>
      </w:r>
      <w:r w:rsidRPr="00472147">
        <w:rPr>
          <w:rFonts w:ascii="Arial" w:hAnsi="Arial" w:cs="Arial"/>
        </w:rPr>
        <w:t>prostor,</w:t>
      </w:r>
      <w:r w:rsidRPr="00472147">
        <w:rPr>
          <w:rFonts w:ascii="Arial" w:hAnsi="Arial" w:cs="Arial"/>
          <w:spacing w:val="-10"/>
        </w:rPr>
        <w:t xml:space="preserve"> </w:t>
      </w:r>
      <w:r w:rsidRPr="00472147">
        <w:rPr>
          <w:rFonts w:ascii="Arial" w:hAnsi="Arial" w:cs="Arial"/>
        </w:rPr>
        <w:t>zde</w:t>
      </w:r>
      <w:r w:rsidRPr="00472147">
        <w:rPr>
          <w:rFonts w:ascii="Arial" w:hAnsi="Arial" w:cs="Arial"/>
          <w:spacing w:val="-10"/>
        </w:rPr>
        <w:t xml:space="preserve"> </w:t>
      </w:r>
      <w:r w:rsidRPr="00472147">
        <w:rPr>
          <w:rFonts w:ascii="Arial" w:hAnsi="Arial" w:cs="Arial"/>
        </w:rPr>
        <w:t>je</w:t>
      </w:r>
      <w:r w:rsidRPr="00472147">
        <w:rPr>
          <w:rFonts w:ascii="Arial" w:hAnsi="Arial" w:cs="Arial"/>
          <w:spacing w:val="-10"/>
        </w:rPr>
        <w:t xml:space="preserve"> </w:t>
      </w:r>
      <w:r w:rsidRPr="00472147">
        <w:rPr>
          <w:rFonts w:ascii="Arial" w:hAnsi="Arial" w:cs="Arial"/>
        </w:rPr>
        <w:t>držet,</w:t>
      </w:r>
      <w:r w:rsidRPr="00472147">
        <w:rPr>
          <w:rFonts w:ascii="Arial" w:hAnsi="Arial" w:cs="Arial"/>
          <w:spacing w:val="-10"/>
        </w:rPr>
        <w:t xml:space="preserve"> </w:t>
      </w:r>
      <w:r w:rsidRPr="00472147">
        <w:rPr>
          <w:rFonts w:ascii="Arial" w:hAnsi="Arial" w:cs="Arial"/>
          <w:u w:val="single"/>
        </w:rPr>
        <w:t>zamezit</w:t>
      </w:r>
      <w:r w:rsidRPr="00472147">
        <w:rPr>
          <w:rFonts w:ascii="Arial" w:hAnsi="Arial" w:cs="Arial"/>
          <w:spacing w:val="-10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vniku</w:t>
      </w:r>
      <w:r w:rsidRPr="00472147">
        <w:rPr>
          <w:rFonts w:ascii="Arial" w:hAnsi="Arial" w:cs="Arial"/>
          <w:spacing w:val="-10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volně</w:t>
      </w:r>
      <w:r w:rsidRPr="00472147">
        <w:rPr>
          <w:rFonts w:ascii="Arial" w:hAnsi="Arial" w:cs="Arial"/>
          <w:spacing w:val="-10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žijícího</w:t>
      </w:r>
      <w:r w:rsidRPr="00472147">
        <w:rPr>
          <w:rFonts w:ascii="Arial" w:hAnsi="Arial" w:cs="Arial"/>
          <w:spacing w:val="-10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ptactva</w:t>
      </w:r>
      <w:r w:rsidRPr="00472147">
        <w:rPr>
          <w:rFonts w:ascii="Arial" w:hAnsi="Arial" w:cs="Arial"/>
          <w:spacing w:val="-10"/>
          <w:u w:val="single"/>
        </w:rPr>
        <w:t xml:space="preserve"> </w:t>
      </w:r>
      <w:r w:rsidRPr="00472147">
        <w:rPr>
          <w:rFonts w:ascii="Arial" w:hAnsi="Arial" w:cs="Arial"/>
          <w:u w:val="single"/>
        </w:rPr>
        <w:t>do</w:t>
      </w:r>
      <w:r w:rsidRPr="00472147">
        <w:rPr>
          <w:rFonts w:ascii="Arial" w:hAnsi="Arial" w:cs="Arial"/>
        </w:rPr>
        <w:t xml:space="preserve"> </w:t>
      </w:r>
      <w:r w:rsidRPr="00472147">
        <w:rPr>
          <w:rFonts w:ascii="Arial" w:hAnsi="Arial" w:cs="Arial"/>
          <w:u w:val="single"/>
        </w:rPr>
        <w:t xml:space="preserve">objektů zasíťováním oken a větracích otvorů, </w:t>
      </w:r>
      <w:r w:rsidRPr="00472147">
        <w:rPr>
          <w:rFonts w:ascii="Arial" w:hAnsi="Arial" w:cs="Arial"/>
        </w:rPr>
        <w:t xml:space="preserve">, zamezit vstupu jiných druhů zvířat do hospodářství; </w:t>
      </w:r>
      <w:r w:rsidRPr="00472147">
        <w:rPr>
          <w:rFonts w:ascii="Arial" w:hAnsi="Arial" w:cs="Arial"/>
          <w:b/>
        </w:rPr>
        <w:t xml:space="preserve">není-li to proveditelné </w:t>
      </w:r>
      <w:r w:rsidRPr="00472147">
        <w:rPr>
          <w:rFonts w:ascii="Arial" w:hAnsi="Arial" w:cs="Arial"/>
        </w:rPr>
        <w:t>nebo slučitelné s požadavky na pohodu chovaných ptáků,</w:t>
      </w:r>
      <w:r w:rsidRPr="00472147">
        <w:rPr>
          <w:rFonts w:ascii="Arial" w:hAnsi="Arial" w:cs="Arial"/>
          <w:spacing w:val="-16"/>
        </w:rPr>
        <w:t xml:space="preserve"> </w:t>
      </w:r>
      <w:r w:rsidRPr="00472147">
        <w:rPr>
          <w:rFonts w:ascii="Arial" w:hAnsi="Arial" w:cs="Arial"/>
        </w:rPr>
        <w:t>přijmout</w:t>
      </w:r>
      <w:r w:rsidRPr="00472147">
        <w:rPr>
          <w:rFonts w:ascii="Arial" w:hAnsi="Arial" w:cs="Arial"/>
          <w:spacing w:val="-9"/>
        </w:rPr>
        <w:t xml:space="preserve"> </w:t>
      </w:r>
      <w:r w:rsidRPr="00472147">
        <w:rPr>
          <w:rFonts w:ascii="Arial" w:hAnsi="Arial" w:cs="Arial"/>
        </w:rPr>
        <w:t>přiměřená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opatření</w:t>
      </w:r>
      <w:r w:rsidRPr="00472147">
        <w:rPr>
          <w:rFonts w:ascii="Arial" w:hAnsi="Arial" w:cs="Arial"/>
          <w:spacing w:val="-8"/>
        </w:rPr>
        <w:t xml:space="preserve"> </w:t>
      </w:r>
      <w:r w:rsidRPr="00472147">
        <w:rPr>
          <w:rFonts w:ascii="Arial" w:hAnsi="Arial" w:cs="Arial"/>
        </w:rPr>
        <w:t>k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minimalizaci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jejich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kontaktů</w:t>
      </w:r>
      <w:r w:rsidRPr="00472147">
        <w:rPr>
          <w:rFonts w:ascii="Arial" w:hAnsi="Arial" w:cs="Arial"/>
          <w:spacing w:val="-8"/>
        </w:rPr>
        <w:t xml:space="preserve"> </w:t>
      </w: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volně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žijícím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ptactvem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a s drůbeží nebo jiným ptactvem chovaným v zajetí z jiných hospodářství.</w:t>
      </w:r>
    </w:p>
    <w:p w14:paraId="2769A0C1" w14:textId="77777777" w:rsidR="00CA43A0" w:rsidRPr="00472147" w:rsidRDefault="00CA43A0" w:rsidP="00CA43A0">
      <w:pPr>
        <w:pStyle w:val="Odstavecseseznamem"/>
        <w:widowControl w:val="0"/>
        <w:numPr>
          <w:ilvl w:val="1"/>
          <w:numId w:val="9"/>
        </w:numPr>
        <w:tabs>
          <w:tab w:val="left" w:pos="425"/>
          <w:tab w:val="left" w:pos="427"/>
        </w:tabs>
        <w:autoSpaceDE w:val="0"/>
        <w:autoSpaceDN w:val="0"/>
        <w:spacing w:before="115" w:after="0" w:line="249" w:lineRule="auto"/>
        <w:ind w:right="16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zamezit přístupu volně žijících ptáků ke krmivu a napájecí vodě a zabránit kontaminaci krmiva a napájecí vody trusem volně žijících ptáků,</w:t>
      </w:r>
    </w:p>
    <w:p w14:paraId="1A48CB5B" w14:textId="6CA8B150" w:rsidR="00CA43A0" w:rsidRPr="00472147" w:rsidRDefault="00CA43A0" w:rsidP="00CA43A0">
      <w:pPr>
        <w:pStyle w:val="Odstavecseseznamem"/>
        <w:widowControl w:val="0"/>
        <w:numPr>
          <w:ilvl w:val="1"/>
          <w:numId w:val="9"/>
        </w:numPr>
        <w:tabs>
          <w:tab w:val="left" w:pos="426"/>
        </w:tabs>
        <w:autoSpaceDE w:val="0"/>
        <w:autoSpaceDN w:val="0"/>
        <w:spacing w:before="113" w:after="0" w:line="249" w:lineRule="auto"/>
        <w:ind w:left="426" w:right="14"/>
        <w:contextualSpacing w:val="0"/>
        <w:jc w:val="both"/>
        <w:rPr>
          <w:rFonts w:ascii="Arial" w:hAnsi="Arial" w:cs="Arial"/>
          <w:b/>
        </w:rPr>
      </w:pPr>
      <w:r w:rsidRPr="00472147">
        <w:rPr>
          <w:rFonts w:ascii="Arial" w:hAnsi="Arial" w:cs="Arial"/>
        </w:rPr>
        <w:t xml:space="preserve">provádět další dozor v chovu s cílem zjistit jakékoli další šíření nákazy do hospodářství či chovu, včetně jakékoli zvýšené nemocnosti nebo úhynů nebo významného poklesu údajů o produkci; každé takové zvýšení nebo pokles okamžitě oznámit </w:t>
      </w:r>
      <w:r w:rsidRPr="006C3750">
        <w:rPr>
          <w:rFonts w:ascii="Arial" w:hAnsi="Arial" w:cs="Arial"/>
          <w:b/>
          <w:bCs/>
        </w:rPr>
        <w:t>KVS</w:t>
      </w:r>
      <w:r w:rsidR="006C3750" w:rsidRPr="006C3750">
        <w:rPr>
          <w:rFonts w:ascii="Arial" w:hAnsi="Arial" w:cs="Arial"/>
          <w:b/>
        </w:rPr>
        <w:t xml:space="preserve"> </w:t>
      </w:r>
      <w:r w:rsidR="006C3750">
        <w:rPr>
          <w:rFonts w:ascii="Arial" w:hAnsi="Arial" w:cs="Arial"/>
          <w:b/>
        </w:rPr>
        <w:t>SVS pro MS kraj</w:t>
      </w:r>
      <w:r w:rsidRPr="00472147">
        <w:rPr>
          <w:rFonts w:ascii="Arial" w:hAnsi="Arial" w:cs="Arial"/>
        </w:rPr>
        <w:t xml:space="preserve"> </w:t>
      </w:r>
      <w:r w:rsidRPr="00472147">
        <w:rPr>
          <w:rFonts w:ascii="Arial" w:hAnsi="Arial" w:cs="Arial"/>
        </w:rPr>
        <w:lastRenderedPageBreak/>
        <w:t xml:space="preserve">na nepřetržitě dostupnou krizovou linku </w:t>
      </w:r>
      <w:r w:rsidRPr="00472147">
        <w:rPr>
          <w:rFonts w:ascii="Arial" w:hAnsi="Arial" w:cs="Arial"/>
          <w:b/>
        </w:rPr>
        <w:t>+420 720 995 20</w:t>
      </w:r>
      <w:r w:rsidR="00B810AA">
        <w:rPr>
          <w:rFonts w:ascii="Arial" w:hAnsi="Arial" w:cs="Arial"/>
          <w:b/>
        </w:rPr>
        <w:t>3</w:t>
      </w:r>
    </w:p>
    <w:p w14:paraId="75AE2138" w14:textId="77777777" w:rsidR="00CA43A0" w:rsidRPr="00472147" w:rsidRDefault="00CA43A0" w:rsidP="00CA43A0">
      <w:pPr>
        <w:pStyle w:val="Odstavecseseznamem"/>
        <w:widowControl w:val="0"/>
        <w:numPr>
          <w:ilvl w:val="1"/>
          <w:numId w:val="9"/>
        </w:numPr>
        <w:tabs>
          <w:tab w:val="left" w:pos="424"/>
        </w:tabs>
        <w:autoSpaceDE w:val="0"/>
        <w:autoSpaceDN w:val="0"/>
        <w:spacing w:before="113" w:after="0" w:line="240" w:lineRule="auto"/>
        <w:ind w:left="424" w:hanging="283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používat</w:t>
      </w:r>
      <w:r w:rsidRPr="00472147">
        <w:rPr>
          <w:rFonts w:ascii="Arial" w:hAnsi="Arial" w:cs="Arial"/>
          <w:spacing w:val="24"/>
        </w:rPr>
        <w:t xml:space="preserve"> </w:t>
      </w:r>
      <w:r w:rsidRPr="00472147">
        <w:rPr>
          <w:rFonts w:ascii="Arial" w:hAnsi="Arial" w:cs="Arial"/>
        </w:rPr>
        <w:t>na</w:t>
      </w:r>
      <w:r w:rsidRPr="00472147">
        <w:rPr>
          <w:rFonts w:ascii="Arial" w:hAnsi="Arial" w:cs="Arial"/>
          <w:spacing w:val="26"/>
        </w:rPr>
        <w:t xml:space="preserve"> </w:t>
      </w:r>
      <w:r w:rsidRPr="00472147">
        <w:rPr>
          <w:rFonts w:ascii="Arial" w:hAnsi="Arial" w:cs="Arial"/>
        </w:rPr>
        <w:t>vstupech</w:t>
      </w:r>
      <w:r w:rsidRPr="00472147">
        <w:rPr>
          <w:rFonts w:ascii="Arial" w:hAnsi="Arial" w:cs="Arial"/>
          <w:spacing w:val="27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26"/>
        </w:rPr>
        <w:t xml:space="preserve"> </w:t>
      </w:r>
      <w:r w:rsidRPr="00472147">
        <w:rPr>
          <w:rFonts w:ascii="Arial" w:hAnsi="Arial" w:cs="Arial"/>
        </w:rPr>
        <w:t>výstupech</w:t>
      </w:r>
      <w:r w:rsidRPr="00472147">
        <w:rPr>
          <w:rFonts w:ascii="Arial" w:hAnsi="Arial" w:cs="Arial"/>
          <w:spacing w:val="27"/>
        </w:rPr>
        <w:t xml:space="preserve"> </w:t>
      </w:r>
      <w:r w:rsidRPr="00472147">
        <w:rPr>
          <w:rFonts w:ascii="Arial" w:hAnsi="Arial" w:cs="Arial"/>
        </w:rPr>
        <w:t>do</w:t>
      </w:r>
      <w:r w:rsidRPr="00472147">
        <w:rPr>
          <w:rFonts w:ascii="Arial" w:hAnsi="Arial" w:cs="Arial"/>
          <w:spacing w:val="26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26"/>
        </w:rPr>
        <w:t xml:space="preserve"> </w:t>
      </w:r>
      <w:r w:rsidRPr="00472147">
        <w:rPr>
          <w:rFonts w:ascii="Arial" w:hAnsi="Arial" w:cs="Arial"/>
        </w:rPr>
        <w:t>z</w:t>
      </w:r>
      <w:r w:rsidRPr="00472147">
        <w:rPr>
          <w:rFonts w:ascii="Arial" w:hAnsi="Arial" w:cs="Arial"/>
          <w:spacing w:val="27"/>
        </w:rPr>
        <w:t xml:space="preserve"> </w:t>
      </w:r>
      <w:r w:rsidRPr="00472147">
        <w:rPr>
          <w:rFonts w:ascii="Arial" w:hAnsi="Arial" w:cs="Arial"/>
        </w:rPr>
        <w:t>hospodářství</w:t>
      </w:r>
      <w:r w:rsidRPr="00472147">
        <w:rPr>
          <w:rFonts w:ascii="Arial" w:hAnsi="Arial" w:cs="Arial"/>
          <w:spacing w:val="25"/>
        </w:rPr>
        <w:t xml:space="preserve"> </w:t>
      </w:r>
      <w:r w:rsidRPr="00472147">
        <w:rPr>
          <w:rFonts w:ascii="Arial" w:hAnsi="Arial" w:cs="Arial"/>
        </w:rPr>
        <w:t>či</w:t>
      </w:r>
      <w:r w:rsidRPr="00472147">
        <w:rPr>
          <w:rFonts w:ascii="Arial" w:hAnsi="Arial" w:cs="Arial"/>
          <w:spacing w:val="27"/>
        </w:rPr>
        <w:t xml:space="preserve"> </w:t>
      </w:r>
      <w:r w:rsidRPr="00472147">
        <w:rPr>
          <w:rFonts w:ascii="Arial" w:hAnsi="Arial" w:cs="Arial"/>
        </w:rPr>
        <w:t>chovu</w:t>
      </w:r>
      <w:r w:rsidRPr="00472147">
        <w:rPr>
          <w:rFonts w:ascii="Arial" w:hAnsi="Arial" w:cs="Arial"/>
          <w:spacing w:val="26"/>
        </w:rPr>
        <w:t xml:space="preserve"> </w:t>
      </w:r>
      <w:r w:rsidRPr="00472147">
        <w:rPr>
          <w:rFonts w:ascii="Arial" w:hAnsi="Arial" w:cs="Arial"/>
        </w:rPr>
        <w:t>dezinfekční</w:t>
      </w:r>
      <w:r w:rsidRPr="00472147">
        <w:rPr>
          <w:rFonts w:ascii="Arial" w:hAnsi="Arial" w:cs="Arial"/>
          <w:spacing w:val="26"/>
        </w:rPr>
        <w:t xml:space="preserve"> </w:t>
      </w:r>
      <w:r w:rsidRPr="00472147">
        <w:rPr>
          <w:rFonts w:ascii="Arial" w:hAnsi="Arial" w:cs="Arial"/>
          <w:spacing w:val="-2"/>
        </w:rPr>
        <w:t>prostředky</w:t>
      </w:r>
    </w:p>
    <w:p w14:paraId="343D6645" w14:textId="77777777" w:rsidR="00CA43A0" w:rsidRPr="00472147" w:rsidRDefault="00CA43A0" w:rsidP="00CA43A0">
      <w:pPr>
        <w:pStyle w:val="Zkladntext"/>
        <w:spacing w:before="11"/>
        <w:ind w:left="426"/>
        <w:jc w:val="both"/>
      </w:pPr>
      <w:r w:rsidRPr="00472147">
        <w:t>vhodné</w:t>
      </w:r>
      <w:r w:rsidRPr="00472147">
        <w:rPr>
          <w:spacing w:val="-3"/>
        </w:rPr>
        <w:t xml:space="preserve"> </w:t>
      </w:r>
      <w:r w:rsidRPr="00472147">
        <w:t>k</w:t>
      </w:r>
      <w:r w:rsidRPr="00472147">
        <w:rPr>
          <w:spacing w:val="-3"/>
        </w:rPr>
        <w:t xml:space="preserve"> </w:t>
      </w:r>
      <w:r w:rsidRPr="00472147">
        <w:t>tlumení</w:t>
      </w:r>
      <w:r w:rsidRPr="00472147">
        <w:rPr>
          <w:spacing w:val="-3"/>
        </w:rPr>
        <w:t xml:space="preserve"> </w:t>
      </w:r>
      <w:r w:rsidRPr="00472147">
        <w:rPr>
          <w:spacing w:val="-2"/>
        </w:rPr>
        <w:t>nákazy;</w:t>
      </w:r>
    </w:p>
    <w:p w14:paraId="32892189" w14:textId="77777777" w:rsidR="00CA43A0" w:rsidRPr="00472147" w:rsidRDefault="00CA43A0" w:rsidP="00CA43A0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6"/>
        </w:tabs>
        <w:autoSpaceDE w:val="0"/>
        <w:autoSpaceDN w:val="0"/>
        <w:spacing w:before="122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uplatňovat</w:t>
      </w:r>
      <w:r w:rsidRPr="00472147">
        <w:rPr>
          <w:rFonts w:ascii="Arial" w:hAnsi="Arial" w:cs="Arial"/>
          <w:spacing w:val="-16"/>
        </w:rPr>
        <w:t xml:space="preserve"> </w:t>
      </w:r>
      <w:r w:rsidRPr="00472147">
        <w:rPr>
          <w:rFonts w:ascii="Arial" w:hAnsi="Arial" w:cs="Arial"/>
        </w:rPr>
        <w:t>vhodná</w:t>
      </w:r>
      <w:r w:rsidRPr="00472147">
        <w:rPr>
          <w:rFonts w:ascii="Arial" w:hAnsi="Arial" w:cs="Arial"/>
          <w:spacing w:val="-15"/>
        </w:rPr>
        <w:t xml:space="preserve"> </w:t>
      </w:r>
      <w:r w:rsidRPr="00472147">
        <w:rPr>
          <w:rFonts w:ascii="Arial" w:hAnsi="Arial" w:cs="Arial"/>
        </w:rPr>
        <w:t>opatření</w:t>
      </w:r>
      <w:r w:rsidRPr="00472147">
        <w:rPr>
          <w:rFonts w:ascii="Arial" w:hAnsi="Arial" w:cs="Arial"/>
          <w:spacing w:val="-15"/>
        </w:rPr>
        <w:t xml:space="preserve"> </w:t>
      </w:r>
      <w:r w:rsidRPr="00472147">
        <w:rPr>
          <w:rFonts w:ascii="Arial" w:hAnsi="Arial" w:cs="Arial"/>
        </w:rPr>
        <w:t>biologické</w:t>
      </w:r>
      <w:r w:rsidRPr="00472147">
        <w:rPr>
          <w:rFonts w:ascii="Arial" w:hAnsi="Arial" w:cs="Arial"/>
          <w:spacing w:val="-15"/>
        </w:rPr>
        <w:t xml:space="preserve"> </w:t>
      </w:r>
      <w:r w:rsidRPr="00472147">
        <w:rPr>
          <w:rFonts w:ascii="Arial" w:hAnsi="Arial" w:cs="Arial"/>
        </w:rPr>
        <w:t>bezpečnosti</w:t>
      </w:r>
      <w:r w:rsidRPr="00472147">
        <w:rPr>
          <w:rFonts w:ascii="Arial" w:hAnsi="Arial" w:cs="Arial"/>
          <w:spacing w:val="-16"/>
        </w:rPr>
        <w:t xml:space="preserve"> </w:t>
      </w:r>
      <w:r w:rsidRPr="00472147">
        <w:rPr>
          <w:rFonts w:ascii="Arial" w:hAnsi="Arial" w:cs="Arial"/>
        </w:rPr>
        <w:t>na</w:t>
      </w:r>
      <w:r w:rsidRPr="00472147">
        <w:rPr>
          <w:rFonts w:ascii="Arial" w:hAnsi="Arial" w:cs="Arial"/>
          <w:spacing w:val="-15"/>
        </w:rPr>
        <w:t xml:space="preserve"> </w:t>
      </w:r>
      <w:r w:rsidRPr="00472147">
        <w:rPr>
          <w:rFonts w:ascii="Arial" w:hAnsi="Arial" w:cs="Arial"/>
        </w:rPr>
        <w:t>všechny</w:t>
      </w:r>
      <w:r w:rsidRPr="00472147">
        <w:rPr>
          <w:rFonts w:ascii="Arial" w:hAnsi="Arial" w:cs="Arial"/>
          <w:spacing w:val="-15"/>
        </w:rPr>
        <w:t xml:space="preserve"> </w:t>
      </w:r>
      <w:r w:rsidRPr="00472147">
        <w:rPr>
          <w:rFonts w:ascii="Arial" w:hAnsi="Arial" w:cs="Arial"/>
        </w:rPr>
        <w:t>osoby,</w:t>
      </w:r>
      <w:r w:rsidRPr="00472147">
        <w:rPr>
          <w:rFonts w:ascii="Arial" w:hAnsi="Arial" w:cs="Arial"/>
          <w:spacing w:val="-15"/>
        </w:rPr>
        <w:t xml:space="preserve"> </w:t>
      </w:r>
      <w:r w:rsidRPr="00472147">
        <w:rPr>
          <w:rFonts w:ascii="Arial" w:hAnsi="Arial" w:cs="Arial"/>
        </w:rPr>
        <w:t>které</w:t>
      </w:r>
      <w:r w:rsidRPr="00472147">
        <w:rPr>
          <w:rFonts w:ascii="Arial" w:hAnsi="Arial" w:cs="Arial"/>
          <w:spacing w:val="-15"/>
        </w:rPr>
        <w:t xml:space="preserve"> </w:t>
      </w:r>
      <w:r w:rsidRPr="00472147">
        <w:rPr>
          <w:rFonts w:ascii="Arial" w:hAnsi="Arial" w:cs="Arial"/>
        </w:rPr>
        <w:t>jsou</w:t>
      </w:r>
      <w:r w:rsidRPr="00472147">
        <w:rPr>
          <w:rFonts w:ascii="Arial" w:hAnsi="Arial" w:cs="Arial"/>
          <w:spacing w:val="-15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15"/>
        </w:rPr>
        <w:t xml:space="preserve"> </w:t>
      </w:r>
      <w:r w:rsidRPr="00472147">
        <w:rPr>
          <w:rFonts w:ascii="Arial" w:hAnsi="Arial" w:cs="Arial"/>
        </w:rPr>
        <w:t>kontaktu s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chovanými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ptáky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nebo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které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vstupují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do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hospodářství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či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chovu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nebo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je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opouštějí,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rovněž na dopravní prostředky, aby se zabránilo jakémukoli riziku šíření nákazy, zejména zajistit jejich dezinfekci při vstupu a výstupu z chovu nebo hospodářství;</w:t>
      </w:r>
    </w:p>
    <w:p w14:paraId="51D84EA6" w14:textId="7216EE45" w:rsidR="00CA43A0" w:rsidRPr="00472147" w:rsidRDefault="00CA43A0" w:rsidP="00CA43A0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6"/>
        </w:tabs>
        <w:autoSpaceDE w:val="0"/>
        <w:autoSpaceDN w:val="0"/>
        <w:spacing w:before="114" w:after="0" w:line="249" w:lineRule="auto"/>
        <w:ind w:left="426" w:right="16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vést záznamy o všech osobách, které hospodářství či chov navštěvují, udržovat je v aktuálním stavu s cílem usnadnit dozor nad nákazou a jejich tlumení a zpřístupnit je KVS</w:t>
      </w:r>
      <w:r w:rsidR="006C3750" w:rsidRPr="006C3750">
        <w:rPr>
          <w:rFonts w:ascii="Arial" w:hAnsi="Arial" w:cs="Arial"/>
          <w:b/>
        </w:rPr>
        <w:t xml:space="preserve"> </w:t>
      </w:r>
      <w:r w:rsidR="006C3750" w:rsidRPr="006C3750">
        <w:rPr>
          <w:rFonts w:ascii="Arial" w:hAnsi="Arial" w:cs="Arial"/>
          <w:bCs/>
        </w:rPr>
        <w:t>SVS pro MS kraj</w:t>
      </w:r>
      <w:r w:rsidRPr="00472147">
        <w:rPr>
          <w:rFonts w:ascii="Arial" w:hAnsi="Arial" w:cs="Arial"/>
        </w:rPr>
        <w:t xml:space="preserve"> na její žádost; záznamy o návštěvách se nevyžadují, pokud návštěvníci nemají přístup do prostor, kde jsou ptáci chováni;</w:t>
      </w:r>
    </w:p>
    <w:p w14:paraId="724E13E3" w14:textId="77777777" w:rsidR="00CA43A0" w:rsidRPr="00472147" w:rsidRDefault="00CA43A0" w:rsidP="00CA43A0">
      <w:pPr>
        <w:pStyle w:val="Odstavecseseznamem"/>
        <w:widowControl w:val="0"/>
        <w:numPr>
          <w:ilvl w:val="1"/>
          <w:numId w:val="9"/>
        </w:numPr>
        <w:tabs>
          <w:tab w:val="left" w:pos="423"/>
          <w:tab w:val="left" w:pos="426"/>
        </w:tabs>
        <w:autoSpaceDE w:val="0"/>
        <w:autoSpaceDN w:val="0"/>
        <w:spacing w:before="114" w:after="0" w:line="249" w:lineRule="auto"/>
        <w:ind w:left="426" w:right="15" w:hanging="286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umožnit úřednímu veterinárnímu lékaři provedení klinické prohlídky zvířat včetně případného odběru vzorků a poskytnout mu potřebnou součinnost;</w:t>
      </w:r>
    </w:p>
    <w:p w14:paraId="385DE6A6" w14:textId="77777777" w:rsidR="00CA43A0" w:rsidRPr="00472147" w:rsidRDefault="00CA43A0" w:rsidP="00CA43A0">
      <w:pPr>
        <w:pStyle w:val="Odstavecseseznamem"/>
        <w:widowControl w:val="0"/>
        <w:numPr>
          <w:ilvl w:val="1"/>
          <w:numId w:val="9"/>
        </w:numPr>
        <w:tabs>
          <w:tab w:val="left" w:pos="424"/>
        </w:tabs>
        <w:autoSpaceDE w:val="0"/>
        <w:autoSpaceDN w:val="0"/>
        <w:spacing w:before="113" w:after="0" w:line="240" w:lineRule="auto"/>
        <w:ind w:left="424" w:hanging="283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6"/>
        </w:rPr>
        <w:t xml:space="preserve"> </w:t>
      </w:r>
      <w:r w:rsidRPr="00472147">
        <w:rPr>
          <w:rFonts w:ascii="Arial" w:hAnsi="Arial" w:cs="Arial"/>
        </w:rPr>
        <w:t>souladu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§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40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veterinárního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zákona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neškodně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odstraňovat</w:t>
      </w:r>
      <w:r w:rsidRPr="00472147">
        <w:rPr>
          <w:rFonts w:ascii="Arial" w:hAnsi="Arial" w:cs="Arial"/>
          <w:spacing w:val="-3"/>
        </w:rPr>
        <w:t xml:space="preserve"> </w:t>
      </w:r>
      <w:proofErr w:type="spellStart"/>
      <w:r w:rsidRPr="00472147">
        <w:rPr>
          <w:rFonts w:ascii="Arial" w:hAnsi="Arial" w:cs="Arial"/>
        </w:rPr>
        <w:t>kadávery</w:t>
      </w:r>
      <w:proofErr w:type="spellEnd"/>
      <w:r w:rsidRPr="00472147">
        <w:rPr>
          <w:rFonts w:ascii="Arial" w:hAnsi="Arial" w:cs="Arial"/>
        </w:rPr>
        <w:t>,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to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spacing w:val="-2"/>
        </w:rPr>
        <w:t>neprodleně.</w:t>
      </w:r>
    </w:p>
    <w:p w14:paraId="05663976" w14:textId="77777777" w:rsidR="00CA43A0" w:rsidRPr="00472147" w:rsidRDefault="00CA43A0" w:rsidP="00CA43A0">
      <w:pPr>
        <w:pStyle w:val="Odstavecseseznamem"/>
        <w:widowControl w:val="0"/>
        <w:numPr>
          <w:ilvl w:val="1"/>
          <w:numId w:val="9"/>
        </w:numPr>
        <w:tabs>
          <w:tab w:val="left" w:pos="426"/>
        </w:tabs>
        <w:autoSpaceDE w:val="0"/>
        <w:autoSpaceDN w:val="0"/>
        <w:spacing w:before="122" w:after="0" w:line="249" w:lineRule="auto"/>
        <w:ind w:left="426" w:right="16"/>
        <w:contextualSpacing w:val="0"/>
        <w:jc w:val="both"/>
        <w:rPr>
          <w:rFonts w:ascii="Arial" w:hAnsi="Arial" w:cs="Arial"/>
          <w:b/>
        </w:rPr>
      </w:pPr>
      <w:r w:rsidRPr="00472147">
        <w:rPr>
          <w:rFonts w:ascii="Arial" w:hAnsi="Arial" w:cs="Arial"/>
          <w:u w:val="single"/>
        </w:rPr>
        <w:t>poskytnout obci pro účely naplnění tohoto nařízení následující informace</w:t>
      </w:r>
      <w:r w:rsidRPr="00472147">
        <w:rPr>
          <w:rFonts w:ascii="Arial" w:hAnsi="Arial" w:cs="Arial"/>
        </w:rPr>
        <w:t xml:space="preserve"> k provedení soupisu ptáků na hospodářství, </w:t>
      </w:r>
      <w:r w:rsidRPr="00472147">
        <w:rPr>
          <w:rFonts w:ascii="Arial" w:hAnsi="Arial" w:cs="Arial"/>
          <w:b/>
          <w:bCs/>
          <w:u w:val="single"/>
        </w:rPr>
        <w:t>a to nejpozději do</w:t>
      </w:r>
      <w:r w:rsidRPr="00472147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20. 04</w:t>
      </w:r>
      <w:r w:rsidRPr="00472147">
        <w:rPr>
          <w:rFonts w:ascii="Arial" w:hAnsi="Arial" w:cs="Arial"/>
          <w:b/>
          <w:u w:val="single"/>
        </w:rPr>
        <w:t>.</w:t>
      </w:r>
      <w:r>
        <w:rPr>
          <w:rFonts w:ascii="Arial" w:hAnsi="Arial" w:cs="Arial"/>
          <w:b/>
          <w:u w:val="single"/>
        </w:rPr>
        <w:t xml:space="preserve"> </w:t>
      </w:r>
      <w:r w:rsidRPr="00472147">
        <w:rPr>
          <w:rFonts w:ascii="Arial" w:hAnsi="Arial" w:cs="Arial"/>
          <w:b/>
          <w:u w:val="single"/>
        </w:rPr>
        <w:t>2026:</w:t>
      </w:r>
    </w:p>
    <w:p w14:paraId="3DB71E76" w14:textId="77777777" w:rsidR="00CA43A0" w:rsidRPr="00472147" w:rsidRDefault="00CA43A0" w:rsidP="00CA43A0">
      <w:pPr>
        <w:pStyle w:val="Odstavecseseznamem"/>
        <w:widowControl w:val="0"/>
        <w:numPr>
          <w:ilvl w:val="2"/>
          <w:numId w:val="9"/>
        </w:numPr>
        <w:tabs>
          <w:tab w:val="left" w:pos="850"/>
        </w:tabs>
        <w:autoSpaceDE w:val="0"/>
        <w:autoSpaceDN w:val="0"/>
        <w:spacing w:before="113" w:after="0" w:line="240" w:lineRule="auto"/>
        <w:ind w:hanging="250"/>
        <w:contextualSpacing w:val="0"/>
        <w:jc w:val="left"/>
        <w:rPr>
          <w:rFonts w:ascii="Arial" w:hAnsi="Arial" w:cs="Arial"/>
        </w:rPr>
      </w:pPr>
      <w:r w:rsidRPr="00472147">
        <w:rPr>
          <w:rFonts w:ascii="Arial" w:hAnsi="Arial" w:cs="Arial"/>
        </w:rPr>
        <w:t>Chovatel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(jméno,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příjmení,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obchodní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firma,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  <w:spacing w:val="-2"/>
        </w:rPr>
        <w:t>název)</w:t>
      </w:r>
    </w:p>
    <w:p w14:paraId="3518705B" w14:textId="77777777" w:rsidR="00CA43A0" w:rsidRPr="00472147" w:rsidRDefault="00CA43A0" w:rsidP="00CA43A0">
      <w:pPr>
        <w:pStyle w:val="Odstavecseseznamem"/>
        <w:widowControl w:val="0"/>
        <w:numPr>
          <w:ilvl w:val="2"/>
          <w:numId w:val="9"/>
        </w:numPr>
        <w:tabs>
          <w:tab w:val="left" w:pos="850"/>
        </w:tabs>
        <w:autoSpaceDE w:val="0"/>
        <w:autoSpaceDN w:val="0"/>
        <w:spacing w:before="11" w:after="0" w:line="240" w:lineRule="auto"/>
        <w:ind w:hanging="299"/>
        <w:contextualSpacing w:val="0"/>
        <w:jc w:val="left"/>
        <w:rPr>
          <w:rFonts w:ascii="Arial" w:hAnsi="Arial" w:cs="Arial"/>
        </w:rPr>
      </w:pPr>
      <w:r w:rsidRPr="00472147">
        <w:rPr>
          <w:rFonts w:ascii="Arial" w:hAnsi="Arial" w:cs="Arial"/>
        </w:rPr>
        <w:t>Adresa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(sídlo)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  <w:spacing w:val="-2"/>
        </w:rPr>
        <w:t>chovatele</w:t>
      </w:r>
    </w:p>
    <w:p w14:paraId="059B2496" w14:textId="77777777" w:rsidR="00CA43A0" w:rsidRPr="00472147" w:rsidRDefault="00CA43A0" w:rsidP="00CA43A0">
      <w:pPr>
        <w:pStyle w:val="Odstavecseseznamem"/>
        <w:widowControl w:val="0"/>
        <w:numPr>
          <w:ilvl w:val="2"/>
          <w:numId w:val="9"/>
        </w:numPr>
        <w:tabs>
          <w:tab w:val="left" w:pos="848"/>
        </w:tabs>
        <w:autoSpaceDE w:val="0"/>
        <w:autoSpaceDN w:val="0"/>
        <w:spacing w:before="10" w:after="0" w:line="240" w:lineRule="auto"/>
        <w:ind w:left="848" w:hanging="346"/>
        <w:contextualSpacing w:val="0"/>
        <w:jc w:val="left"/>
        <w:rPr>
          <w:rFonts w:ascii="Arial" w:hAnsi="Arial" w:cs="Arial"/>
        </w:rPr>
      </w:pPr>
      <w:r w:rsidRPr="00472147">
        <w:rPr>
          <w:rFonts w:ascii="Arial" w:hAnsi="Arial" w:cs="Arial"/>
        </w:rPr>
        <w:t>Kontaktní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  <w:spacing w:val="-2"/>
        </w:rPr>
        <w:t>osoba</w:t>
      </w:r>
    </w:p>
    <w:p w14:paraId="2BD73395" w14:textId="77777777" w:rsidR="00CA43A0" w:rsidRPr="00472147" w:rsidRDefault="00CA43A0" w:rsidP="00CA43A0">
      <w:pPr>
        <w:pStyle w:val="Odstavecseseznamem"/>
        <w:widowControl w:val="0"/>
        <w:numPr>
          <w:ilvl w:val="2"/>
          <w:numId w:val="9"/>
        </w:numPr>
        <w:tabs>
          <w:tab w:val="left" w:pos="849"/>
        </w:tabs>
        <w:autoSpaceDE w:val="0"/>
        <w:autoSpaceDN w:val="0"/>
        <w:spacing w:before="11" w:after="0" w:line="240" w:lineRule="auto"/>
        <w:ind w:left="849" w:hanging="360"/>
        <w:contextualSpacing w:val="0"/>
        <w:jc w:val="left"/>
        <w:rPr>
          <w:rFonts w:ascii="Arial" w:hAnsi="Arial" w:cs="Arial"/>
        </w:rPr>
      </w:pPr>
      <w:r w:rsidRPr="00472147">
        <w:rPr>
          <w:rFonts w:ascii="Arial" w:hAnsi="Arial" w:cs="Arial"/>
        </w:rPr>
        <w:t>Kontakt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(telefonní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číslo,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nejlépe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na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mobilní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spacing w:val="-2"/>
        </w:rPr>
        <w:t>telefon)</w:t>
      </w:r>
    </w:p>
    <w:p w14:paraId="79E2B198" w14:textId="77777777" w:rsidR="00CA43A0" w:rsidRPr="00472147" w:rsidRDefault="00CA43A0" w:rsidP="00CA43A0">
      <w:pPr>
        <w:pStyle w:val="Odstavecseseznamem"/>
        <w:widowControl w:val="0"/>
        <w:numPr>
          <w:ilvl w:val="2"/>
          <w:numId w:val="9"/>
        </w:numPr>
        <w:tabs>
          <w:tab w:val="left" w:pos="849"/>
        </w:tabs>
        <w:autoSpaceDE w:val="0"/>
        <w:autoSpaceDN w:val="0"/>
        <w:spacing w:before="6" w:after="0" w:line="240" w:lineRule="auto"/>
        <w:ind w:left="849" w:hanging="311"/>
        <w:contextualSpacing w:val="0"/>
        <w:jc w:val="left"/>
        <w:rPr>
          <w:rFonts w:ascii="Arial" w:hAnsi="Arial" w:cs="Arial"/>
        </w:rPr>
      </w:pPr>
      <w:r w:rsidRPr="00472147">
        <w:rPr>
          <w:rFonts w:ascii="Arial" w:hAnsi="Arial" w:cs="Arial"/>
        </w:rPr>
        <w:t>Adresa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místa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chovu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  <w:spacing w:val="-2"/>
        </w:rPr>
        <w:t>ptáků</w:t>
      </w:r>
    </w:p>
    <w:p w14:paraId="08C40597" w14:textId="77777777" w:rsidR="00CA43A0" w:rsidRPr="00472147" w:rsidRDefault="00CA43A0" w:rsidP="00CA43A0">
      <w:pPr>
        <w:pStyle w:val="Odstavecseseznamem"/>
        <w:widowControl w:val="0"/>
        <w:numPr>
          <w:ilvl w:val="2"/>
          <w:numId w:val="9"/>
        </w:numPr>
        <w:tabs>
          <w:tab w:val="left" w:pos="849"/>
        </w:tabs>
        <w:autoSpaceDE w:val="0"/>
        <w:autoSpaceDN w:val="0"/>
        <w:spacing w:before="6" w:after="0" w:line="240" w:lineRule="auto"/>
        <w:ind w:left="849" w:hanging="360"/>
        <w:contextualSpacing w:val="0"/>
        <w:jc w:val="left"/>
        <w:rPr>
          <w:rFonts w:ascii="Arial" w:hAnsi="Arial" w:cs="Arial"/>
        </w:rPr>
      </w:pPr>
      <w:r w:rsidRPr="00472147">
        <w:rPr>
          <w:rFonts w:ascii="Arial" w:hAnsi="Arial" w:cs="Arial"/>
        </w:rPr>
        <w:t>Určení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produktů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(pro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vlastní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potřebu,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i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pro</w:t>
      </w:r>
      <w:r w:rsidRPr="00472147">
        <w:rPr>
          <w:rFonts w:ascii="Arial" w:hAnsi="Arial" w:cs="Arial"/>
          <w:spacing w:val="-2"/>
        </w:rPr>
        <w:t xml:space="preserve"> prodej)</w:t>
      </w:r>
    </w:p>
    <w:p w14:paraId="63171E96" w14:textId="77777777" w:rsidR="00CA43A0" w:rsidRPr="00472147" w:rsidRDefault="00CA43A0" w:rsidP="00CA43A0">
      <w:pPr>
        <w:pStyle w:val="Odstavecseseznamem"/>
        <w:widowControl w:val="0"/>
        <w:numPr>
          <w:ilvl w:val="2"/>
          <w:numId w:val="9"/>
        </w:numPr>
        <w:tabs>
          <w:tab w:val="left" w:pos="850"/>
        </w:tabs>
        <w:autoSpaceDE w:val="0"/>
        <w:autoSpaceDN w:val="0"/>
        <w:spacing w:before="7" w:after="0" w:line="240" w:lineRule="auto"/>
        <w:ind w:hanging="409"/>
        <w:contextualSpacing w:val="0"/>
        <w:jc w:val="left"/>
        <w:rPr>
          <w:rFonts w:ascii="Arial" w:hAnsi="Arial" w:cs="Arial"/>
        </w:rPr>
      </w:pPr>
      <w:r w:rsidRPr="00472147">
        <w:rPr>
          <w:rFonts w:ascii="Arial" w:hAnsi="Arial" w:cs="Arial"/>
        </w:rPr>
        <w:t>Počty</w:t>
      </w:r>
      <w:r w:rsidRPr="00472147">
        <w:rPr>
          <w:rFonts w:ascii="Arial" w:hAnsi="Arial" w:cs="Arial"/>
          <w:spacing w:val="-7"/>
        </w:rPr>
        <w:t xml:space="preserve"> </w:t>
      </w:r>
      <w:r w:rsidRPr="00472147">
        <w:rPr>
          <w:rFonts w:ascii="Arial" w:hAnsi="Arial" w:cs="Arial"/>
        </w:rPr>
        <w:t>drůbeže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chovaných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hospodářství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dle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  <w:spacing w:val="-2"/>
        </w:rPr>
        <w:t>kategorie:</w:t>
      </w:r>
    </w:p>
    <w:p w14:paraId="08FD4B32" w14:textId="77777777" w:rsidR="00CA43A0" w:rsidRPr="00472147" w:rsidRDefault="00CA43A0" w:rsidP="00CA43A0">
      <w:pPr>
        <w:pStyle w:val="Odstavecseseznamem"/>
        <w:widowControl w:val="0"/>
        <w:numPr>
          <w:ilvl w:val="3"/>
          <w:numId w:val="9"/>
        </w:numPr>
        <w:tabs>
          <w:tab w:val="left" w:pos="1133"/>
        </w:tabs>
        <w:autoSpaceDE w:val="0"/>
        <w:autoSpaceDN w:val="0"/>
        <w:spacing w:before="6" w:after="0" w:line="240" w:lineRule="auto"/>
        <w:ind w:left="1133"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Hrabavá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(slepice,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krůty,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perličky,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křepelky,</w:t>
      </w:r>
      <w:r w:rsidRPr="00472147">
        <w:rPr>
          <w:rFonts w:ascii="Arial" w:hAnsi="Arial" w:cs="Arial"/>
          <w:spacing w:val="-3"/>
        </w:rPr>
        <w:t xml:space="preserve"> </w:t>
      </w:r>
      <w:proofErr w:type="gramStart"/>
      <w:r w:rsidRPr="00472147">
        <w:rPr>
          <w:rFonts w:ascii="Arial" w:hAnsi="Arial" w:cs="Arial"/>
          <w:spacing w:val="-2"/>
        </w:rPr>
        <w:t>bažanti,…</w:t>
      </w:r>
      <w:proofErr w:type="gramEnd"/>
      <w:r w:rsidRPr="00472147">
        <w:rPr>
          <w:rFonts w:ascii="Arial" w:hAnsi="Arial" w:cs="Arial"/>
          <w:spacing w:val="-2"/>
        </w:rPr>
        <w:t>)</w:t>
      </w:r>
    </w:p>
    <w:p w14:paraId="783A6373" w14:textId="77777777" w:rsidR="00CA43A0" w:rsidRPr="00472147" w:rsidRDefault="00CA43A0" w:rsidP="00CA43A0">
      <w:pPr>
        <w:pStyle w:val="Odstavecseseznamem"/>
        <w:widowControl w:val="0"/>
        <w:numPr>
          <w:ilvl w:val="3"/>
          <w:numId w:val="9"/>
        </w:numPr>
        <w:tabs>
          <w:tab w:val="left" w:pos="1133"/>
        </w:tabs>
        <w:autoSpaceDE w:val="0"/>
        <w:autoSpaceDN w:val="0"/>
        <w:spacing w:before="17" w:after="0" w:line="240" w:lineRule="auto"/>
        <w:ind w:left="1133"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Vodní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(husy,</w:t>
      </w:r>
      <w:r w:rsidRPr="00472147">
        <w:rPr>
          <w:rFonts w:ascii="Arial" w:hAnsi="Arial" w:cs="Arial"/>
          <w:spacing w:val="-1"/>
        </w:rPr>
        <w:t xml:space="preserve"> </w:t>
      </w:r>
      <w:r w:rsidRPr="00472147">
        <w:rPr>
          <w:rFonts w:ascii="Arial" w:hAnsi="Arial" w:cs="Arial"/>
          <w:spacing w:val="-2"/>
        </w:rPr>
        <w:t>kachny)</w:t>
      </w:r>
    </w:p>
    <w:p w14:paraId="73062C02" w14:textId="77777777" w:rsidR="00CA43A0" w:rsidRPr="00472147" w:rsidRDefault="00CA43A0" w:rsidP="00CA43A0">
      <w:pPr>
        <w:pStyle w:val="Odstavecseseznamem"/>
        <w:widowControl w:val="0"/>
        <w:numPr>
          <w:ilvl w:val="3"/>
          <w:numId w:val="9"/>
        </w:numPr>
        <w:tabs>
          <w:tab w:val="left" w:pos="1133"/>
        </w:tabs>
        <w:autoSpaceDE w:val="0"/>
        <w:autoSpaceDN w:val="0"/>
        <w:spacing w:before="18" w:after="0" w:line="240" w:lineRule="auto"/>
        <w:ind w:left="1133"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Ostatní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(pštros,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spacing w:val="-2"/>
        </w:rPr>
        <w:t>pávi)</w:t>
      </w:r>
    </w:p>
    <w:p w14:paraId="4ED34508" w14:textId="77777777" w:rsidR="00CA43A0" w:rsidRPr="00472147" w:rsidRDefault="00CA43A0" w:rsidP="00CA43A0">
      <w:pPr>
        <w:pStyle w:val="Odstavecseseznamem"/>
        <w:widowControl w:val="0"/>
        <w:numPr>
          <w:ilvl w:val="3"/>
          <w:numId w:val="9"/>
        </w:numPr>
        <w:tabs>
          <w:tab w:val="left" w:pos="1133"/>
        </w:tabs>
        <w:autoSpaceDE w:val="0"/>
        <w:autoSpaceDN w:val="0"/>
        <w:spacing w:before="18" w:after="0" w:line="240" w:lineRule="auto"/>
        <w:ind w:left="1133"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  <w:spacing w:val="-2"/>
        </w:rPr>
        <w:t>Holubi</w:t>
      </w:r>
    </w:p>
    <w:p w14:paraId="1A0C2AEF" w14:textId="77777777" w:rsidR="00CA43A0" w:rsidRPr="00472147" w:rsidRDefault="00CA43A0" w:rsidP="00CA43A0">
      <w:pPr>
        <w:pStyle w:val="Odstavecseseznamem"/>
        <w:widowControl w:val="0"/>
        <w:numPr>
          <w:ilvl w:val="3"/>
          <w:numId w:val="9"/>
        </w:numPr>
        <w:tabs>
          <w:tab w:val="left" w:pos="1133"/>
        </w:tabs>
        <w:autoSpaceDE w:val="0"/>
        <w:autoSpaceDN w:val="0"/>
        <w:spacing w:before="17" w:after="0" w:line="240" w:lineRule="auto"/>
        <w:ind w:left="1133"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Jiné</w:t>
      </w:r>
      <w:r w:rsidRPr="00472147">
        <w:rPr>
          <w:rFonts w:ascii="Arial" w:hAnsi="Arial" w:cs="Arial"/>
          <w:spacing w:val="-6"/>
        </w:rPr>
        <w:t xml:space="preserve"> </w:t>
      </w:r>
      <w:r w:rsidRPr="00472147">
        <w:rPr>
          <w:rFonts w:ascii="Arial" w:hAnsi="Arial" w:cs="Arial"/>
        </w:rPr>
        <w:t>ptactvo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zajetí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(exotické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ptactvo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ostatní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komerčních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spacing w:val="-2"/>
        </w:rPr>
        <w:t>chovech),</w:t>
      </w:r>
    </w:p>
    <w:p w14:paraId="5FD7E34C" w14:textId="77777777" w:rsidR="00CA43A0" w:rsidRPr="00472147" w:rsidRDefault="00CA43A0" w:rsidP="00CA43A0">
      <w:pPr>
        <w:pStyle w:val="Zkladntext"/>
        <w:spacing w:before="123"/>
        <w:ind w:left="567"/>
        <w:rPr>
          <w:b/>
          <w:bCs/>
        </w:rPr>
      </w:pPr>
      <w:r w:rsidRPr="00472147">
        <w:rPr>
          <w:b/>
          <w:bCs/>
        </w:rPr>
        <w:t>vyplněním</w:t>
      </w:r>
      <w:r w:rsidRPr="00472147">
        <w:rPr>
          <w:b/>
          <w:bCs/>
          <w:spacing w:val="-7"/>
        </w:rPr>
        <w:t xml:space="preserve"> </w:t>
      </w:r>
      <w:r w:rsidRPr="00472147">
        <w:rPr>
          <w:b/>
          <w:bCs/>
        </w:rPr>
        <w:t>sčítacího</w:t>
      </w:r>
      <w:r w:rsidRPr="00472147">
        <w:rPr>
          <w:b/>
          <w:bCs/>
          <w:spacing w:val="-5"/>
        </w:rPr>
        <w:t xml:space="preserve"> </w:t>
      </w:r>
      <w:r w:rsidRPr="00472147">
        <w:rPr>
          <w:b/>
          <w:bCs/>
        </w:rPr>
        <w:t>listu</w:t>
      </w:r>
      <w:r w:rsidRPr="00472147">
        <w:rPr>
          <w:b/>
          <w:bCs/>
          <w:spacing w:val="-5"/>
        </w:rPr>
        <w:t xml:space="preserve"> </w:t>
      </w:r>
      <w:r w:rsidRPr="00472147">
        <w:rPr>
          <w:b/>
          <w:bCs/>
        </w:rPr>
        <w:t>uvedeného</w:t>
      </w:r>
      <w:r w:rsidRPr="00472147">
        <w:rPr>
          <w:b/>
          <w:bCs/>
          <w:spacing w:val="-5"/>
        </w:rPr>
        <w:t xml:space="preserve"> </w:t>
      </w:r>
      <w:r w:rsidRPr="00472147">
        <w:rPr>
          <w:b/>
          <w:bCs/>
        </w:rPr>
        <w:t>v</w:t>
      </w:r>
      <w:r w:rsidRPr="00472147">
        <w:rPr>
          <w:b/>
          <w:bCs/>
          <w:spacing w:val="-5"/>
        </w:rPr>
        <w:t xml:space="preserve"> </w:t>
      </w:r>
      <w:r w:rsidRPr="00472147">
        <w:rPr>
          <w:b/>
          <w:bCs/>
        </w:rPr>
        <w:t>příloze</w:t>
      </w:r>
      <w:r w:rsidRPr="00472147">
        <w:rPr>
          <w:b/>
          <w:bCs/>
          <w:spacing w:val="-4"/>
        </w:rPr>
        <w:t xml:space="preserve"> </w:t>
      </w:r>
      <w:r w:rsidRPr="00472147">
        <w:rPr>
          <w:b/>
          <w:bCs/>
          <w:spacing w:val="-2"/>
        </w:rPr>
        <w:t>nařízení.</w:t>
      </w:r>
    </w:p>
    <w:p w14:paraId="7837B798" w14:textId="77777777" w:rsidR="00CA43A0" w:rsidRDefault="00CA43A0" w:rsidP="00CA43A0">
      <w:pPr>
        <w:pStyle w:val="Nadpis3"/>
        <w:numPr>
          <w:ilvl w:val="0"/>
          <w:numId w:val="9"/>
        </w:numPr>
        <w:tabs>
          <w:tab w:val="left" w:pos="460"/>
        </w:tabs>
        <w:spacing w:before="250"/>
        <w:ind w:left="460" w:hanging="329"/>
        <w:jc w:val="both"/>
      </w:pPr>
      <w:r>
        <w:t>V</w:t>
      </w:r>
      <w:r>
        <w:rPr>
          <w:spacing w:val="-3"/>
        </w:rPr>
        <w:t xml:space="preserve"> </w:t>
      </w:r>
      <w:r>
        <w:t>uzavřeném</w:t>
      </w:r>
      <w:r>
        <w:rPr>
          <w:spacing w:val="-3"/>
        </w:rPr>
        <w:t xml:space="preserve"> </w:t>
      </w:r>
      <w:r>
        <w:t>pásmu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dále</w:t>
      </w:r>
      <w:r>
        <w:rPr>
          <w:spacing w:val="-2"/>
        </w:rPr>
        <w:t xml:space="preserve"> nařizuje:</w:t>
      </w:r>
    </w:p>
    <w:p w14:paraId="0C8B2C05" w14:textId="77777777" w:rsidR="00CA43A0" w:rsidRPr="00472147" w:rsidRDefault="00CA43A0" w:rsidP="00CA43A0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6"/>
        </w:tabs>
        <w:autoSpaceDE w:val="0"/>
        <w:autoSpaceDN w:val="0"/>
        <w:spacing w:before="131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přemisťovat celá těla mrtvých volně žijících a chovaných ptáků nebo jejich částí z uzavřeného pásma ke zpracování nebo k neškodnému odstranění v podniku schváleném pro uvedené účely v souladu s nařízením (ES) č. 1069/2009;</w:t>
      </w:r>
    </w:p>
    <w:p w14:paraId="52248193" w14:textId="77777777" w:rsidR="00CA43A0" w:rsidRPr="00472147" w:rsidRDefault="00CA43A0" w:rsidP="00CA43A0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6"/>
        </w:tabs>
        <w:autoSpaceDE w:val="0"/>
        <w:autoSpaceDN w:val="0"/>
        <w:spacing w:before="79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neprodleně podrobit dopravní prostředky a zařízení používané k přepravě drůbeže nebo jiného ptactva chovaného v zajetí, masa, krmiva, hnoje, kejdy a podestýlky, jakož i veškerých jiných materiálů nebo látek, které by mohly být kontaminovány, přípravkem s účinnou dezinfekční látkou; uvedené platí i pro dopravní prostředky, které používají zaměstnanci nebo jiné osoby, jež vstupují do hospodářství nebo je opouštějí;</w:t>
      </w:r>
    </w:p>
    <w:p w14:paraId="5D8BC25C" w14:textId="77777777" w:rsidR="00CA43A0" w:rsidRPr="00472147" w:rsidRDefault="00CA43A0" w:rsidP="00CA43A0">
      <w:pPr>
        <w:pStyle w:val="Odstavecseseznamem"/>
        <w:widowControl w:val="0"/>
        <w:numPr>
          <w:ilvl w:val="1"/>
          <w:numId w:val="9"/>
        </w:numPr>
        <w:tabs>
          <w:tab w:val="left" w:pos="426"/>
        </w:tabs>
        <w:autoSpaceDE w:val="0"/>
        <w:autoSpaceDN w:val="0"/>
        <w:spacing w:before="114" w:after="0" w:line="240" w:lineRule="auto"/>
        <w:ind w:left="426" w:hanging="284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provádět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přepravu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zvířat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produktů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přes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uzavřené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  <w:spacing w:val="-2"/>
        </w:rPr>
        <w:t>pásmo</w:t>
      </w:r>
    </w:p>
    <w:p w14:paraId="55AC3B15" w14:textId="77777777" w:rsidR="00CA43A0" w:rsidRPr="00472147" w:rsidRDefault="00CA43A0" w:rsidP="00CA43A0">
      <w:pPr>
        <w:pStyle w:val="Odstavecseseznamem"/>
        <w:widowControl w:val="0"/>
        <w:numPr>
          <w:ilvl w:val="0"/>
          <w:numId w:val="12"/>
        </w:numPr>
        <w:tabs>
          <w:tab w:val="left" w:pos="1071"/>
        </w:tabs>
        <w:autoSpaceDE w:val="0"/>
        <w:autoSpaceDN w:val="0"/>
        <w:spacing w:before="10" w:after="0" w:line="240" w:lineRule="auto"/>
        <w:ind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bez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zastávky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nebo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vykládky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uzavřeném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  <w:spacing w:val="-2"/>
        </w:rPr>
        <w:t>pásmu;</w:t>
      </w:r>
    </w:p>
    <w:p w14:paraId="4B63718A" w14:textId="77777777" w:rsidR="00CA43A0" w:rsidRPr="00472147" w:rsidRDefault="00CA43A0" w:rsidP="00CA43A0">
      <w:pPr>
        <w:pStyle w:val="Odstavecseseznamem"/>
        <w:widowControl w:val="0"/>
        <w:numPr>
          <w:ilvl w:val="0"/>
          <w:numId w:val="12"/>
        </w:numPr>
        <w:tabs>
          <w:tab w:val="left" w:pos="1071"/>
        </w:tabs>
        <w:autoSpaceDE w:val="0"/>
        <w:autoSpaceDN w:val="0"/>
        <w:spacing w:before="11" w:after="0" w:line="240" w:lineRule="auto"/>
        <w:ind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upřednostněním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hlavních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silnic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nebo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železnic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  <w:spacing w:val="-10"/>
        </w:rPr>
        <w:t>a</w:t>
      </w:r>
    </w:p>
    <w:p w14:paraId="41079DF7" w14:textId="77777777" w:rsidR="00CA43A0" w:rsidRPr="00472147" w:rsidRDefault="00CA43A0" w:rsidP="00CA43A0">
      <w:pPr>
        <w:pStyle w:val="Odstavecseseznamem"/>
        <w:widowControl w:val="0"/>
        <w:numPr>
          <w:ilvl w:val="0"/>
          <w:numId w:val="12"/>
        </w:numPr>
        <w:tabs>
          <w:tab w:val="left" w:pos="1071"/>
        </w:tabs>
        <w:autoSpaceDE w:val="0"/>
        <w:autoSpaceDN w:val="0"/>
        <w:spacing w:before="10" w:after="0" w:line="240" w:lineRule="auto"/>
        <w:ind w:hanging="224"/>
        <w:contextualSpacing w:val="0"/>
        <w:rPr>
          <w:rFonts w:ascii="Arial" w:hAnsi="Arial" w:cs="Arial"/>
        </w:rPr>
      </w:pP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vyhýbáním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se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blízkosti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zařízení,</w:t>
      </w:r>
      <w:r w:rsidRPr="00472147">
        <w:rPr>
          <w:rFonts w:ascii="Arial" w:hAnsi="Arial" w:cs="Arial"/>
          <w:spacing w:val="-3"/>
        </w:rPr>
        <w:t xml:space="preserve"> </w:t>
      </w:r>
      <w:r w:rsidRPr="00472147">
        <w:rPr>
          <w:rFonts w:ascii="Arial" w:hAnsi="Arial" w:cs="Arial"/>
        </w:rPr>
        <w:t>která</w:t>
      </w:r>
      <w:r w:rsidRPr="00472147">
        <w:rPr>
          <w:rFonts w:ascii="Arial" w:hAnsi="Arial" w:cs="Arial"/>
          <w:spacing w:val="-2"/>
        </w:rPr>
        <w:t xml:space="preserve"> </w:t>
      </w:r>
      <w:r w:rsidRPr="00472147">
        <w:rPr>
          <w:rFonts w:ascii="Arial" w:hAnsi="Arial" w:cs="Arial"/>
        </w:rPr>
        <w:t>chovají</w:t>
      </w:r>
      <w:r w:rsidRPr="00472147">
        <w:rPr>
          <w:rFonts w:ascii="Arial" w:hAnsi="Arial" w:cs="Arial"/>
          <w:spacing w:val="-2"/>
        </w:rPr>
        <w:t xml:space="preserve"> ptáky;</w:t>
      </w:r>
    </w:p>
    <w:p w14:paraId="5C43D69C" w14:textId="796FAD0F" w:rsidR="00CA43A0" w:rsidRPr="00472147" w:rsidRDefault="00CA43A0" w:rsidP="00CA43A0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6"/>
        </w:tabs>
        <w:autoSpaceDE w:val="0"/>
        <w:autoSpaceDN w:val="0"/>
        <w:spacing w:before="131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přepravovat vedlejší produkty živočišného původu pocházející z uzavřeného pásma a přepravované mimo toto pásmo pouze s veterinárním osvědčením vydaným úředním veterinárním lékařem KVS, které upraví podmínky jejich přemístění z uzavřeného pásma, KVS</w:t>
      </w:r>
      <w:r w:rsidR="006C3750" w:rsidRPr="006C3750">
        <w:rPr>
          <w:rFonts w:ascii="Arial" w:hAnsi="Arial" w:cs="Arial"/>
          <w:b/>
        </w:rPr>
        <w:t xml:space="preserve"> </w:t>
      </w:r>
      <w:r w:rsidR="006C3750" w:rsidRPr="006C3750">
        <w:rPr>
          <w:rFonts w:ascii="Arial" w:hAnsi="Arial" w:cs="Arial"/>
          <w:bCs/>
        </w:rPr>
        <w:t>SVS pro MS kraj</w:t>
      </w:r>
      <w:r w:rsidRPr="00472147">
        <w:rPr>
          <w:rFonts w:ascii="Arial" w:hAnsi="Arial" w:cs="Arial"/>
        </w:rPr>
        <w:t xml:space="preserve"> může rozhodnout o výjimce z tohoto pravidla za podmínek stanovených v nařízení Komise 2020/687 na základě žádosti provozovatele;</w:t>
      </w:r>
    </w:p>
    <w:p w14:paraId="318CFC42" w14:textId="114F11F8" w:rsidR="00CA43A0" w:rsidRPr="00472147" w:rsidRDefault="00CA43A0" w:rsidP="00CA43A0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6"/>
        </w:tabs>
        <w:autoSpaceDE w:val="0"/>
        <w:autoSpaceDN w:val="0"/>
        <w:spacing w:before="114" w:after="0" w:line="249" w:lineRule="auto"/>
        <w:ind w:left="426" w:right="15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lastRenderedPageBreak/>
        <w:t>provádět odběr vzorků v chovech či hospodářstvích v uzavřeném pásmu, která chovají drůbež nebo volně žijící ptáky, k jiným účelům než k potvrzení nebo vyloučení nákazy pouze na základě povolení vydaného ze strany KVS</w:t>
      </w:r>
      <w:r w:rsidR="006C3750" w:rsidRPr="006C3750">
        <w:rPr>
          <w:rFonts w:ascii="Arial" w:hAnsi="Arial" w:cs="Arial"/>
          <w:b/>
        </w:rPr>
        <w:t xml:space="preserve"> </w:t>
      </w:r>
      <w:r w:rsidR="006C3750" w:rsidRPr="006C3750">
        <w:rPr>
          <w:rFonts w:ascii="Arial" w:hAnsi="Arial" w:cs="Arial"/>
          <w:bCs/>
        </w:rPr>
        <w:t>SVS pro MS kraj</w:t>
      </w:r>
      <w:r w:rsidRPr="00472147">
        <w:rPr>
          <w:rFonts w:ascii="Arial" w:hAnsi="Arial" w:cs="Arial"/>
        </w:rPr>
        <w:t>;</w:t>
      </w:r>
    </w:p>
    <w:p w14:paraId="08B644CD" w14:textId="77777777" w:rsidR="00CA43A0" w:rsidRPr="00472147" w:rsidRDefault="00CA43A0" w:rsidP="00CA43A0">
      <w:pPr>
        <w:pStyle w:val="Odstavecseseznamem"/>
        <w:widowControl w:val="0"/>
        <w:numPr>
          <w:ilvl w:val="1"/>
          <w:numId w:val="9"/>
        </w:numPr>
        <w:tabs>
          <w:tab w:val="left" w:pos="424"/>
          <w:tab w:val="left" w:pos="426"/>
        </w:tabs>
        <w:autoSpaceDE w:val="0"/>
        <w:autoSpaceDN w:val="0"/>
        <w:spacing w:before="171" w:after="0" w:line="249" w:lineRule="auto"/>
        <w:ind w:left="426" w:right="17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 xml:space="preserve">používat k přemísťování </w:t>
      </w:r>
      <w:r w:rsidRPr="00472147">
        <w:rPr>
          <w:rFonts w:ascii="Arial" w:hAnsi="Arial" w:cs="Arial"/>
          <w:b/>
        </w:rPr>
        <w:t xml:space="preserve">chovaných ptáků </w:t>
      </w:r>
      <w:r w:rsidRPr="00472147">
        <w:rPr>
          <w:rFonts w:ascii="Arial" w:hAnsi="Arial" w:cs="Arial"/>
        </w:rPr>
        <w:t>a produktů z nich v rámci uzavřeného pásma, z něj, do něj a přes něj pouze takové dopravní prostředky splňující tyto požadavky:</w:t>
      </w:r>
    </w:p>
    <w:p w14:paraId="537A1143" w14:textId="77777777" w:rsidR="00CA43A0" w:rsidRPr="00472147" w:rsidRDefault="00CA43A0" w:rsidP="00CA43A0">
      <w:pPr>
        <w:pStyle w:val="Odstavecseseznamem"/>
        <w:widowControl w:val="0"/>
        <w:numPr>
          <w:ilvl w:val="0"/>
          <w:numId w:val="11"/>
        </w:numPr>
        <w:tabs>
          <w:tab w:val="left" w:pos="572"/>
          <w:tab w:val="left" w:pos="847"/>
        </w:tabs>
        <w:autoSpaceDE w:val="0"/>
        <w:autoSpaceDN w:val="0"/>
        <w:spacing w:before="113" w:after="0" w:line="249" w:lineRule="auto"/>
        <w:ind w:right="15" w:hanging="10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dopravní prostředky musí být konstruovány a udržovány tak, aby se zabránilo jakémukoli úniku nebo útěku zvířat, produktů nebo jakékoli věci představující riziko pro zdraví zvířat;</w:t>
      </w:r>
    </w:p>
    <w:p w14:paraId="31B1F719" w14:textId="774BCD95" w:rsidR="00CA43A0" w:rsidRPr="00B74B05" w:rsidRDefault="00CA43A0" w:rsidP="00B74B05">
      <w:pPr>
        <w:pStyle w:val="Odstavecseseznamem"/>
        <w:widowControl w:val="0"/>
        <w:numPr>
          <w:ilvl w:val="0"/>
          <w:numId w:val="11"/>
        </w:numPr>
        <w:tabs>
          <w:tab w:val="left" w:pos="572"/>
          <w:tab w:val="left" w:pos="847"/>
        </w:tabs>
        <w:autoSpaceDE w:val="0"/>
        <w:autoSpaceDN w:val="0"/>
        <w:spacing w:before="113" w:after="0" w:line="249" w:lineRule="auto"/>
        <w:ind w:right="14" w:hanging="10"/>
        <w:contextualSpacing w:val="0"/>
        <w:jc w:val="both"/>
        <w:rPr>
          <w:rFonts w:ascii="Arial" w:hAnsi="Arial" w:cs="Arial"/>
        </w:rPr>
      </w:pPr>
      <w:r w:rsidRPr="00472147">
        <w:rPr>
          <w:rFonts w:ascii="Arial" w:hAnsi="Arial" w:cs="Arial"/>
        </w:rPr>
        <w:t>po každé přepravě zvířat, produktů nebo jakékoli věci představující riziko pro zdraví zvířat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ihned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musí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být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dopravní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prostředky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vyčištěny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vydezinfikovány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a</w:t>
      </w:r>
      <w:r w:rsidRPr="00472147">
        <w:rPr>
          <w:rFonts w:ascii="Arial" w:hAnsi="Arial" w:cs="Arial"/>
          <w:spacing w:val="-13"/>
        </w:rPr>
        <w:t xml:space="preserve"> </w:t>
      </w:r>
      <w:r w:rsidRPr="00472147">
        <w:rPr>
          <w:rFonts w:ascii="Arial" w:hAnsi="Arial" w:cs="Arial"/>
        </w:rPr>
        <w:t>v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případě</w:t>
      </w:r>
      <w:r w:rsidRPr="00472147">
        <w:rPr>
          <w:rFonts w:ascii="Arial" w:hAnsi="Arial" w:cs="Arial"/>
          <w:spacing w:val="-14"/>
        </w:rPr>
        <w:t xml:space="preserve"> </w:t>
      </w:r>
      <w:r w:rsidRPr="00472147">
        <w:rPr>
          <w:rFonts w:ascii="Arial" w:hAnsi="Arial" w:cs="Arial"/>
        </w:rPr>
        <w:t>potřeby následně znovu vydezinfikovány a v každém případě vysušeny nebo ponechány vyschnout před každým novým naložením zvířat nebo produktů, přičemž čištění a dezinfekce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dopravního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prostředku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musí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být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provedeny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přípravkem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s</w:t>
      </w:r>
      <w:r w:rsidRPr="00472147">
        <w:rPr>
          <w:rFonts w:ascii="Arial" w:hAnsi="Arial" w:cs="Arial"/>
          <w:spacing w:val="-4"/>
        </w:rPr>
        <w:t xml:space="preserve"> </w:t>
      </w:r>
      <w:r w:rsidRPr="00472147">
        <w:rPr>
          <w:rFonts w:ascii="Arial" w:hAnsi="Arial" w:cs="Arial"/>
        </w:rPr>
        <w:t>účinnou</w:t>
      </w:r>
      <w:r w:rsidRPr="00472147">
        <w:rPr>
          <w:rFonts w:ascii="Arial" w:hAnsi="Arial" w:cs="Arial"/>
          <w:spacing w:val="-5"/>
        </w:rPr>
        <w:t xml:space="preserve"> </w:t>
      </w:r>
      <w:r w:rsidRPr="00472147">
        <w:rPr>
          <w:rFonts w:ascii="Arial" w:hAnsi="Arial" w:cs="Arial"/>
        </w:rPr>
        <w:t>dezinfekční látkou a náležitě zdokumentovány.</w:t>
      </w:r>
    </w:p>
    <w:p w14:paraId="13614B9B" w14:textId="77777777" w:rsidR="00CA43A0" w:rsidRPr="00AB1E28" w:rsidRDefault="00CA43A0" w:rsidP="00CA43A0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169E44C4" w14:textId="77777777" w:rsidR="00CA43A0" w:rsidRPr="001F5700" w:rsidRDefault="00CA43A0" w:rsidP="00CA43A0">
      <w:pPr>
        <w:pStyle w:val="Odstavecseseznamem"/>
        <w:spacing w:before="131"/>
        <w:ind w:left="0"/>
        <w:jc w:val="center"/>
        <w:rPr>
          <w:rFonts w:ascii="Arial" w:hAnsi="Arial" w:cs="Arial"/>
          <w:b/>
          <w:spacing w:val="-2"/>
          <w:sz w:val="26"/>
          <w:szCs w:val="26"/>
        </w:rPr>
      </w:pPr>
      <w:r w:rsidRPr="001F5700">
        <w:rPr>
          <w:rFonts w:ascii="Arial" w:hAnsi="Arial" w:cs="Arial"/>
          <w:b/>
          <w:sz w:val="26"/>
          <w:szCs w:val="26"/>
        </w:rPr>
        <w:t>Další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opatření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v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uzavřeném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pacing w:val="-2"/>
          <w:sz w:val="26"/>
          <w:szCs w:val="26"/>
        </w:rPr>
        <w:t>pásmu</w:t>
      </w:r>
    </w:p>
    <w:p w14:paraId="50C0C34E" w14:textId="77777777" w:rsidR="00CA43A0" w:rsidRPr="001F5700" w:rsidRDefault="00CA43A0" w:rsidP="00CA43A0">
      <w:pPr>
        <w:pStyle w:val="Odstavecseseznamem"/>
        <w:spacing w:before="131"/>
        <w:ind w:left="0"/>
        <w:jc w:val="center"/>
        <w:rPr>
          <w:rFonts w:ascii="Arial" w:hAnsi="Arial" w:cs="Arial"/>
          <w:b/>
        </w:rPr>
      </w:pPr>
    </w:p>
    <w:p w14:paraId="0E1178B5" w14:textId="77777777" w:rsidR="00CA43A0" w:rsidRPr="005E1FFB" w:rsidRDefault="00CA43A0" w:rsidP="00CA43A0">
      <w:pPr>
        <w:pStyle w:val="Odstavecseseznamem"/>
        <w:widowControl w:val="0"/>
        <w:numPr>
          <w:ilvl w:val="0"/>
          <w:numId w:val="13"/>
        </w:numPr>
        <w:tabs>
          <w:tab w:val="left" w:pos="848"/>
        </w:tabs>
        <w:autoSpaceDE w:val="0"/>
        <w:autoSpaceDN w:val="0"/>
        <w:spacing w:before="1" w:after="0" w:line="240" w:lineRule="auto"/>
        <w:ind w:left="848" w:hanging="707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uzavřeném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pásmu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se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dále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  <w:spacing w:val="-2"/>
        </w:rPr>
        <w:t>nařizuje:</w:t>
      </w:r>
    </w:p>
    <w:p w14:paraId="4F506469" w14:textId="77777777" w:rsidR="00CA43A0" w:rsidRPr="005E1FFB" w:rsidRDefault="00CA43A0" w:rsidP="00CA43A0">
      <w:pPr>
        <w:pStyle w:val="Odstavecseseznamem"/>
        <w:widowControl w:val="0"/>
        <w:numPr>
          <w:ilvl w:val="1"/>
          <w:numId w:val="13"/>
        </w:numPr>
        <w:tabs>
          <w:tab w:val="left" w:pos="706"/>
          <w:tab w:val="left" w:pos="708"/>
        </w:tabs>
        <w:autoSpaceDE w:val="0"/>
        <w:autoSpaceDN w:val="0"/>
        <w:spacing w:before="130" w:after="0" w:line="249" w:lineRule="auto"/>
        <w:ind w:right="16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(pro účely tohoto nařízení se tím rozumí včetně nákupu, prodeje, darování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apod.)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chovaných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ptáků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z</w:t>
      </w:r>
      <w:r w:rsidRPr="005E1FFB">
        <w:rPr>
          <w:rFonts w:ascii="Arial" w:hAnsi="Arial" w:cs="Arial"/>
          <w:spacing w:val="-13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do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hospodářství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či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chovů</w:t>
      </w:r>
      <w:r w:rsidRPr="005E1FFB">
        <w:rPr>
          <w:rFonts w:ascii="Arial" w:hAnsi="Arial" w:cs="Arial"/>
          <w:spacing w:val="-13"/>
        </w:rPr>
        <w:t xml:space="preserve"> </w:t>
      </w:r>
      <w:r w:rsidRPr="005E1FFB">
        <w:rPr>
          <w:rFonts w:ascii="Arial" w:hAnsi="Arial" w:cs="Arial"/>
        </w:rPr>
        <w:t>umístěných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-14"/>
        </w:rPr>
        <w:t xml:space="preserve"> </w:t>
      </w:r>
      <w:r w:rsidRPr="005E1FFB">
        <w:rPr>
          <w:rFonts w:ascii="Arial" w:hAnsi="Arial" w:cs="Arial"/>
        </w:rPr>
        <w:t xml:space="preserve">uzavřeném </w:t>
      </w:r>
      <w:r w:rsidRPr="005E1FFB">
        <w:rPr>
          <w:rFonts w:ascii="Arial" w:hAnsi="Arial" w:cs="Arial"/>
          <w:spacing w:val="-2"/>
        </w:rPr>
        <w:t>pásmu;</w:t>
      </w:r>
    </w:p>
    <w:p w14:paraId="5A28F3DF" w14:textId="77777777" w:rsidR="00CA43A0" w:rsidRPr="005E1FFB" w:rsidRDefault="00CA43A0" w:rsidP="00CA43A0">
      <w:pPr>
        <w:pStyle w:val="Odstavecseseznamem"/>
        <w:widowControl w:val="0"/>
        <w:numPr>
          <w:ilvl w:val="1"/>
          <w:numId w:val="13"/>
        </w:numPr>
        <w:tabs>
          <w:tab w:val="left" w:pos="706"/>
          <w:tab w:val="left" w:pos="708"/>
        </w:tabs>
        <w:autoSpaceDE w:val="0"/>
        <w:autoSpaceDN w:val="0"/>
        <w:spacing w:before="241" w:after="0" w:line="249" w:lineRule="auto"/>
        <w:ind w:right="17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vedlejších produktů živočišného původu (dále jen „VPŽP“) z ptáků z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hospodářství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či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chovů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kromě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celých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těl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mrtvých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zvířat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nebo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jejich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částí,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tj.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např.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zákaz přemisťování či rozmetání použité podestýlky, hnoje, kejdy nebo použitého steliva</w:t>
      </w:r>
      <w:r>
        <w:rPr>
          <w:rFonts w:ascii="Arial" w:hAnsi="Arial" w:cs="Arial"/>
        </w:rPr>
        <w:t>;</w:t>
      </w:r>
    </w:p>
    <w:p w14:paraId="7020A925" w14:textId="77777777" w:rsidR="00CA43A0" w:rsidRPr="005E1FFB" w:rsidRDefault="00CA43A0" w:rsidP="00CA43A0">
      <w:pPr>
        <w:pStyle w:val="Odstavecseseznamem"/>
        <w:widowControl w:val="0"/>
        <w:numPr>
          <w:ilvl w:val="1"/>
          <w:numId w:val="13"/>
        </w:numPr>
        <w:tabs>
          <w:tab w:val="left" w:pos="707"/>
        </w:tabs>
        <w:autoSpaceDE w:val="0"/>
        <w:autoSpaceDN w:val="0"/>
        <w:spacing w:before="242" w:after="0" w:line="240" w:lineRule="auto"/>
        <w:ind w:left="707" w:hanging="284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</w:t>
      </w:r>
      <w:r w:rsidRPr="005E1FFB">
        <w:rPr>
          <w:rFonts w:ascii="Arial" w:hAnsi="Arial" w:cs="Arial"/>
          <w:spacing w:val="13"/>
        </w:rPr>
        <w:t xml:space="preserve"> </w:t>
      </w:r>
      <w:r w:rsidRPr="005E1FFB">
        <w:rPr>
          <w:rFonts w:ascii="Arial" w:hAnsi="Arial" w:cs="Arial"/>
        </w:rPr>
        <w:t>doplnění</w:t>
      </w:r>
      <w:r w:rsidRPr="005E1FFB">
        <w:rPr>
          <w:rFonts w:ascii="Arial" w:hAnsi="Arial" w:cs="Arial"/>
          <w:spacing w:val="14"/>
        </w:rPr>
        <w:t xml:space="preserve"> </w:t>
      </w:r>
      <w:r w:rsidRPr="005E1FFB">
        <w:rPr>
          <w:rFonts w:ascii="Arial" w:hAnsi="Arial" w:cs="Arial"/>
        </w:rPr>
        <w:t>stavů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pernaté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zvěře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vypouštění</w:t>
      </w:r>
      <w:r w:rsidRPr="005E1FFB">
        <w:rPr>
          <w:rFonts w:ascii="Arial" w:hAnsi="Arial" w:cs="Arial"/>
          <w:spacing w:val="14"/>
        </w:rPr>
        <w:t xml:space="preserve"> </w:t>
      </w:r>
      <w:r w:rsidRPr="005E1FFB">
        <w:rPr>
          <w:rFonts w:ascii="Arial" w:hAnsi="Arial" w:cs="Arial"/>
        </w:rPr>
        <w:t>jiného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ptactva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chovaného</w:t>
      </w:r>
      <w:r w:rsidRPr="005E1FFB">
        <w:rPr>
          <w:rFonts w:ascii="Arial" w:hAnsi="Arial" w:cs="Arial"/>
          <w:spacing w:val="15"/>
        </w:rPr>
        <w:t xml:space="preserve"> </w:t>
      </w: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15"/>
        </w:rPr>
        <w:t> </w:t>
      </w:r>
      <w:r w:rsidRPr="005E1FFB">
        <w:rPr>
          <w:rFonts w:ascii="Arial" w:hAnsi="Arial" w:cs="Arial"/>
        </w:rPr>
        <w:t>zajetí</w:t>
      </w:r>
      <w:r w:rsidRPr="005E1FFB">
        <w:rPr>
          <w:rFonts w:ascii="Arial" w:hAnsi="Arial" w:cs="Arial"/>
          <w:spacing w:val="16"/>
        </w:rPr>
        <w:t xml:space="preserve"> </w:t>
      </w:r>
      <w:r w:rsidRPr="005E1FFB">
        <w:rPr>
          <w:rFonts w:ascii="Arial" w:hAnsi="Arial" w:cs="Arial"/>
          <w:spacing w:val="-10"/>
        </w:rPr>
        <w:t xml:space="preserve">v </w:t>
      </w:r>
      <w:r w:rsidRPr="005E1FFB">
        <w:rPr>
          <w:rFonts w:ascii="Arial" w:hAnsi="Arial" w:cs="Arial"/>
        </w:rPr>
        <w:t>uzavřeném</w:t>
      </w:r>
      <w:r w:rsidRPr="005E1FFB">
        <w:rPr>
          <w:rFonts w:ascii="Arial" w:hAnsi="Arial" w:cs="Arial"/>
          <w:spacing w:val="-7"/>
        </w:rPr>
        <w:t xml:space="preserve"> </w:t>
      </w:r>
      <w:r w:rsidRPr="005E1FFB">
        <w:rPr>
          <w:rFonts w:ascii="Arial" w:hAnsi="Arial" w:cs="Arial"/>
          <w:spacing w:val="-2"/>
        </w:rPr>
        <w:t>pásmu;</w:t>
      </w:r>
    </w:p>
    <w:p w14:paraId="3005E94D" w14:textId="77777777" w:rsidR="00CA43A0" w:rsidRPr="005E1FFB" w:rsidRDefault="00CA43A0" w:rsidP="00CA43A0">
      <w:pPr>
        <w:pStyle w:val="Odstavecseseznamem"/>
        <w:widowControl w:val="0"/>
        <w:numPr>
          <w:ilvl w:val="1"/>
          <w:numId w:val="13"/>
        </w:numPr>
        <w:tabs>
          <w:tab w:val="left" w:pos="706"/>
        </w:tabs>
        <w:autoSpaceDE w:val="0"/>
        <w:autoSpaceDN w:val="0"/>
        <w:spacing w:before="251" w:after="0" w:line="240" w:lineRule="auto"/>
        <w:ind w:left="706" w:hanging="283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pořádání</w:t>
      </w:r>
      <w:r w:rsidRPr="005E1FFB">
        <w:rPr>
          <w:rFonts w:ascii="Arial" w:hAnsi="Arial" w:cs="Arial"/>
          <w:spacing w:val="-7"/>
        </w:rPr>
        <w:t xml:space="preserve"> </w:t>
      </w:r>
      <w:r w:rsidRPr="005E1FFB">
        <w:rPr>
          <w:rFonts w:ascii="Arial" w:hAnsi="Arial" w:cs="Arial"/>
        </w:rPr>
        <w:t>výstav,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trhů,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přehlídek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drůbeže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jiné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shromažďování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chovaných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  <w:spacing w:val="-2"/>
        </w:rPr>
        <w:t>ptáků;</w:t>
      </w:r>
    </w:p>
    <w:p w14:paraId="6DD4085C" w14:textId="77777777" w:rsidR="00CA43A0" w:rsidRPr="005E1FFB" w:rsidRDefault="00CA43A0" w:rsidP="00CA43A0">
      <w:pPr>
        <w:pStyle w:val="Odstavecseseznamem"/>
        <w:widowControl w:val="0"/>
        <w:numPr>
          <w:ilvl w:val="1"/>
          <w:numId w:val="13"/>
        </w:numPr>
        <w:tabs>
          <w:tab w:val="left" w:pos="706"/>
        </w:tabs>
        <w:autoSpaceDE w:val="0"/>
        <w:autoSpaceDN w:val="0"/>
        <w:spacing w:before="250" w:after="0" w:line="240" w:lineRule="auto"/>
        <w:ind w:left="706" w:hanging="283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</w:t>
      </w:r>
      <w:r w:rsidRPr="005E1FFB">
        <w:rPr>
          <w:rFonts w:ascii="Arial" w:hAnsi="Arial" w:cs="Arial"/>
          <w:spacing w:val="-6"/>
        </w:rPr>
        <w:t xml:space="preserve"> </w:t>
      </w:r>
      <w:r w:rsidRPr="005E1FFB">
        <w:rPr>
          <w:rFonts w:ascii="Arial" w:hAnsi="Arial" w:cs="Arial"/>
        </w:rPr>
        <w:t>přemisťování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násadových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vajec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z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hospodářství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či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  <w:spacing w:val="-2"/>
        </w:rPr>
        <w:t>chovů;</w:t>
      </w:r>
    </w:p>
    <w:p w14:paraId="7A51A602" w14:textId="77777777" w:rsidR="00CA43A0" w:rsidRPr="005E1FFB" w:rsidRDefault="00CA43A0" w:rsidP="00CA43A0">
      <w:pPr>
        <w:pStyle w:val="Odstavecseseznamem"/>
        <w:widowControl w:val="0"/>
        <w:numPr>
          <w:ilvl w:val="1"/>
          <w:numId w:val="13"/>
        </w:numPr>
        <w:tabs>
          <w:tab w:val="left" w:pos="706"/>
        </w:tabs>
        <w:autoSpaceDE w:val="0"/>
        <w:autoSpaceDN w:val="0"/>
        <w:spacing w:before="251" w:line="240" w:lineRule="auto"/>
        <w:ind w:left="706" w:hanging="283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čerstvého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masa</w:t>
      </w:r>
      <w:r w:rsidRPr="005E1FFB">
        <w:rPr>
          <w:rFonts w:ascii="Arial" w:hAnsi="Arial" w:cs="Arial"/>
          <w:spacing w:val="3"/>
        </w:rPr>
        <w:t xml:space="preserve"> </w:t>
      </w:r>
      <w:r w:rsidRPr="005E1FFB">
        <w:rPr>
          <w:rFonts w:ascii="Arial" w:hAnsi="Arial" w:cs="Arial"/>
        </w:rPr>
        <w:t>včetně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drobů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z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chovaných</w:t>
      </w:r>
      <w:r w:rsidRPr="005E1FFB">
        <w:rPr>
          <w:rFonts w:ascii="Arial" w:hAnsi="Arial" w:cs="Arial"/>
          <w:spacing w:val="3"/>
        </w:rPr>
        <w:t xml:space="preserve"> </w:t>
      </w:r>
      <w:r w:rsidRPr="005E1FFB">
        <w:rPr>
          <w:rFonts w:ascii="Arial" w:hAnsi="Arial" w:cs="Arial"/>
        </w:rPr>
        <w:t>a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volně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žijících</w:t>
      </w:r>
      <w:r w:rsidRPr="005E1FFB">
        <w:rPr>
          <w:rFonts w:ascii="Arial" w:hAnsi="Arial" w:cs="Arial"/>
          <w:spacing w:val="2"/>
        </w:rPr>
        <w:t xml:space="preserve"> </w:t>
      </w:r>
      <w:r w:rsidRPr="005E1FFB">
        <w:rPr>
          <w:rFonts w:ascii="Arial" w:hAnsi="Arial" w:cs="Arial"/>
        </w:rPr>
        <w:t>ptáků</w:t>
      </w:r>
      <w:r w:rsidRPr="005E1FFB">
        <w:rPr>
          <w:rFonts w:ascii="Arial" w:hAnsi="Arial" w:cs="Arial"/>
          <w:spacing w:val="3"/>
        </w:rPr>
        <w:t xml:space="preserve"> </w:t>
      </w:r>
      <w:r w:rsidRPr="005E1FFB">
        <w:rPr>
          <w:rFonts w:ascii="Arial" w:hAnsi="Arial" w:cs="Arial"/>
          <w:spacing w:val="-10"/>
        </w:rPr>
        <w:t xml:space="preserve">z </w:t>
      </w:r>
      <w:r w:rsidRPr="005E1FFB">
        <w:rPr>
          <w:rFonts w:ascii="Arial" w:hAnsi="Arial" w:cs="Arial"/>
        </w:rPr>
        <w:t>chovů,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jatek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nebo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ze</w:t>
      </w:r>
      <w:r w:rsidRPr="005E1FFB">
        <w:rPr>
          <w:rFonts w:ascii="Arial" w:hAnsi="Arial" w:cs="Arial"/>
          <w:spacing w:val="-2"/>
        </w:rPr>
        <w:t xml:space="preserve"> </w:t>
      </w:r>
      <w:r w:rsidRPr="005E1FFB">
        <w:rPr>
          <w:rFonts w:ascii="Arial" w:hAnsi="Arial" w:cs="Arial"/>
        </w:rPr>
        <w:t>zařízení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pro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nakládání</w:t>
      </w:r>
      <w:r w:rsidRPr="005E1FFB">
        <w:rPr>
          <w:rFonts w:ascii="Arial" w:hAnsi="Arial" w:cs="Arial"/>
          <w:spacing w:val="-3"/>
        </w:rPr>
        <w:t xml:space="preserve"> </w:t>
      </w:r>
      <w:r w:rsidRPr="005E1FFB">
        <w:rPr>
          <w:rFonts w:ascii="Arial" w:hAnsi="Arial" w:cs="Arial"/>
        </w:rPr>
        <w:t>se</w:t>
      </w:r>
      <w:r w:rsidRPr="005E1FFB">
        <w:rPr>
          <w:rFonts w:ascii="Arial" w:hAnsi="Arial" w:cs="Arial"/>
          <w:spacing w:val="-2"/>
        </w:rPr>
        <w:t xml:space="preserve"> zvěřinou;</w:t>
      </w:r>
    </w:p>
    <w:p w14:paraId="295A8CD8" w14:textId="77777777" w:rsidR="00CA43A0" w:rsidRPr="005E1FFB" w:rsidRDefault="00CA43A0" w:rsidP="00CA43A0">
      <w:pPr>
        <w:pStyle w:val="Odstavecseseznamem"/>
        <w:widowControl w:val="0"/>
        <w:numPr>
          <w:ilvl w:val="1"/>
          <w:numId w:val="13"/>
        </w:numPr>
        <w:tabs>
          <w:tab w:val="left" w:pos="707"/>
          <w:tab w:val="left" w:pos="709"/>
        </w:tabs>
        <w:autoSpaceDE w:val="0"/>
        <w:autoSpaceDN w:val="0"/>
        <w:spacing w:before="79" w:after="0" w:line="249" w:lineRule="auto"/>
        <w:ind w:left="709" w:right="14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masných výrobků získaných z čerstvého masa drůbeže z potravinářských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podniků,</w:t>
      </w:r>
      <w:r w:rsidRPr="005E1FFB">
        <w:rPr>
          <w:rFonts w:ascii="Arial" w:hAnsi="Arial" w:cs="Arial"/>
          <w:spacing w:val="-5"/>
        </w:rPr>
        <w:t xml:space="preserve"> </w:t>
      </w:r>
      <w:r w:rsidRPr="005E1FFB">
        <w:rPr>
          <w:rFonts w:ascii="Arial" w:hAnsi="Arial" w:cs="Arial"/>
        </w:rPr>
        <w:t>pokud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tyto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nebyly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ošetřeny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způsobem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uvedeným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v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příloze</w:t>
      </w:r>
      <w:r w:rsidRPr="005E1FFB">
        <w:rPr>
          <w:rFonts w:ascii="Arial" w:hAnsi="Arial" w:cs="Arial"/>
          <w:spacing w:val="-4"/>
        </w:rPr>
        <w:t xml:space="preserve"> </w:t>
      </w:r>
      <w:r w:rsidRPr="005E1FFB">
        <w:rPr>
          <w:rFonts w:ascii="Arial" w:hAnsi="Arial" w:cs="Arial"/>
        </w:rPr>
        <w:t>VII nařízení Komise 2020/687;</w:t>
      </w:r>
    </w:p>
    <w:p w14:paraId="7439042A" w14:textId="20F9EBDB" w:rsidR="00CA43A0" w:rsidRPr="00B74B05" w:rsidRDefault="00CA43A0" w:rsidP="00CA43A0">
      <w:pPr>
        <w:pStyle w:val="Odstavecseseznamem"/>
        <w:widowControl w:val="0"/>
        <w:numPr>
          <w:ilvl w:val="1"/>
          <w:numId w:val="13"/>
        </w:numPr>
        <w:tabs>
          <w:tab w:val="left" w:pos="707"/>
          <w:tab w:val="left" w:pos="709"/>
        </w:tabs>
        <w:autoSpaceDE w:val="0"/>
        <w:autoSpaceDN w:val="0"/>
        <w:spacing w:before="241" w:after="0" w:line="249" w:lineRule="auto"/>
        <w:ind w:left="709" w:right="15"/>
        <w:contextualSpacing w:val="0"/>
        <w:jc w:val="both"/>
        <w:rPr>
          <w:rFonts w:ascii="Arial" w:hAnsi="Arial" w:cs="Arial"/>
        </w:rPr>
      </w:pPr>
      <w:r w:rsidRPr="005E1FFB">
        <w:rPr>
          <w:rFonts w:ascii="Arial" w:hAnsi="Arial" w:cs="Arial"/>
        </w:rPr>
        <w:t>zákaz přemisťování vajec či tekutých vajec k lidské spotřebě z hospodářství či potravinářských podniků</w:t>
      </w:r>
      <w:r>
        <w:rPr>
          <w:rFonts w:ascii="Arial" w:hAnsi="Arial" w:cs="Arial"/>
        </w:rPr>
        <w:t>.</w:t>
      </w:r>
    </w:p>
    <w:p w14:paraId="4A61B605" w14:textId="77777777" w:rsidR="00CA43A0" w:rsidRPr="001F5700" w:rsidRDefault="00CA43A0" w:rsidP="00CA43A0">
      <w:pPr>
        <w:pStyle w:val="Zkladntext"/>
        <w:spacing w:before="8"/>
      </w:pPr>
    </w:p>
    <w:p w14:paraId="2190B3E9" w14:textId="0123A3A7" w:rsidR="00CA43A0" w:rsidRPr="001F5700" w:rsidRDefault="00CA43A0" w:rsidP="00CA43A0">
      <w:pPr>
        <w:pStyle w:val="Odstavecseseznamem"/>
        <w:widowControl w:val="0"/>
        <w:numPr>
          <w:ilvl w:val="0"/>
          <w:numId w:val="13"/>
        </w:numPr>
        <w:tabs>
          <w:tab w:val="left" w:pos="568"/>
        </w:tabs>
        <w:autoSpaceDE w:val="0"/>
        <w:autoSpaceDN w:val="0"/>
        <w:spacing w:after="0" w:line="249" w:lineRule="auto"/>
        <w:ind w:left="568" w:right="15" w:hanging="436"/>
        <w:contextualSpacing w:val="0"/>
        <w:jc w:val="both"/>
        <w:rPr>
          <w:rFonts w:ascii="Arial" w:hAnsi="Arial" w:cs="Arial"/>
          <w:sz w:val="20"/>
        </w:rPr>
      </w:pPr>
      <w:r w:rsidRPr="001F5700">
        <w:rPr>
          <w:rFonts w:ascii="Arial" w:hAnsi="Arial" w:cs="Arial"/>
        </w:rPr>
        <w:t>Na základě žádosti provozovatele o výjimku může KVS</w:t>
      </w:r>
      <w:r w:rsidR="006C3750" w:rsidRPr="006C3750">
        <w:rPr>
          <w:rFonts w:ascii="Arial" w:hAnsi="Arial" w:cs="Arial"/>
          <w:b/>
        </w:rPr>
        <w:t xml:space="preserve"> </w:t>
      </w:r>
      <w:r w:rsidR="006C3750" w:rsidRPr="006C3750">
        <w:rPr>
          <w:rFonts w:ascii="Arial" w:hAnsi="Arial" w:cs="Arial"/>
          <w:bCs/>
        </w:rPr>
        <w:t>SVS pro MS kraj</w:t>
      </w:r>
      <w:r w:rsidRPr="001F5700">
        <w:rPr>
          <w:rFonts w:ascii="Arial" w:hAnsi="Arial" w:cs="Arial"/>
        </w:rPr>
        <w:t xml:space="preserve"> rozhodnout za podmínek stanovených nařízení Komise 2020/687 o povolení výjimky ze zákazů uvedených v odst.(1) tohoto článku.</w:t>
      </w:r>
    </w:p>
    <w:p w14:paraId="4CA3193F" w14:textId="77777777" w:rsidR="00CA43A0" w:rsidRPr="00B74B05" w:rsidRDefault="00CA43A0" w:rsidP="00B74B05">
      <w:pPr>
        <w:widowControl w:val="0"/>
        <w:tabs>
          <w:tab w:val="left" w:pos="568"/>
        </w:tabs>
        <w:autoSpaceDE w:val="0"/>
        <w:autoSpaceDN w:val="0"/>
        <w:spacing w:after="0" w:line="249" w:lineRule="auto"/>
        <w:ind w:right="15"/>
        <w:jc w:val="both"/>
        <w:rPr>
          <w:rFonts w:ascii="Arial" w:hAnsi="Arial" w:cs="Arial"/>
          <w:sz w:val="20"/>
        </w:rPr>
      </w:pPr>
    </w:p>
    <w:p w14:paraId="280C67BF" w14:textId="77777777" w:rsidR="00CA43A0" w:rsidRPr="00C15F8F" w:rsidRDefault="00CA43A0" w:rsidP="00CA43A0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EF4C667" w14:textId="77777777" w:rsidR="00CA43A0" w:rsidRDefault="00CA43A0" w:rsidP="00CA43A0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Doba trvání opatření</w:t>
      </w:r>
    </w:p>
    <w:p w14:paraId="4867EFEE" w14:textId="7FAA4C29" w:rsidR="00CA43A0" w:rsidRPr="00B74B05" w:rsidRDefault="00CA43A0" w:rsidP="00CA43A0">
      <w:pPr>
        <w:pStyle w:val="Odstavecseseznamem"/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spacing w:before="122" w:after="0" w:line="249" w:lineRule="auto"/>
        <w:ind w:right="14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Opatření podle tohoto článku se zruší pro ochranné pásmo tehdy, pokud uplynula doba minimálně 21 dní po datu dokončení předběžného čištění a dezinfekce v ohnisku a byly splněny další podmínky v souladu s článkem 39 Nařízení Komise 2020/687. Po zrušení ochranného pásma budou nadále uplatňovány v celém uzavřeném pásmu opatření jako pro pásmo dozoru.</w:t>
      </w:r>
    </w:p>
    <w:p w14:paraId="566C5008" w14:textId="77777777" w:rsidR="00CA43A0" w:rsidRPr="001F5700" w:rsidRDefault="00CA43A0" w:rsidP="00CA43A0">
      <w:pPr>
        <w:pStyle w:val="Zkladntext"/>
        <w:spacing w:before="23"/>
      </w:pPr>
    </w:p>
    <w:p w14:paraId="14472331" w14:textId="77777777" w:rsidR="00CA43A0" w:rsidRPr="001F5700" w:rsidRDefault="00CA43A0" w:rsidP="00CA43A0">
      <w:pPr>
        <w:pStyle w:val="Odstavecseseznamem"/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spacing w:after="0" w:line="249" w:lineRule="auto"/>
        <w:ind w:left="567" w:right="16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Opatření podle tohoto článku se zruší pro pásmo dozoru tehdy, pokud uplynula doba minimálně 30 dní po datu dokončení předběžného čištění a dezinfekce v ohnisku a byly splněny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další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podmínky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souladu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s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článkem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55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Nařízení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Komise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2020/687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článkem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 xml:space="preserve">68 </w:t>
      </w:r>
      <w:r w:rsidRPr="001F5700">
        <w:rPr>
          <w:rFonts w:ascii="Arial" w:hAnsi="Arial" w:cs="Arial"/>
          <w:spacing w:val="-4"/>
        </w:rPr>
        <w:t>AHL.</w:t>
      </w:r>
    </w:p>
    <w:p w14:paraId="081DD1F1" w14:textId="77777777" w:rsidR="00CA43A0" w:rsidRPr="00C15F8F" w:rsidRDefault="00CA43A0" w:rsidP="00CA43A0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B0BB46F" w14:textId="77777777" w:rsidR="00CA43A0" w:rsidRPr="00C15F8F" w:rsidRDefault="00CA43A0" w:rsidP="00CA43A0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0B15F4C6" w14:textId="77777777" w:rsidR="00CA43A0" w:rsidRPr="00C15F8F" w:rsidRDefault="00CA43A0" w:rsidP="00CA43A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645BF983" w14:textId="77777777" w:rsidR="00CA43A0" w:rsidRPr="00C15F8F" w:rsidRDefault="00CA43A0" w:rsidP="00CA43A0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46E067F6" w14:textId="4338AF1D" w:rsidR="00CA43A0" w:rsidRPr="00B74B05" w:rsidRDefault="00CA43A0" w:rsidP="00B74B05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2A0131DE" w14:textId="77777777" w:rsidR="00CA43A0" w:rsidRPr="00C15F8F" w:rsidRDefault="00CA43A0" w:rsidP="00CA43A0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0AE2E1E6" w14:textId="77777777" w:rsidR="00CA43A0" w:rsidRPr="00C15F8F" w:rsidRDefault="00CA43A0" w:rsidP="00CA43A0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 o nákaze</w:t>
      </w:r>
    </w:p>
    <w:p w14:paraId="3D00FCA3" w14:textId="77777777" w:rsidR="00CA43A0" w:rsidRPr="001F5700" w:rsidRDefault="00CA43A0" w:rsidP="00CA43A0">
      <w:pPr>
        <w:pStyle w:val="Odstavecseseznamem"/>
        <w:widowControl w:val="0"/>
        <w:numPr>
          <w:ilvl w:val="1"/>
          <w:numId w:val="14"/>
        </w:numPr>
        <w:tabs>
          <w:tab w:val="left" w:pos="1301"/>
        </w:tabs>
        <w:autoSpaceDE w:val="0"/>
        <w:autoSpaceDN w:val="0"/>
        <w:spacing w:after="0" w:line="240" w:lineRule="auto"/>
        <w:ind w:hanging="451"/>
        <w:contextualSpacing w:val="0"/>
        <w:jc w:val="left"/>
        <w:rPr>
          <w:rFonts w:ascii="Arial" w:hAnsi="Arial" w:cs="Arial"/>
        </w:rPr>
      </w:pPr>
      <w:r w:rsidRPr="001F5700">
        <w:rPr>
          <w:rFonts w:ascii="Arial" w:hAnsi="Arial" w:cs="Arial"/>
        </w:rPr>
        <w:t>Pro</w:t>
      </w:r>
      <w:r w:rsidRPr="001F5700">
        <w:rPr>
          <w:rFonts w:ascii="Arial" w:hAnsi="Arial" w:cs="Arial"/>
          <w:spacing w:val="-5"/>
        </w:rPr>
        <w:t xml:space="preserve"> </w:t>
      </w:r>
      <w:r w:rsidRPr="001F5700">
        <w:rPr>
          <w:rFonts w:ascii="Arial" w:hAnsi="Arial" w:cs="Arial"/>
        </w:rPr>
        <w:t>účely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nařízení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Evropského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parlamentu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Rady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(EU)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2016/429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-2"/>
        </w:rPr>
        <w:t xml:space="preserve"> rozumí:</w:t>
      </w:r>
    </w:p>
    <w:p w14:paraId="69E8C903" w14:textId="77777777" w:rsidR="00CA43A0" w:rsidRPr="001F5700" w:rsidRDefault="00CA43A0" w:rsidP="00CA43A0">
      <w:pPr>
        <w:pStyle w:val="Zkladntext"/>
        <w:spacing w:before="180"/>
        <w:ind w:left="142"/>
      </w:pPr>
      <w:r w:rsidRPr="001F5700">
        <w:rPr>
          <w:b/>
        </w:rPr>
        <w:t>„drůbeží“</w:t>
      </w:r>
      <w:r w:rsidRPr="001F5700">
        <w:rPr>
          <w:b/>
          <w:spacing w:val="-6"/>
        </w:rPr>
        <w:t xml:space="preserve"> </w:t>
      </w:r>
      <w:r w:rsidRPr="001F5700">
        <w:t>ptáci,</w:t>
      </w:r>
      <w:r w:rsidRPr="001F5700">
        <w:rPr>
          <w:spacing w:val="-3"/>
        </w:rPr>
        <w:t xml:space="preserve"> </w:t>
      </w:r>
      <w:r w:rsidRPr="001F5700">
        <w:t>kteří</w:t>
      </w:r>
      <w:r w:rsidRPr="001F5700">
        <w:rPr>
          <w:spacing w:val="-4"/>
        </w:rPr>
        <w:t xml:space="preserve"> </w:t>
      </w:r>
      <w:r w:rsidRPr="001F5700">
        <w:t>jsou</w:t>
      </w:r>
      <w:r w:rsidRPr="001F5700">
        <w:rPr>
          <w:spacing w:val="-3"/>
        </w:rPr>
        <w:t xml:space="preserve"> </w:t>
      </w:r>
      <w:r w:rsidRPr="001F5700">
        <w:t>chováni</w:t>
      </w:r>
      <w:r w:rsidRPr="001F5700">
        <w:rPr>
          <w:spacing w:val="-3"/>
        </w:rPr>
        <w:t xml:space="preserve"> </w:t>
      </w:r>
      <w:r w:rsidRPr="001F5700">
        <w:t>nebo</w:t>
      </w:r>
      <w:r w:rsidRPr="001F5700">
        <w:rPr>
          <w:spacing w:val="-4"/>
        </w:rPr>
        <w:t xml:space="preserve"> </w:t>
      </w:r>
      <w:r w:rsidRPr="001F5700">
        <w:t>drženi</w:t>
      </w:r>
      <w:r w:rsidRPr="001F5700">
        <w:rPr>
          <w:spacing w:val="-3"/>
        </w:rPr>
        <w:t xml:space="preserve"> </w:t>
      </w:r>
      <w:r w:rsidRPr="001F5700">
        <w:t>v</w:t>
      </w:r>
      <w:r w:rsidRPr="001F5700">
        <w:rPr>
          <w:spacing w:val="-4"/>
        </w:rPr>
        <w:t xml:space="preserve"> </w:t>
      </w:r>
      <w:r w:rsidRPr="001F5700">
        <w:t>zajetí</w:t>
      </w:r>
      <w:r w:rsidRPr="001F5700">
        <w:rPr>
          <w:spacing w:val="-3"/>
        </w:rPr>
        <w:t xml:space="preserve"> </w:t>
      </w:r>
      <w:r w:rsidRPr="001F5700">
        <w:t>pro</w:t>
      </w:r>
      <w:r w:rsidRPr="001F5700">
        <w:rPr>
          <w:spacing w:val="-3"/>
        </w:rPr>
        <w:t xml:space="preserve"> </w:t>
      </w:r>
      <w:r w:rsidRPr="001F5700">
        <w:rPr>
          <w:spacing w:val="-2"/>
        </w:rPr>
        <w:t>účely:</w:t>
      </w:r>
    </w:p>
    <w:p w14:paraId="22746317" w14:textId="77777777" w:rsidR="00CA43A0" w:rsidRPr="001F5700" w:rsidRDefault="00CA43A0" w:rsidP="00CA43A0">
      <w:pPr>
        <w:pStyle w:val="Odstavecseseznamem"/>
        <w:widowControl w:val="0"/>
        <w:numPr>
          <w:ilvl w:val="0"/>
          <w:numId w:val="10"/>
        </w:numPr>
        <w:tabs>
          <w:tab w:val="left" w:pos="397"/>
        </w:tabs>
        <w:autoSpaceDE w:val="0"/>
        <w:autoSpaceDN w:val="0"/>
        <w:spacing w:before="20" w:after="0" w:line="240" w:lineRule="auto"/>
        <w:ind w:left="397" w:hanging="255"/>
        <w:contextualSpacing w:val="0"/>
        <w:rPr>
          <w:rFonts w:ascii="Arial" w:hAnsi="Arial" w:cs="Arial"/>
        </w:rPr>
      </w:pPr>
      <w:r w:rsidRPr="001F5700">
        <w:rPr>
          <w:rFonts w:ascii="Arial" w:hAnsi="Arial" w:cs="Arial"/>
        </w:rPr>
        <w:t>produkce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masa,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konzumních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vajec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jiných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  <w:spacing w:val="-2"/>
        </w:rPr>
        <w:t>produktů,</w:t>
      </w:r>
    </w:p>
    <w:p w14:paraId="660A2B84" w14:textId="77777777" w:rsidR="00CA43A0" w:rsidRPr="001F5700" w:rsidRDefault="00CA43A0" w:rsidP="00CA43A0">
      <w:pPr>
        <w:pStyle w:val="Odstavecseseznamem"/>
        <w:widowControl w:val="0"/>
        <w:numPr>
          <w:ilvl w:val="0"/>
          <w:numId w:val="10"/>
        </w:numPr>
        <w:tabs>
          <w:tab w:val="left" w:pos="397"/>
        </w:tabs>
        <w:autoSpaceDE w:val="0"/>
        <w:autoSpaceDN w:val="0"/>
        <w:spacing w:before="20" w:after="0" w:line="240" w:lineRule="auto"/>
        <w:ind w:left="397" w:hanging="255"/>
        <w:contextualSpacing w:val="0"/>
        <w:rPr>
          <w:rFonts w:ascii="Arial" w:hAnsi="Arial" w:cs="Arial"/>
        </w:rPr>
      </w:pPr>
      <w:r w:rsidRPr="001F5700">
        <w:rPr>
          <w:rFonts w:ascii="Arial" w:hAnsi="Arial" w:cs="Arial"/>
        </w:rPr>
        <w:t>zazvěření</w:t>
      </w:r>
      <w:r w:rsidRPr="001F5700">
        <w:rPr>
          <w:rFonts w:ascii="Arial" w:hAnsi="Arial" w:cs="Arial"/>
          <w:spacing w:val="-7"/>
        </w:rPr>
        <w:t xml:space="preserve"> </w:t>
      </w:r>
      <w:r w:rsidRPr="001F5700">
        <w:rPr>
          <w:rFonts w:ascii="Arial" w:hAnsi="Arial" w:cs="Arial"/>
        </w:rPr>
        <w:t>zvěře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  <w:spacing w:val="-2"/>
        </w:rPr>
        <w:t>pernaté,</w:t>
      </w:r>
    </w:p>
    <w:p w14:paraId="2F344FB4" w14:textId="77777777" w:rsidR="00CA43A0" w:rsidRPr="001F5700" w:rsidRDefault="00CA43A0" w:rsidP="00CA43A0">
      <w:pPr>
        <w:pStyle w:val="Odstavecseseznamem"/>
        <w:widowControl w:val="0"/>
        <w:numPr>
          <w:ilvl w:val="0"/>
          <w:numId w:val="10"/>
        </w:numPr>
        <w:tabs>
          <w:tab w:val="left" w:pos="385"/>
        </w:tabs>
        <w:autoSpaceDE w:val="0"/>
        <w:autoSpaceDN w:val="0"/>
        <w:spacing w:before="20" w:after="0" w:line="240" w:lineRule="auto"/>
        <w:ind w:left="385" w:hanging="243"/>
        <w:contextualSpacing w:val="0"/>
        <w:rPr>
          <w:rFonts w:ascii="Arial" w:hAnsi="Arial" w:cs="Arial"/>
        </w:rPr>
      </w:pPr>
      <w:r w:rsidRPr="001F5700">
        <w:rPr>
          <w:rFonts w:ascii="Arial" w:hAnsi="Arial" w:cs="Arial"/>
        </w:rPr>
        <w:t>šlechtění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ptáků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používaných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pro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typy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produkce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uvedené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písmenech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a)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  <w:spacing w:val="-5"/>
        </w:rPr>
        <w:t>b).</w:t>
      </w:r>
    </w:p>
    <w:p w14:paraId="04E283B0" w14:textId="77777777" w:rsidR="00CA43A0" w:rsidRPr="001F5700" w:rsidRDefault="00CA43A0" w:rsidP="00CA43A0">
      <w:pPr>
        <w:pStyle w:val="Zkladntext"/>
        <w:spacing w:before="79" w:line="259" w:lineRule="auto"/>
        <w:ind w:left="142" w:right="2"/>
        <w:jc w:val="both"/>
      </w:pPr>
      <w:r w:rsidRPr="001F5700">
        <w:rPr>
          <w:b/>
        </w:rPr>
        <w:t xml:space="preserve">„ptáky chovaným v zajetí“ </w:t>
      </w:r>
      <w:r w:rsidRPr="001F5700">
        <w:t>ptáci jiní než drůbež, kteří jsou drženi v zajetí z jiných důvodů, než jsou důvody uvedené u „drůbeže“, včetně ptáků, kteří jsou drženi za účelem přehlídek, závodů, výstav, soutěží, šlechtění nebo prodeje.</w:t>
      </w:r>
    </w:p>
    <w:p w14:paraId="00E29B82" w14:textId="77777777" w:rsidR="00CA43A0" w:rsidRDefault="00CA43A0" w:rsidP="00CA43A0">
      <w:pPr>
        <w:pStyle w:val="Odstavecseseznamem"/>
        <w:widowControl w:val="0"/>
        <w:numPr>
          <w:ilvl w:val="1"/>
          <w:numId w:val="14"/>
        </w:numPr>
        <w:tabs>
          <w:tab w:val="left" w:pos="592"/>
        </w:tabs>
        <w:autoSpaceDE w:val="0"/>
        <w:autoSpaceDN w:val="0"/>
        <w:spacing w:before="239" w:after="0" w:line="240" w:lineRule="auto"/>
        <w:ind w:left="141" w:firstLine="0"/>
        <w:contextualSpacing w:val="0"/>
        <w:jc w:val="both"/>
        <w:rPr>
          <w:rFonts w:ascii="Arial" w:hAnsi="Arial" w:cs="Arial"/>
          <w:b/>
        </w:rPr>
      </w:pPr>
      <w:r w:rsidRPr="001F5700">
        <w:rPr>
          <w:rFonts w:ascii="Arial" w:hAnsi="Arial" w:cs="Arial"/>
        </w:rPr>
        <w:t>Newcastleská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choroba,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známá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také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jako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pseudomor</w:t>
      </w:r>
      <w:r w:rsidRPr="001F5700">
        <w:rPr>
          <w:rFonts w:ascii="Arial" w:hAnsi="Arial" w:cs="Arial"/>
          <w:spacing w:val="-5"/>
        </w:rPr>
        <w:t xml:space="preserve"> </w:t>
      </w:r>
      <w:r w:rsidRPr="001F5700">
        <w:rPr>
          <w:rFonts w:ascii="Arial" w:hAnsi="Arial" w:cs="Arial"/>
        </w:rPr>
        <w:t>drůbeže,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je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vysoce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nakažlivé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virové onemocnění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postihující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především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hrabavou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drůbež.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Nejčastěji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bývá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postižen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kur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domácí,</w:t>
      </w:r>
      <w:r w:rsidRPr="001F5700">
        <w:rPr>
          <w:rFonts w:ascii="Arial" w:hAnsi="Arial" w:cs="Arial"/>
          <w:spacing w:val="-9"/>
        </w:rPr>
        <w:t xml:space="preserve"> </w:t>
      </w:r>
      <w:r w:rsidRPr="001F5700">
        <w:rPr>
          <w:rFonts w:ascii="Arial" w:hAnsi="Arial" w:cs="Arial"/>
        </w:rPr>
        <w:t>ale onemocnět mohou 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krůty, pávi, bažanti, perličky, holubi, křepelky, koroptve. Kachny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husy jsou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rovněž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vnímavé,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avšak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onemocnění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u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těchto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druhů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objevuje</w:t>
      </w:r>
      <w:r w:rsidRPr="001F5700">
        <w:rPr>
          <w:rFonts w:ascii="Arial" w:hAnsi="Arial" w:cs="Arial"/>
          <w:spacing w:val="32"/>
        </w:rPr>
        <w:t xml:space="preserve"> </w:t>
      </w:r>
      <w:r w:rsidRPr="001F5700">
        <w:rPr>
          <w:rFonts w:ascii="Arial" w:hAnsi="Arial" w:cs="Arial"/>
        </w:rPr>
        <w:t>zřídka.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Vnímaví</w:t>
      </w:r>
      <w:r w:rsidRPr="001F5700">
        <w:rPr>
          <w:rFonts w:ascii="Arial" w:hAnsi="Arial" w:cs="Arial"/>
          <w:spacing w:val="31"/>
        </w:rPr>
        <w:t xml:space="preserve"> </w:t>
      </w:r>
      <w:r w:rsidRPr="001F5700">
        <w:rPr>
          <w:rFonts w:ascii="Arial" w:hAnsi="Arial" w:cs="Arial"/>
        </w:rPr>
        <w:t>jsou 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pštrosi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mnoho druhů volně žijících ptáků. Původcem onemocnění je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 xml:space="preserve">ptačí </w:t>
      </w:r>
      <w:proofErr w:type="spellStart"/>
      <w:r w:rsidRPr="001F5700">
        <w:rPr>
          <w:rFonts w:ascii="Arial" w:hAnsi="Arial" w:cs="Arial"/>
        </w:rPr>
        <w:t>paramyxovirus</w:t>
      </w:r>
      <w:proofErr w:type="spellEnd"/>
      <w:r w:rsidRPr="001F5700">
        <w:rPr>
          <w:rFonts w:ascii="Arial" w:hAnsi="Arial" w:cs="Arial"/>
        </w:rPr>
        <w:t xml:space="preserve"> sérotypu APMV-1. Onemocnění má podobné příznaky jako ptačí chřipka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projevuje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se gastrointestinálními, respiratorními a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nervovými příznaky, způsobuje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ztráty produkce</w:t>
      </w:r>
      <w:r w:rsidRPr="001F5700">
        <w:rPr>
          <w:rFonts w:ascii="Arial" w:hAnsi="Arial" w:cs="Arial"/>
          <w:spacing w:val="-4"/>
        </w:rPr>
        <w:t xml:space="preserve"> </w:t>
      </w:r>
      <w:r w:rsidRPr="001F5700">
        <w:rPr>
          <w:rFonts w:ascii="Arial" w:hAnsi="Arial" w:cs="Arial"/>
        </w:rPr>
        <w:t>a může vést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k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hromadným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úhynům.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některých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případech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dochází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pouze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ke zvýšeným</w:t>
      </w:r>
      <w:r w:rsidRPr="001F5700">
        <w:rPr>
          <w:rFonts w:ascii="Arial" w:hAnsi="Arial" w:cs="Arial"/>
          <w:spacing w:val="-1"/>
        </w:rPr>
        <w:t xml:space="preserve"> </w:t>
      </w:r>
      <w:r w:rsidRPr="001F5700">
        <w:rPr>
          <w:rFonts w:ascii="Arial" w:hAnsi="Arial" w:cs="Arial"/>
        </w:rPr>
        <w:t>úhynům bez zjevných klinických příznaků. Choroba se vyskytuje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celosvětově, přičemž v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rámci Evropy je nejvíce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ohnisek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hlášeno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z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Polska.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K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přenosu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dochází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přímým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kontaktem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s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infikovanými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ptáky nebo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nepřímo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prostřednictvím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kontaminovaného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krmiva,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vody,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pomůcek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či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obuvi. Nejpravděpodobnější zavlečení do chovů bývá po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kontaktu s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volně žijícími ptáky,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 xml:space="preserve">proto se </w:t>
      </w:r>
      <w:r w:rsidRPr="001F5700">
        <w:rPr>
          <w:rFonts w:ascii="Arial" w:hAnsi="Arial" w:cs="Arial"/>
        </w:rPr>
        <w:lastRenderedPageBreak/>
        <w:t>chovatelům drůbeže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jiných ptáků chovaných v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zajetí doporučuje důsledné dodržování opatření</w:t>
      </w:r>
      <w:r w:rsidRPr="001F5700">
        <w:rPr>
          <w:rFonts w:ascii="Arial" w:hAnsi="Arial" w:cs="Arial"/>
          <w:spacing w:val="-7"/>
        </w:rPr>
        <w:t xml:space="preserve"> </w:t>
      </w:r>
      <w:r w:rsidRPr="001F5700">
        <w:rPr>
          <w:rFonts w:ascii="Arial" w:hAnsi="Arial" w:cs="Arial"/>
        </w:rPr>
        <w:t>biologické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bezpečnosti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ve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svých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chovech,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spočívající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zejména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v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ochraně</w:t>
      </w:r>
      <w:r w:rsidRPr="001F5700">
        <w:rPr>
          <w:rFonts w:ascii="Arial" w:hAnsi="Arial" w:cs="Arial"/>
          <w:spacing w:val="-2"/>
        </w:rPr>
        <w:t xml:space="preserve"> </w:t>
      </w:r>
      <w:r w:rsidRPr="001F5700">
        <w:rPr>
          <w:rFonts w:ascii="Arial" w:hAnsi="Arial" w:cs="Arial"/>
        </w:rPr>
        <w:t>chovaných ptáků před kontaktem s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volně žijícími ptáky. Krmivo 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napájecí vodu určenou pro chované ptáky umístit do budov, popř.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pod přístřešky, aby nedošlo k</w:t>
      </w:r>
      <w:r w:rsidRPr="001F5700">
        <w:rPr>
          <w:rFonts w:ascii="Arial" w:hAnsi="Arial" w:cs="Arial"/>
          <w:spacing w:val="-16"/>
        </w:rPr>
        <w:t xml:space="preserve"> </w:t>
      </w:r>
      <w:r w:rsidRPr="001F5700">
        <w:rPr>
          <w:rFonts w:ascii="Arial" w:hAnsi="Arial" w:cs="Arial"/>
        </w:rPr>
        <w:t>jejich kontaminaci trusem volně žijícího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ptactva.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Je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vhodné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umístit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ochranné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sítě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proti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volně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žijícímu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ptactvu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pravidelně</w:t>
      </w:r>
      <w:r w:rsidRPr="001F5700">
        <w:rPr>
          <w:rFonts w:ascii="Arial" w:hAnsi="Arial" w:cs="Arial"/>
          <w:spacing w:val="-6"/>
        </w:rPr>
        <w:t xml:space="preserve"> </w:t>
      </w:r>
      <w:r w:rsidRPr="001F5700">
        <w:rPr>
          <w:rFonts w:ascii="Arial" w:hAnsi="Arial" w:cs="Arial"/>
        </w:rPr>
        <w:t>čistit kurník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i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výběh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od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trusu.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Choroba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není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přenosná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na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člověka.</w:t>
      </w:r>
      <w:r w:rsidRPr="001F5700">
        <w:rPr>
          <w:rFonts w:ascii="Arial" w:hAnsi="Arial" w:cs="Arial"/>
          <w:spacing w:val="80"/>
          <w:w w:val="150"/>
        </w:rPr>
        <w:t xml:space="preserve"> </w:t>
      </w:r>
      <w:r w:rsidRPr="001F5700">
        <w:rPr>
          <w:rFonts w:ascii="Arial" w:hAnsi="Arial" w:cs="Arial"/>
        </w:rPr>
        <w:t>Newcastleská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choroba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40"/>
        </w:rPr>
        <w:t xml:space="preserve"> </w:t>
      </w:r>
      <w:r w:rsidRPr="001F5700">
        <w:rPr>
          <w:rFonts w:ascii="Arial" w:hAnsi="Arial" w:cs="Arial"/>
        </w:rPr>
        <w:t>u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</w:rPr>
        <w:t>drůbeže neléčí,</w:t>
      </w:r>
      <w:r w:rsidRPr="001F5700">
        <w:rPr>
          <w:rFonts w:ascii="Arial" w:hAnsi="Arial" w:cs="Arial"/>
          <w:spacing w:val="-3"/>
        </w:rPr>
        <w:t xml:space="preserve"> </w:t>
      </w:r>
      <w:r w:rsidRPr="001F5700">
        <w:rPr>
          <w:rFonts w:ascii="Arial" w:hAnsi="Arial" w:cs="Arial"/>
          <w:b/>
        </w:rPr>
        <w:t>ale je možné proti ní</w:t>
      </w:r>
      <w:r w:rsidRPr="001F5700">
        <w:rPr>
          <w:rFonts w:ascii="Arial" w:hAnsi="Arial" w:cs="Arial"/>
          <w:b/>
          <w:spacing w:val="-3"/>
        </w:rPr>
        <w:t xml:space="preserve"> </w:t>
      </w:r>
      <w:r w:rsidRPr="001F5700">
        <w:rPr>
          <w:rFonts w:ascii="Arial" w:hAnsi="Arial" w:cs="Arial"/>
          <w:b/>
        </w:rPr>
        <w:t>vakcinovat. Doporučujeme nakupovat drůbež</w:t>
      </w:r>
      <w:r w:rsidRPr="001F5700">
        <w:rPr>
          <w:rFonts w:ascii="Arial" w:hAnsi="Arial" w:cs="Arial"/>
          <w:b/>
          <w:spacing w:val="-3"/>
        </w:rPr>
        <w:t xml:space="preserve"> </w:t>
      </w:r>
      <w:r w:rsidRPr="001F5700">
        <w:rPr>
          <w:rFonts w:ascii="Arial" w:hAnsi="Arial" w:cs="Arial"/>
          <w:b/>
        </w:rPr>
        <w:t>již vakcinovanou od prověřených dodavatelů</w:t>
      </w:r>
      <w:r>
        <w:rPr>
          <w:rFonts w:ascii="Arial" w:hAnsi="Arial" w:cs="Arial"/>
          <w:b/>
        </w:rPr>
        <w:t xml:space="preserve"> a provádět vakcinaci drůbeže v chovech.</w:t>
      </w:r>
    </w:p>
    <w:p w14:paraId="10746FEB" w14:textId="77777777" w:rsidR="00CA43A0" w:rsidRDefault="00CA43A0" w:rsidP="00CA43A0">
      <w:pPr>
        <w:pStyle w:val="Odstavecseseznamem"/>
        <w:widowControl w:val="0"/>
        <w:tabs>
          <w:tab w:val="left" w:pos="592"/>
        </w:tabs>
        <w:autoSpaceDE w:val="0"/>
        <w:autoSpaceDN w:val="0"/>
        <w:spacing w:before="239" w:after="0" w:line="240" w:lineRule="auto"/>
        <w:ind w:left="141"/>
        <w:contextualSpacing w:val="0"/>
        <w:jc w:val="both"/>
        <w:rPr>
          <w:rFonts w:ascii="Arial" w:hAnsi="Arial" w:cs="Arial"/>
          <w:b/>
        </w:rPr>
      </w:pPr>
    </w:p>
    <w:p w14:paraId="5DF64BDC" w14:textId="77777777" w:rsidR="00CA43A0" w:rsidRPr="001F5700" w:rsidRDefault="00CA43A0" w:rsidP="00CA43A0">
      <w:pPr>
        <w:pStyle w:val="Nadpis3"/>
        <w:rPr>
          <w:b w:val="0"/>
          <w:bCs w:val="0"/>
        </w:rPr>
      </w:pPr>
      <w:r w:rsidRPr="001F5700">
        <w:rPr>
          <w:b w:val="0"/>
          <w:bCs w:val="0"/>
        </w:rPr>
        <w:t>Čl.</w:t>
      </w:r>
      <w:r w:rsidRPr="001F5700">
        <w:rPr>
          <w:b w:val="0"/>
          <w:bCs w:val="0"/>
          <w:spacing w:val="-2"/>
        </w:rPr>
        <w:t xml:space="preserve"> </w:t>
      </w:r>
      <w:r w:rsidRPr="001F5700">
        <w:rPr>
          <w:b w:val="0"/>
          <w:bCs w:val="0"/>
          <w:spacing w:val="-10"/>
        </w:rPr>
        <w:t>7</w:t>
      </w:r>
    </w:p>
    <w:p w14:paraId="4CC912D2" w14:textId="77777777" w:rsidR="00CA43A0" w:rsidRPr="001F5700" w:rsidRDefault="00CA43A0" w:rsidP="00CA43A0">
      <w:pPr>
        <w:spacing w:before="120"/>
        <w:ind w:left="137"/>
        <w:jc w:val="center"/>
        <w:rPr>
          <w:rFonts w:ascii="Arial" w:hAnsi="Arial" w:cs="Arial"/>
          <w:b/>
          <w:sz w:val="26"/>
          <w:szCs w:val="26"/>
        </w:rPr>
      </w:pPr>
      <w:r w:rsidRPr="001F5700">
        <w:rPr>
          <w:rFonts w:ascii="Arial" w:hAnsi="Arial" w:cs="Arial"/>
          <w:b/>
          <w:sz w:val="26"/>
          <w:szCs w:val="26"/>
        </w:rPr>
        <w:t>Poučení</w:t>
      </w:r>
      <w:r w:rsidRPr="001F5700">
        <w:rPr>
          <w:rFonts w:ascii="Arial" w:hAnsi="Arial" w:cs="Arial"/>
          <w:b/>
          <w:spacing w:val="-5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o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náhradách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nákladů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a</w:t>
      </w:r>
      <w:r w:rsidRPr="001F5700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pacing w:val="-2"/>
          <w:sz w:val="26"/>
          <w:szCs w:val="26"/>
        </w:rPr>
        <w:t>ztrát</w:t>
      </w:r>
    </w:p>
    <w:p w14:paraId="58E3E6FE" w14:textId="77777777" w:rsidR="00CA43A0" w:rsidRPr="001F5700" w:rsidRDefault="00CA43A0" w:rsidP="00CA43A0">
      <w:pPr>
        <w:pStyle w:val="Zkladntext"/>
        <w:spacing w:before="120"/>
        <w:ind w:left="141" w:right="1" w:firstLine="708"/>
        <w:jc w:val="both"/>
      </w:pPr>
      <w:r w:rsidRPr="001F5700"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</w:t>
      </w:r>
      <w:r w:rsidRPr="001F5700">
        <w:rPr>
          <w:spacing w:val="-5"/>
        </w:rPr>
        <w:t xml:space="preserve"> </w:t>
      </w:r>
      <w:r w:rsidRPr="001F5700">
        <w:t>které</w:t>
      </w:r>
      <w:r w:rsidRPr="001F5700">
        <w:rPr>
          <w:spacing w:val="-5"/>
        </w:rPr>
        <w:t xml:space="preserve"> </w:t>
      </w:r>
      <w:r w:rsidRPr="001F5700">
        <w:t>o</w:t>
      </w:r>
      <w:r w:rsidRPr="001F5700">
        <w:rPr>
          <w:spacing w:val="-5"/>
        </w:rPr>
        <w:t xml:space="preserve"> </w:t>
      </w:r>
      <w:r w:rsidRPr="001F5700">
        <w:t>ní</w:t>
      </w:r>
      <w:r w:rsidRPr="001F5700">
        <w:rPr>
          <w:spacing w:val="-5"/>
        </w:rPr>
        <w:t xml:space="preserve"> </w:t>
      </w:r>
      <w:r w:rsidRPr="001F5700">
        <w:t>rozhodne.</w:t>
      </w:r>
      <w:r w:rsidRPr="001F5700">
        <w:rPr>
          <w:spacing w:val="-5"/>
        </w:rPr>
        <w:t xml:space="preserve"> </w:t>
      </w:r>
      <w:r w:rsidRPr="001F5700">
        <w:t>Podrobnosti</w:t>
      </w:r>
      <w:r w:rsidRPr="001F5700">
        <w:rPr>
          <w:spacing w:val="-5"/>
        </w:rPr>
        <w:t xml:space="preserve"> </w:t>
      </w:r>
      <w:r w:rsidRPr="001F5700">
        <w:t>pro</w:t>
      </w:r>
      <w:r w:rsidRPr="001F5700">
        <w:rPr>
          <w:spacing w:val="-5"/>
        </w:rPr>
        <w:t xml:space="preserve"> </w:t>
      </w:r>
      <w:r w:rsidRPr="001F5700">
        <w:t>uplatňování</w:t>
      </w:r>
      <w:r w:rsidRPr="001F5700">
        <w:rPr>
          <w:spacing w:val="-6"/>
        </w:rPr>
        <w:t xml:space="preserve"> </w:t>
      </w:r>
      <w:r w:rsidRPr="001F5700">
        <w:t>náhrady</w:t>
      </w:r>
      <w:r w:rsidRPr="001F5700">
        <w:rPr>
          <w:spacing w:val="-5"/>
        </w:rPr>
        <w:t xml:space="preserve"> </w:t>
      </w:r>
      <w:r w:rsidRPr="001F5700">
        <w:t>a</w:t>
      </w:r>
      <w:r w:rsidRPr="001F5700">
        <w:rPr>
          <w:spacing w:val="-5"/>
        </w:rPr>
        <w:t xml:space="preserve"> </w:t>
      </w:r>
      <w:r w:rsidRPr="001F5700">
        <w:t>náležitosti</w:t>
      </w:r>
      <w:r w:rsidRPr="001F5700">
        <w:rPr>
          <w:spacing w:val="-5"/>
        </w:rPr>
        <w:t xml:space="preserve"> </w:t>
      </w:r>
      <w:r w:rsidRPr="001F5700">
        <w:t>žádosti</w:t>
      </w:r>
      <w:r w:rsidRPr="001F5700">
        <w:rPr>
          <w:spacing w:val="-5"/>
        </w:rPr>
        <w:t xml:space="preserve"> </w:t>
      </w:r>
      <w:r w:rsidRPr="001F5700">
        <w:t>o její</w:t>
      </w:r>
      <w:r w:rsidRPr="001F5700">
        <w:rPr>
          <w:spacing w:val="-16"/>
        </w:rPr>
        <w:t xml:space="preserve"> </w:t>
      </w:r>
      <w:r w:rsidRPr="001F5700">
        <w:t>poskytnutí</w:t>
      </w:r>
      <w:r w:rsidRPr="001F5700">
        <w:rPr>
          <w:spacing w:val="-15"/>
        </w:rPr>
        <w:t xml:space="preserve"> </w:t>
      </w:r>
      <w:r w:rsidRPr="001F5700">
        <w:t>stanoví</w:t>
      </w:r>
      <w:r w:rsidRPr="001F5700">
        <w:rPr>
          <w:spacing w:val="-15"/>
        </w:rPr>
        <w:t xml:space="preserve"> </w:t>
      </w:r>
      <w:r w:rsidRPr="001F5700">
        <w:t>vyhláška</w:t>
      </w:r>
      <w:r w:rsidRPr="001F5700">
        <w:rPr>
          <w:spacing w:val="-16"/>
        </w:rPr>
        <w:t xml:space="preserve"> </w:t>
      </w:r>
      <w:r w:rsidRPr="001F5700">
        <w:t>č.</w:t>
      </w:r>
      <w:r w:rsidRPr="001F5700">
        <w:rPr>
          <w:spacing w:val="-15"/>
        </w:rPr>
        <w:t xml:space="preserve"> </w:t>
      </w:r>
      <w:r w:rsidRPr="001F5700">
        <w:t>176/2023</w:t>
      </w:r>
      <w:r w:rsidRPr="001F5700">
        <w:rPr>
          <w:spacing w:val="-15"/>
        </w:rPr>
        <w:t xml:space="preserve"> </w:t>
      </w:r>
      <w:r w:rsidRPr="001F5700">
        <w:t>Sb.,</w:t>
      </w:r>
      <w:r w:rsidRPr="001F5700">
        <w:rPr>
          <w:spacing w:val="-15"/>
        </w:rPr>
        <w:t xml:space="preserve"> </w:t>
      </w:r>
      <w:r w:rsidRPr="001F5700">
        <w:t>o</w:t>
      </w:r>
      <w:r w:rsidRPr="001F5700">
        <w:rPr>
          <w:spacing w:val="-16"/>
        </w:rPr>
        <w:t xml:space="preserve"> </w:t>
      </w:r>
      <w:r w:rsidRPr="001F5700">
        <w:t>zdraví</w:t>
      </w:r>
      <w:r w:rsidRPr="001F5700">
        <w:rPr>
          <w:spacing w:val="-15"/>
        </w:rPr>
        <w:t xml:space="preserve"> </w:t>
      </w:r>
      <w:r w:rsidRPr="001F5700">
        <w:t>zvířat</w:t>
      </w:r>
      <w:r w:rsidRPr="001F5700">
        <w:rPr>
          <w:spacing w:val="-15"/>
        </w:rPr>
        <w:t xml:space="preserve"> </w:t>
      </w:r>
      <w:r w:rsidRPr="001F5700">
        <w:t>a</w:t>
      </w:r>
      <w:r w:rsidRPr="001F5700">
        <w:rPr>
          <w:spacing w:val="-16"/>
        </w:rPr>
        <w:t xml:space="preserve"> </w:t>
      </w:r>
      <w:r w:rsidRPr="001F5700">
        <w:t>jeho</w:t>
      </w:r>
      <w:r w:rsidRPr="001F5700">
        <w:rPr>
          <w:spacing w:val="-15"/>
        </w:rPr>
        <w:t xml:space="preserve"> </w:t>
      </w:r>
      <w:r w:rsidRPr="001F5700">
        <w:t>ochraně,</w:t>
      </w:r>
      <w:r w:rsidRPr="001F5700">
        <w:rPr>
          <w:spacing w:val="-15"/>
        </w:rPr>
        <w:t xml:space="preserve"> </w:t>
      </w:r>
      <w:r w:rsidRPr="001F5700">
        <w:t>o</w:t>
      </w:r>
      <w:r w:rsidRPr="001F5700">
        <w:rPr>
          <w:spacing w:val="-15"/>
        </w:rPr>
        <w:t xml:space="preserve"> </w:t>
      </w:r>
      <w:r w:rsidRPr="001F5700">
        <w:t xml:space="preserve">přemísťování a přepravě zvířat a o oprávnění a odborné způsobilosti k výkonu některých odborných veterinárních činností. Formulář žádosti je dostupný na internetových stránkách Ministerstva </w:t>
      </w:r>
      <w:r w:rsidRPr="001F5700">
        <w:rPr>
          <w:spacing w:val="-2"/>
        </w:rPr>
        <w:t>zemědělství.</w:t>
      </w:r>
    </w:p>
    <w:p w14:paraId="3A217CE9" w14:textId="77777777" w:rsidR="00CA43A0" w:rsidRDefault="00CA43A0" w:rsidP="00CA43A0">
      <w:pPr>
        <w:widowControl w:val="0"/>
        <w:tabs>
          <w:tab w:val="left" w:pos="592"/>
        </w:tabs>
        <w:autoSpaceDE w:val="0"/>
        <w:autoSpaceDN w:val="0"/>
        <w:spacing w:before="239" w:after="0" w:line="240" w:lineRule="auto"/>
        <w:jc w:val="both"/>
        <w:rPr>
          <w:rFonts w:ascii="Arial" w:hAnsi="Arial" w:cs="Arial"/>
          <w:b/>
        </w:rPr>
      </w:pPr>
    </w:p>
    <w:p w14:paraId="31C1B9EE" w14:textId="77777777" w:rsidR="00CA43A0" w:rsidRPr="001F5700" w:rsidRDefault="00CA43A0" w:rsidP="00CA43A0">
      <w:pPr>
        <w:pStyle w:val="Nadpis3"/>
        <w:rPr>
          <w:b w:val="0"/>
          <w:bCs w:val="0"/>
        </w:rPr>
      </w:pPr>
      <w:r w:rsidRPr="001F5700">
        <w:rPr>
          <w:b w:val="0"/>
          <w:bCs w:val="0"/>
        </w:rPr>
        <w:t>Čl.</w:t>
      </w:r>
      <w:r w:rsidRPr="001F5700">
        <w:rPr>
          <w:b w:val="0"/>
          <w:bCs w:val="0"/>
          <w:spacing w:val="-2"/>
        </w:rPr>
        <w:t xml:space="preserve"> </w:t>
      </w:r>
      <w:r w:rsidRPr="001F5700">
        <w:rPr>
          <w:b w:val="0"/>
          <w:bCs w:val="0"/>
          <w:spacing w:val="-10"/>
        </w:rPr>
        <w:t>8</w:t>
      </w:r>
    </w:p>
    <w:p w14:paraId="4DA64925" w14:textId="70A2CCDD" w:rsidR="00CA43A0" w:rsidRPr="00B74B05" w:rsidRDefault="00CA43A0" w:rsidP="00B74B05">
      <w:pPr>
        <w:spacing w:before="120"/>
        <w:ind w:left="139"/>
        <w:jc w:val="center"/>
        <w:rPr>
          <w:rFonts w:ascii="Arial" w:hAnsi="Arial" w:cs="Arial"/>
          <w:b/>
          <w:spacing w:val="-2"/>
          <w:sz w:val="26"/>
          <w:szCs w:val="26"/>
        </w:rPr>
      </w:pPr>
      <w:r w:rsidRPr="001F5700">
        <w:rPr>
          <w:rFonts w:ascii="Arial" w:hAnsi="Arial" w:cs="Arial"/>
          <w:b/>
          <w:sz w:val="26"/>
          <w:szCs w:val="26"/>
        </w:rPr>
        <w:t>Společná</w:t>
      </w:r>
      <w:r w:rsidRPr="001F5700">
        <w:rPr>
          <w:rFonts w:ascii="Arial" w:hAnsi="Arial" w:cs="Arial"/>
          <w:b/>
          <w:spacing w:val="-5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a</w:t>
      </w:r>
      <w:r w:rsidRPr="001F5700">
        <w:rPr>
          <w:rFonts w:ascii="Arial" w:hAnsi="Arial" w:cs="Arial"/>
          <w:b/>
          <w:spacing w:val="-5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z w:val="26"/>
          <w:szCs w:val="26"/>
        </w:rPr>
        <w:t>závěrečná</w:t>
      </w:r>
      <w:r w:rsidRPr="001F5700">
        <w:rPr>
          <w:rFonts w:ascii="Arial" w:hAnsi="Arial" w:cs="Arial"/>
          <w:b/>
          <w:spacing w:val="-5"/>
          <w:sz w:val="26"/>
          <w:szCs w:val="26"/>
        </w:rPr>
        <w:t xml:space="preserve"> </w:t>
      </w:r>
      <w:r w:rsidRPr="001F5700">
        <w:rPr>
          <w:rFonts w:ascii="Arial" w:hAnsi="Arial" w:cs="Arial"/>
          <w:b/>
          <w:spacing w:val="-2"/>
          <w:sz w:val="26"/>
          <w:szCs w:val="26"/>
        </w:rPr>
        <w:t>ustanovení</w:t>
      </w:r>
    </w:p>
    <w:p w14:paraId="7F50E0FC" w14:textId="77777777" w:rsidR="00CA43A0" w:rsidRPr="001F5700" w:rsidRDefault="00CA43A0" w:rsidP="00CA43A0">
      <w:pPr>
        <w:pStyle w:val="Odstavecseseznamem"/>
        <w:widowControl w:val="0"/>
        <w:numPr>
          <w:ilvl w:val="0"/>
          <w:numId w:val="7"/>
        </w:numPr>
        <w:tabs>
          <w:tab w:val="left" w:pos="566"/>
        </w:tabs>
        <w:autoSpaceDE w:val="0"/>
        <w:autoSpaceDN w:val="0"/>
        <w:spacing w:before="120" w:after="0" w:line="240" w:lineRule="auto"/>
        <w:ind w:right="1" w:hanging="357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Toto nařízení nabývá podle § 2 odst. 1 a § 4 odst. 1 a 2 zákona č. 35/2021 Sb., o Sbírce právních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předpisů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územních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samosprávných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celků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některých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správních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úřadů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z</w:t>
      </w:r>
      <w:r w:rsidRPr="001F5700">
        <w:rPr>
          <w:rFonts w:ascii="Arial" w:hAnsi="Arial" w:cs="Arial"/>
          <w:spacing w:val="-13"/>
        </w:rPr>
        <w:t xml:space="preserve"> </w:t>
      </w:r>
      <w:r w:rsidRPr="001F5700">
        <w:rPr>
          <w:rFonts w:ascii="Arial" w:hAnsi="Arial" w:cs="Arial"/>
        </w:rPr>
        <w:t>důvodu ohrožení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života,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zdraví,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majetku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nebo</w:t>
      </w:r>
      <w:r w:rsidRPr="001F5700">
        <w:rPr>
          <w:rFonts w:ascii="Arial" w:hAnsi="Arial" w:cs="Arial"/>
          <w:spacing w:val="-14"/>
        </w:rPr>
        <w:t xml:space="preserve"> </w:t>
      </w:r>
      <w:r w:rsidRPr="001F5700">
        <w:rPr>
          <w:rFonts w:ascii="Arial" w:hAnsi="Arial" w:cs="Arial"/>
        </w:rPr>
        <w:t>životního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prostředí,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platnosti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účinnosti</w:t>
      </w:r>
      <w:r w:rsidRPr="001F5700">
        <w:rPr>
          <w:rFonts w:ascii="Arial" w:hAnsi="Arial" w:cs="Arial"/>
          <w:spacing w:val="-15"/>
        </w:rPr>
        <w:t xml:space="preserve"> </w:t>
      </w:r>
      <w:r w:rsidRPr="001F5700">
        <w:rPr>
          <w:rFonts w:ascii="Arial" w:hAnsi="Arial" w:cs="Arial"/>
        </w:rPr>
        <w:t>okamžikem jeho vyhlášení formou zveřejnění ve Sbírce právních předpisů. Datum a čas vyhlášení nařízení je vyznačen ve Sbírce právních předpisů.</w:t>
      </w:r>
    </w:p>
    <w:p w14:paraId="5CD42DDD" w14:textId="77777777" w:rsidR="00CA43A0" w:rsidRPr="001F5700" w:rsidRDefault="00CA43A0" w:rsidP="00CA43A0">
      <w:pPr>
        <w:pStyle w:val="Odstavecseseznamem"/>
        <w:widowControl w:val="0"/>
        <w:numPr>
          <w:ilvl w:val="0"/>
          <w:numId w:val="7"/>
        </w:numPr>
        <w:tabs>
          <w:tab w:val="left" w:pos="566"/>
        </w:tabs>
        <w:autoSpaceDE w:val="0"/>
        <w:autoSpaceDN w:val="0"/>
        <w:spacing w:before="120" w:after="0" w:line="240" w:lineRule="auto"/>
        <w:ind w:right="1" w:hanging="357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>Toto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nařízení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se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vyvěšuje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na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úředních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deskách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krajského</w:t>
      </w:r>
      <w:r w:rsidRPr="001F5700">
        <w:rPr>
          <w:rFonts w:ascii="Arial" w:hAnsi="Arial" w:cs="Arial"/>
          <w:spacing w:val="-7"/>
        </w:rPr>
        <w:t xml:space="preserve"> </w:t>
      </w:r>
      <w:r w:rsidRPr="001F5700">
        <w:rPr>
          <w:rFonts w:ascii="Arial" w:hAnsi="Arial" w:cs="Arial"/>
        </w:rPr>
        <w:t>úřadu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a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všech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obecních</w:t>
      </w:r>
      <w:r w:rsidRPr="001F5700">
        <w:rPr>
          <w:rFonts w:ascii="Arial" w:hAnsi="Arial" w:cs="Arial"/>
          <w:spacing w:val="-8"/>
        </w:rPr>
        <w:t xml:space="preserve"> </w:t>
      </w:r>
      <w:r w:rsidRPr="001F5700">
        <w:rPr>
          <w:rFonts w:ascii="Arial" w:hAnsi="Arial" w:cs="Arial"/>
        </w:rPr>
        <w:t>úřadů, jejichž území se týká, na dobu nejméně 15 dnů a musí být každému přístupné u krajské veterinární správy, krajského úřadu a všech obecních úřadů, jejichž území se týká.</w:t>
      </w:r>
    </w:p>
    <w:p w14:paraId="52F05D1D" w14:textId="77777777" w:rsidR="00CA43A0" w:rsidRPr="001F5700" w:rsidRDefault="00CA43A0" w:rsidP="00B74B05">
      <w:pPr>
        <w:pStyle w:val="Odstavecseseznamem"/>
        <w:widowControl w:val="0"/>
        <w:numPr>
          <w:ilvl w:val="0"/>
          <w:numId w:val="7"/>
        </w:numPr>
        <w:tabs>
          <w:tab w:val="left" w:pos="566"/>
        </w:tabs>
        <w:autoSpaceDE w:val="0"/>
        <w:autoSpaceDN w:val="0"/>
        <w:spacing w:before="79" w:line="240" w:lineRule="auto"/>
        <w:ind w:right="1" w:hanging="357"/>
        <w:contextualSpacing w:val="0"/>
        <w:jc w:val="both"/>
        <w:rPr>
          <w:rFonts w:ascii="Arial" w:hAnsi="Arial" w:cs="Arial"/>
        </w:rPr>
      </w:pPr>
      <w:r w:rsidRPr="001F5700">
        <w:rPr>
          <w:rFonts w:ascii="Arial" w:hAnsi="Arial" w:cs="Arial"/>
        </w:rPr>
        <w:t xml:space="preserve">Státní veterinární správa zveřejní oznámení o vyhlášení nařízení ve Sbírce právních předpisů na své úřední desce po dobu alespoň 15 dnů ode dne, kdy byla o vyhlášení </w:t>
      </w:r>
      <w:r w:rsidRPr="001F5700">
        <w:rPr>
          <w:rFonts w:ascii="Arial" w:hAnsi="Arial" w:cs="Arial"/>
          <w:spacing w:val="-2"/>
        </w:rPr>
        <w:t>vyrozuměna.</w:t>
      </w:r>
    </w:p>
    <w:p w14:paraId="5FB104DC" w14:textId="77F64015" w:rsidR="00CA43A0" w:rsidRPr="00586A2C" w:rsidRDefault="00CA43A0" w:rsidP="00B74B05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586A2C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-1513986669"/>
          <w:placeholder>
            <w:docPart w:val="38F0B0C128274938A0E7627AC4D999EF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586A2C">
            <w:rPr>
              <w:rFonts w:ascii="Arial" w:eastAsia="Calibri" w:hAnsi="Arial" w:cs="Arial"/>
              <w:sz w:val="20"/>
              <w:szCs w:val="20"/>
            </w:rPr>
            <w:t>O</w:t>
          </w:r>
          <w:r w:rsidR="00D15E7F" w:rsidRPr="00586A2C">
            <w:rPr>
              <w:rFonts w:ascii="Arial" w:eastAsia="Calibri" w:hAnsi="Arial" w:cs="Arial"/>
              <w:sz w:val="20"/>
              <w:szCs w:val="20"/>
            </w:rPr>
            <w:t>stravě</w:t>
          </w:r>
        </w:sdtContent>
      </w:sdt>
      <w:r w:rsidRPr="00586A2C">
        <w:rPr>
          <w:rFonts w:ascii="Arial" w:eastAsia="Calibri" w:hAnsi="Arial" w:cs="Arial"/>
          <w:sz w:val="20"/>
          <w:szCs w:val="20"/>
        </w:rPr>
        <w:t xml:space="preserve"> dne </w:t>
      </w:r>
      <w:bookmarkStart w:id="0" w:name="_Hlk215552278"/>
      <w:sdt>
        <w:sdtPr>
          <w:rPr>
            <w:rFonts w:ascii="Arial" w:hAnsi="Arial" w:cs="Arial"/>
            <w:sz w:val="20"/>
            <w:szCs w:val="20"/>
          </w:rPr>
          <w:alias w:val="Datum"/>
          <w:tag w:val="Datum"/>
          <w:id w:val="1655103604"/>
          <w:placeholder>
            <w:docPart w:val="B7462A325E9C4BBBAA012E9DF6C79EDB"/>
          </w:placeholder>
          <w:date w:fullDate="2026-04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586A2C">
            <w:rPr>
              <w:rFonts w:ascii="Arial" w:hAnsi="Arial" w:cs="Arial"/>
              <w:sz w:val="20"/>
              <w:szCs w:val="20"/>
            </w:rPr>
            <w:t>15.04.2026</w:t>
          </w:r>
        </w:sdtContent>
      </w:sdt>
      <w:bookmarkEnd w:id="0"/>
    </w:p>
    <w:p w14:paraId="251460AA" w14:textId="77777777" w:rsidR="00CA43A0" w:rsidRDefault="00CA43A0" w:rsidP="00CA43A0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9CD0D16" w14:textId="176FD7FC" w:rsidR="00CA43A0" w:rsidRPr="00B74B05" w:rsidRDefault="00586A2C" w:rsidP="00B74B05">
      <w:pPr>
        <w:pStyle w:val="Podpisovdoloka"/>
        <w:widowControl/>
        <w:ind w:left="5245"/>
        <w:rPr>
          <w:rFonts w:cs="Arial"/>
          <w:sz w:val="19"/>
          <w:szCs w:val="19"/>
        </w:rPr>
      </w:pPr>
      <w:sdt>
        <w:sdtPr>
          <w:rPr>
            <w:rFonts w:eastAsia="Calibri" w:cs="Arial"/>
            <w:sz w:val="19"/>
            <w:szCs w:val="19"/>
          </w:rPr>
          <w:alias w:val="podepisuje"/>
          <w:tag w:val="espis_podepisuje/podepisuje_pracovnik_nazev"/>
          <w:id w:val="-1766679603"/>
          <w:placeholder>
            <w:docPart w:val="FC1CD3B5D8414E7C8638A89E3BC4A19D"/>
          </w:placeholder>
        </w:sdtPr>
        <w:sdtEndPr>
          <w:rPr>
            <w:bCs w:val="0"/>
          </w:rPr>
        </w:sdtEndPr>
        <w:sdtContent>
          <w:r w:rsidR="00B74B05">
            <w:rPr>
              <w:rFonts w:eastAsia="Calibri" w:cs="Arial"/>
              <w:sz w:val="19"/>
              <w:szCs w:val="19"/>
            </w:rPr>
            <w:t xml:space="preserve">  </w:t>
          </w:r>
          <w:r w:rsidR="00A03792" w:rsidRPr="00B74B05">
            <w:rPr>
              <w:rFonts w:eastAsia="Calibri" w:cs="Arial"/>
              <w:sz w:val="19"/>
              <w:szCs w:val="19"/>
            </w:rPr>
            <w:t>MVDr. Zbyszek Noga</w:t>
          </w:r>
        </w:sdtContent>
      </w:sdt>
    </w:p>
    <w:p w14:paraId="6A7BC8BA" w14:textId="150EBDDB" w:rsidR="00CA43A0" w:rsidRPr="00B74B05" w:rsidRDefault="00586A2C" w:rsidP="00CA43A0">
      <w:pPr>
        <w:pStyle w:val="Podpisovdoloka"/>
        <w:widowControl/>
        <w:ind w:left="5245"/>
        <w:rPr>
          <w:rFonts w:cs="Arial"/>
          <w:sz w:val="19"/>
          <w:szCs w:val="19"/>
        </w:rPr>
      </w:pPr>
      <w:sdt>
        <w:sdtPr>
          <w:rPr>
            <w:rFonts w:cs="Arial"/>
            <w:sz w:val="19"/>
            <w:szCs w:val="19"/>
          </w:rPr>
          <w:alias w:val="podepisuje název"/>
          <w:tag w:val="espis_podepisuje/podepisuje_nazev"/>
          <w:id w:val="-1043603805"/>
          <w:placeholder>
            <w:docPart w:val="6F73B6EF18AD4EDFB7321CF9DDF59778"/>
          </w:placeholder>
        </w:sdtPr>
        <w:sdtEndPr>
          <w:rPr>
            <w:bCs w:val="0"/>
          </w:rPr>
        </w:sdtEndPr>
        <w:sdtContent>
          <w:r w:rsidR="00A03792" w:rsidRPr="00B74B05">
            <w:rPr>
              <w:rFonts w:cs="Arial"/>
              <w:sz w:val="19"/>
              <w:szCs w:val="19"/>
            </w:rPr>
            <w:t>ředitel Krajské veterinární správy Státní veterinární správy pro Moravskoslezský kraj</w:t>
          </w:r>
        </w:sdtContent>
      </w:sdt>
    </w:p>
    <w:p w14:paraId="3B60BD5E" w14:textId="653A6744" w:rsidR="00CA43A0" w:rsidRPr="00B74B05" w:rsidRDefault="00CA43A0" w:rsidP="00B74B05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19"/>
          <w:szCs w:val="19"/>
        </w:rPr>
      </w:pPr>
      <w:r w:rsidRPr="00B74B05">
        <w:rPr>
          <w:rFonts w:ascii="Arial" w:hAnsi="Arial" w:cs="Arial"/>
          <w:sz w:val="19"/>
          <w:szCs w:val="19"/>
        </w:rPr>
        <w:t>podepsáno elektronicky</w:t>
      </w:r>
    </w:p>
    <w:p w14:paraId="7FE4BFBC" w14:textId="516BF573" w:rsidR="00CA43A0" w:rsidRPr="00B74B05" w:rsidRDefault="00CA43A0" w:rsidP="001D6452">
      <w:pPr>
        <w:rPr>
          <w:rFonts w:ascii="Arial" w:hAnsi="Arial" w:cs="Arial"/>
          <w:b/>
        </w:rPr>
      </w:pPr>
      <w:r w:rsidRPr="001F5700">
        <w:rPr>
          <w:rFonts w:ascii="Arial" w:hAnsi="Arial" w:cs="Arial"/>
          <w:b/>
          <w:spacing w:val="-2"/>
        </w:rPr>
        <w:t>Příloha:</w:t>
      </w:r>
      <w:r w:rsidR="00B74B05">
        <w:rPr>
          <w:rFonts w:ascii="Arial" w:hAnsi="Arial" w:cs="Arial"/>
          <w:b/>
        </w:rPr>
        <w:t xml:space="preserve"> </w:t>
      </w:r>
      <w:r w:rsidRPr="00B67D68">
        <w:rPr>
          <w:rFonts w:ascii="Arial" w:hAnsi="Arial" w:cs="Arial"/>
          <w:bCs/>
        </w:rPr>
        <w:t>Sčítací</w:t>
      </w:r>
      <w:r w:rsidRPr="00B67D68">
        <w:rPr>
          <w:rFonts w:ascii="Arial" w:hAnsi="Arial" w:cs="Arial"/>
          <w:bCs/>
          <w:spacing w:val="-2"/>
        </w:rPr>
        <w:t xml:space="preserve"> list</w:t>
      </w:r>
      <w:r w:rsidR="001D6452">
        <w:rPr>
          <w:rFonts w:ascii="Arial" w:hAnsi="Arial" w:cs="Arial"/>
          <w:bCs/>
          <w:spacing w:val="-2"/>
        </w:rPr>
        <w:t xml:space="preserve"> drůbeže a jiných ptáků</w:t>
      </w:r>
    </w:p>
    <w:p w14:paraId="059C92CD" w14:textId="35B42108" w:rsidR="00CA43A0" w:rsidRPr="00F7664F" w:rsidRDefault="00CA43A0" w:rsidP="00B74B05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F7664F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7FBEEE16" w14:textId="77777777" w:rsidR="00F7664F" w:rsidRPr="00F06931" w:rsidRDefault="00F7664F" w:rsidP="00B67D6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F06931">
        <w:rPr>
          <w:rFonts w:ascii="Arial" w:eastAsia="Times New Roman" w:hAnsi="Arial" w:cs="Arial"/>
          <w:color w:val="000000"/>
          <w:lang w:eastAsia="cs-CZ"/>
        </w:rPr>
        <w:t xml:space="preserve">Krajský úřad Moravskoslezský kraj </w:t>
      </w:r>
    </w:p>
    <w:p w14:paraId="2F40116A" w14:textId="77777777" w:rsidR="00F7664F" w:rsidRPr="00F06931" w:rsidRDefault="00F7664F" w:rsidP="00B67D6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F06931">
        <w:rPr>
          <w:rFonts w:ascii="Arial" w:eastAsia="Times New Roman" w:hAnsi="Arial" w:cs="Arial"/>
          <w:color w:val="000000"/>
          <w:lang w:eastAsia="cs-CZ"/>
        </w:rPr>
        <w:t>Krajské ředitelství policie Moravskoslezského kraje</w:t>
      </w:r>
    </w:p>
    <w:p w14:paraId="47E8D258" w14:textId="77777777" w:rsidR="00F7664F" w:rsidRPr="00F06931" w:rsidRDefault="00F7664F" w:rsidP="00B67D68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F06931">
        <w:rPr>
          <w:rFonts w:ascii="Arial" w:eastAsia="Times New Roman" w:hAnsi="Arial" w:cs="Times New Roman"/>
          <w:lang w:eastAsia="cs-CZ"/>
        </w:rPr>
        <w:t>HZS Moravskoslezského kraj</w:t>
      </w:r>
    </w:p>
    <w:p w14:paraId="79DD6309" w14:textId="1E43DB45" w:rsidR="00B67D68" w:rsidRDefault="00586A2C" w:rsidP="00B67D68">
      <w:pPr>
        <w:pStyle w:val="Nadpis3"/>
        <w:ind w:left="0"/>
        <w:jc w:val="left"/>
        <w:rPr>
          <w:b w:val="0"/>
          <w:bCs w:val="0"/>
          <w:spacing w:val="-2"/>
        </w:rPr>
      </w:pPr>
      <w:sdt>
        <w:sdtPr>
          <w:rPr>
            <w:rFonts w:eastAsia="Calibri" w:cs="Times New Roman"/>
            <w:b w:val="0"/>
            <w:bCs w:val="0"/>
            <w:color w:val="000000" w:themeColor="text1"/>
            <w:sz w:val="20"/>
            <w:szCs w:val="20"/>
          </w:rPr>
          <w:alias w:val="Obchodní název"/>
          <w:tag w:val="espis_dsb/adresa/obchodni_nazev"/>
          <w:id w:val="315227437"/>
          <w:placeholder>
            <w:docPart w:val="6B2253399221486EAD86400AEBA1A63C"/>
          </w:placeholder>
          <w:showingPlcHdr/>
        </w:sdtPr>
        <w:sdtEndPr/>
        <w:sdtContent>
          <w:r w:rsidR="00B74B05">
            <w:rPr>
              <w:rStyle w:val="Zstupntext"/>
            </w:rPr>
            <w:t>Klikněte sem a zadejte text.</w:t>
          </w:r>
        </w:sdtContent>
      </w:sdt>
      <w:r w:rsidR="00CA43A0" w:rsidRPr="00B67D68">
        <w:rPr>
          <w:b w:val="0"/>
          <w:bCs w:val="0"/>
        </w:rPr>
        <w:t>Ob</w:t>
      </w:r>
      <w:r w:rsidR="008B6250" w:rsidRPr="00B67D68">
        <w:rPr>
          <w:b w:val="0"/>
          <w:bCs w:val="0"/>
        </w:rPr>
        <w:t>ce</w:t>
      </w:r>
      <w:r w:rsidR="00CA43A0" w:rsidRPr="00B67D68">
        <w:rPr>
          <w:b w:val="0"/>
          <w:bCs w:val="0"/>
          <w:spacing w:val="-4"/>
        </w:rPr>
        <w:t xml:space="preserve"> </w:t>
      </w:r>
      <w:r w:rsidR="00CA43A0" w:rsidRPr="00B67D68">
        <w:rPr>
          <w:b w:val="0"/>
          <w:bCs w:val="0"/>
        </w:rPr>
        <w:t>s</w:t>
      </w:r>
      <w:r w:rsidR="00CA43A0" w:rsidRPr="00B67D68">
        <w:rPr>
          <w:b w:val="0"/>
          <w:bCs w:val="0"/>
          <w:spacing w:val="-3"/>
        </w:rPr>
        <w:t xml:space="preserve"> </w:t>
      </w:r>
      <w:r w:rsidR="00CA43A0" w:rsidRPr="00B67D68">
        <w:rPr>
          <w:b w:val="0"/>
          <w:bCs w:val="0"/>
        </w:rPr>
        <w:t>rozšířenou</w:t>
      </w:r>
      <w:r w:rsidR="00CA43A0" w:rsidRPr="00B67D68">
        <w:rPr>
          <w:b w:val="0"/>
          <w:bCs w:val="0"/>
          <w:spacing w:val="-3"/>
        </w:rPr>
        <w:t xml:space="preserve"> </w:t>
      </w:r>
      <w:r w:rsidR="00CA43A0" w:rsidRPr="00B67D68">
        <w:rPr>
          <w:b w:val="0"/>
          <w:bCs w:val="0"/>
          <w:spacing w:val="-2"/>
        </w:rPr>
        <w:t>působností</w:t>
      </w:r>
      <w:r w:rsidR="00F7664F" w:rsidRPr="00B67D68">
        <w:rPr>
          <w:b w:val="0"/>
          <w:bCs w:val="0"/>
          <w:spacing w:val="-2"/>
        </w:rPr>
        <w:t>:</w:t>
      </w:r>
    </w:p>
    <w:p w14:paraId="6A2C5572" w14:textId="01B742A8" w:rsidR="00CA43A0" w:rsidRPr="00B67D68" w:rsidRDefault="00CA43A0" w:rsidP="00B67D68">
      <w:pPr>
        <w:pStyle w:val="Nadpis3"/>
        <w:ind w:left="0"/>
        <w:jc w:val="left"/>
        <w:rPr>
          <w:b w:val="0"/>
          <w:bCs w:val="0"/>
        </w:rPr>
      </w:pPr>
      <w:r w:rsidRPr="00B67D68">
        <w:rPr>
          <w:b w:val="0"/>
          <w:bCs w:val="0"/>
        </w:rPr>
        <w:t>Městský</w:t>
      </w:r>
      <w:r w:rsidR="00B67D68">
        <w:rPr>
          <w:b w:val="0"/>
          <w:bCs w:val="0"/>
        </w:rPr>
        <w:t xml:space="preserve"> úřad</w:t>
      </w:r>
      <w:r w:rsidRPr="00B67D68">
        <w:rPr>
          <w:b w:val="0"/>
          <w:bCs w:val="0"/>
        </w:rPr>
        <w:t xml:space="preserve"> </w:t>
      </w:r>
      <w:r w:rsidR="008B6250" w:rsidRPr="00B67D68">
        <w:rPr>
          <w:b w:val="0"/>
          <w:bCs w:val="0"/>
        </w:rPr>
        <w:t>Rýmařov</w:t>
      </w:r>
      <w:r w:rsidR="00B67D68">
        <w:rPr>
          <w:b w:val="0"/>
          <w:bCs w:val="0"/>
        </w:rPr>
        <w:t>;</w:t>
      </w:r>
      <w:r w:rsidRPr="00B67D68">
        <w:rPr>
          <w:b w:val="0"/>
          <w:bCs w:val="0"/>
        </w:rPr>
        <w:t xml:space="preserve"> Městský úřad </w:t>
      </w:r>
      <w:r w:rsidR="008B6250" w:rsidRPr="00B67D68">
        <w:rPr>
          <w:b w:val="0"/>
          <w:bCs w:val="0"/>
        </w:rPr>
        <w:t>Bruntál</w:t>
      </w:r>
    </w:p>
    <w:p w14:paraId="41D6EBAD" w14:textId="584008AF" w:rsidR="00CA43A0" w:rsidRPr="00B67D68" w:rsidRDefault="00CA43A0" w:rsidP="00B67D68">
      <w:pPr>
        <w:pStyle w:val="Nadpis3"/>
        <w:ind w:left="0"/>
        <w:jc w:val="both"/>
        <w:rPr>
          <w:b w:val="0"/>
          <w:bCs w:val="0"/>
          <w:spacing w:val="-4"/>
        </w:rPr>
      </w:pPr>
      <w:r w:rsidRPr="00B67D68">
        <w:rPr>
          <w:b w:val="0"/>
          <w:bCs w:val="0"/>
        </w:rPr>
        <w:t>Obecní</w:t>
      </w:r>
      <w:r w:rsidRPr="00B67D68">
        <w:rPr>
          <w:b w:val="0"/>
          <w:bCs w:val="0"/>
          <w:spacing w:val="-4"/>
        </w:rPr>
        <w:t xml:space="preserve"> </w:t>
      </w:r>
      <w:r w:rsidRPr="00B67D68">
        <w:rPr>
          <w:b w:val="0"/>
          <w:bCs w:val="0"/>
        </w:rPr>
        <w:t>úřady</w:t>
      </w:r>
      <w:r w:rsidRPr="00B67D68">
        <w:rPr>
          <w:b w:val="0"/>
          <w:bCs w:val="0"/>
          <w:spacing w:val="-4"/>
        </w:rPr>
        <w:t xml:space="preserve"> obcí:</w:t>
      </w:r>
    </w:p>
    <w:p w14:paraId="333C2F25" w14:textId="07FAC297" w:rsidR="00661489" w:rsidRPr="00B74B05" w:rsidRDefault="008B6250" w:rsidP="00B74B05">
      <w:pPr>
        <w:pStyle w:val="Nadpis3"/>
        <w:ind w:left="0"/>
        <w:jc w:val="both"/>
        <w:rPr>
          <w:b w:val="0"/>
          <w:bCs w:val="0"/>
        </w:rPr>
      </w:pPr>
      <w:r w:rsidRPr="008B6250">
        <w:rPr>
          <w:b w:val="0"/>
          <w:bCs w:val="0"/>
          <w:spacing w:val="-4"/>
        </w:rPr>
        <w:t>Dětřichov nad Bystřicí</w:t>
      </w:r>
      <w:r>
        <w:rPr>
          <w:b w:val="0"/>
          <w:bCs w:val="0"/>
          <w:spacing w:val="-4"/>
        </w:rPr>
        <w:t>; Dvorce; Jiříkov; Lomnice; Rýžoviště</w:t>
      </w:r>
    </w:p>
    <w:sectPr w:rsidR="00661489" w:rsidRPr="00B74B05" w:rsidSect="00B74B05">
      <w:footerReference w:type="default" r:id="rId10"/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558"/>
    <w:multiLevelType w:val="hybridMultilevel"/>
    <w:tmpl w:val="2B56D40E"/>
    <w:lvl w:ilvl="0" w:tplc="CAA23112">
      <w:start w:val="1"/>
      <w:numFmt w:val="decimal"/>
      <w:lvlText w:val="(%1)"/>
      <w:lvlJc w:val="left"/>
      <w:pPr>
        <w:ind w:left="330" w:hanging="330"/>
      </w:pPr>
      <w:rPr>
        <w:rFonts w:hint="default"/>
        <w:b w:val="0"/>
        <w:bCs w:val="0"/>
        <w:spacing w:val="0"/>
        <w:w w:val="100"/>
        <w:lang w:val="cs-CZ" w:eastAsia="en-US" w:bidi="ar-SA"/>
      </w:rPr>
    </w:lvl>
    <w:lvl w:ilvl="1" w:tplc="3528B64A">
      <w:start w:val="1"/>
      <w:numFmt w:val="lowerLetter"/>
      <w:lvlText w:val="%2)"/>
      <w:lvlJc w:val="left"/>
      <w:pPr>
        <w:ind w:left="427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2" w:tplc="C6E0FF00">
      <w:start w:val="1"/>
      <w:numFmt w:val="lowerRoman"/>
      <w:lvlText w:val="%3."/>
      <w:lvlJc w:val="left"/>
      <w:pPr>
        <w:ind w:left="850" w:hanging="25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3" w:tplc="3364F22E">
      <w:start w:val="1"/>
      <w:numFmt w:val="decimal"/>
      <w:lvlText w:val="%4."/>
      <w:lvlJc w:val="left"/>
      <w:pPr>
        <w:ind w:left="1134" w:hanging="2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4" w:tplc="5BCC25EE">
      <w:numFmt w:val="bullet"/>
      <w:lvlText w:val="•"/>
      <w:lvlJc w:val="left"/>
      <w:pPr>
        <w:ind w:left="2293" w:hanging="225"/>
      </w:pPr>
      <w:rPr>
        <w:rFonts w:hint="default"/>
        <w:lang w:val="cs-CZ" w:eastAsia="en-US" w:bidi="ar-SA"/>
      </w:rPr>
    </w:lvl>
    <w:lvl w:ilvl="5" w:tplc="63A639AE">
      <w:numFmt w:val="bullet"/>
      <w:lvlText w:val="•"/>
      <w:lvlJc w:val="left"/>
      <w:pPr>
        <w:ind w:left="3446" w:hanging="225"/>
      </w:pPr>
      <w:rPr>
        <w:rFonts w:hint="default"/>
        <w:lang w:val="cs-CZ" w:eastAsia="en-US" w:bidi="ar-SA"/>
      </w:rPr>
    </w:lvl>
    <w:lvl w:ilvl="6" w:tplc="4FD63940">
      <w:numFmt w:val="bullet"/>
      <w:lvlText w:val="•"/>
      <w:lvlJc w:val="left"/>
      <w:pPr>
        <w:ind w:left="4600" w:hanging="225"/>
      </w:pPr>
      <w:rPr>
        <w:rFonts w:hint="default"/>
        <w:lang w:val="cs-CZ" w:eastAsia="en-US" w:bidi="ar-SA"/>
      </w:rPr>
    </w:lvl>
    <w:lvl w:ilvl="7" w:tplc="9B1E41C4">
      <w:numFmt w:val="bullet"/>
      <w:lvlText w:val="•"/>
      <w:lvlJc w:val="left"/>
      <w:pPr>
        <w:ind w:left="5753" w:hanging="225"/>
      </w:pPr>
      <w:rPr>
        <w:rFonts w:hint="default"/>
        <w:lang w:val="cs-CZ" w:eastAsia="en-US" w:bidi="ar-SA"/>
      </w:rPr>
    </w:lvl>
    <w:lvl w:ilvl="8" w:tplc="544EADDE">
      <w:numFmt w:val="bullet"/>
      <w:lvlText w:val="•"/>
      <w:lvlJc w:val="left"/>
      <w:pPr>
        <w:ind w:left="6907" w:hanging="225"/>
      </w:pPr>
      <w:rPr>
        <w:rFonts w:hint="default"/>
        <w:lang w:val="cs-CZ" w:eastAsia="en-US" w:bidi="ar-SA"/>
      </w:rPr>
    </w:lvl>
  </w:abstractNum>
  <w:abstractNum w:abstractNumId="1" w15:restartNumberingAfterBreak="0">
    <w:nsid w:val="066E656C"/>
    <w:multiLevelType w:val="hybridMultilevel"/>
    <w:tmpl w:val="4DA414D8"/>
    <w:lvl w:ilvl="0" w:tplc="E5BC1B7C">
      <w:start w:val="1"/>
      <w:numFmt w:val="decimal"/>
      <w:lvlText w:val="(%1)"/>
      <w:lvlJc w:val="left"/>
      <w:pPr>
        <w:ind w:left="861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A0CAB48">
      <w:numFmt w:val="bullet"/>
      <w:lvlText w:val="•"/>
      <w:lvlJc w:val="left"/>
      <w:pPr>
        <w:ind w:left="1695" w:hanging="360"/>
      </w:pPr>
      <w:rPr>
        <w:rFonts w:hint="default"/>
        <w:lang w:val="cs-CZ" w:eastAsia="en-US" w:bidi="ar-SA"/>
      </w:rPr>
    </w:lvl>
    <w:lvl w:ilvl="2" w:tplc="678E0C48">
      <w:numFmt w:val="bullet"/>
      <w:lvlText w:val="•"/>
      <w:lvlJc w:val="left"/>
      <w:pPr>
        <w:ind w:left="2530" w:hanging="360"/>
      </w:pPr>
      <w:rPr>
        <w:rFonts w:hint="default"/>
        <w:lang w:val="cs-CZ" w:eastAsia="en-US" w:bidi="ar-SA"/>
      </w:rPr>
    </w:lvl>
    <w:lvl w:ilvl="3" w:tplc="6BB6A85A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4" w:tplc="230CEAA0">
      <w:numFmt w:val="bullet"/>
      <w:lvlText w:val="•"/>
      <w:lvlJc w:val="left"/>
      <w:pPr>
        <w:ind w:left="4201" w:hanging="360"/>
      </w:pPr>
      <w:rPr>
        <w:rFonts w:hint="default"/>
        <w:lang w:val="cs-CZ" w:eastAsia="en-US" w:bidi="ar-SA"/>
      </w:rPr>
    </w:lvl>
    <w:lvl w:ilvl="5" w:tplc="84B80556">
      <w:numFmt w:val="bullet"/>
      <w:lvlText w:val="•"/>
      <w:lvlJc w:val="left"/>
      <w:pPr>
        <w:ind w:left="5037" w:hanging="360"/>
      </w:pPr>
      <w:rPr>
        <w:rFonts w:hint="default"/>
        <w:lang w:val="cs-CZ" w:eastAsia="en-US" w:bidi="ar-SA"/>
      </w:rPr>
    </w:lvl>
    <w:lvl w:ilvl="6" w:tplc="F9B08D12">
      <w:numFmt w:val="bullet"/>
      <w:lvlText w:val="•"/>
      <w:lvlJc w:val="left"/>
      <w:pPr>
        <w:ind w:left="5872" w:hanging="360"/>
      </w:pPr>
      <w:rPr>
        <w:rFonts w:hint="default"/>
        <w:lang w:val="cs-CZ" w:eastAsia="en-US" w:bidi="ar-SA"/>
      </w:rPr>
    </w:lvl>
    <w:lvl w:ilvl="7" w:tplc="6B2020AC">
      <w:numFmt w:val="bullet"/>
      <w:lvlText w:val="•"/>
      <w:lvlJc w:val="left"/>
      <w:pPr>
        <w:ind w:left="6707" w:hanging="360"/>
      </w:pPr>
      <w:rPr>
        <w:rFonts w:hint="default"/>
        <w:lang w:val="cs-CZ" w:eastAsia="en-US" w:bidi="ar-SA"/>
      </w:rPr>
    </w:lvl>
    <w:lvl w:ilvl="8" w:tplc="E668E462">
      <w:numFmt w:val="bullet"/>
      <w:lvlText w:val="•"/>
      <w:lvlJc w:val="left"/>
      <w:pPr>
        <w:ind w:left="7543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07A87794"/>
    <w:multiLevelType w:val="hybridMultilevel"/>
    <w:tmpl w:val="06765586"/>
    <w:lvl w:ilvl="0" w:tplc="FFFFFFFF">
      <w:start w:val="1"/>
      <w:numFmt w:val="decimal"/>
      <w:lvlText w:val="(%1)"/>
      <w:lvlJc w:val="left"/>
      <w:pPr>
        <w:ind w:left="568" w:hanging="4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FFFFFFFF">
      <w:numFmt w:val="bullet"/>
      <w:lvlText w:val="•"/>
      <w:lvlJc w:val="left"/>
      <w:pPr>
        <w:ind w:left="1425" w:hanging="426"/>
      </w:pPr>
      <w:rPr>
        <w:rFonts w:hint="default"/>
        <w:lang w:val="cs-CZ" w:eastAsia="en-US" w:bidi="ar-SA"/>
      </w:rPr>
    </w:lvl>
    <w:lvl w:ilvl="2" w:tplc="FFFFFFFF">
      <w:numFmt w:val="bullet"/>
      <w:lvlText w:val="•"/>
      <w:lvlJc w:val="left"/>
      <w:pPr>
        <w:ind w:left="2290" w:hanging="426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156" w:hanging="426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021" w:hanging="426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4887" w:hanging="426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752" w:hanging="426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617" w:hanging="426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483" w:hanging="426"/>
      </w:pPr>
      <w:rPr>
        <w:rFonts w:hint="default"/>
        <w:lang w:val="cs-CZ" w:eastAsia="en-US" w:bidi="ar-SA"/>
      </w:rPr>
    </w:lvl>
  </w:abstractNum>
  <w:abstractNum w:abstractNumId="3" w15:restartNumberingAfterBreak="0">
    <w:nsid w:val="29211D2C"/>
    <w:multiLevelType w:val="hybridMultilevel"/>
    <w:tmpl w:val="B9D4953E"/>
    <w:lvl w:ilvl="0" w:tplc="0BE81172">
      <w:start w:val="1"/>
      <w:numFmt w:val="decimal"/>
      <w:lvlText w:val="%1."/>
      <w:lvlJc w:val="left"/>
      <w:pPr>
        <w:ind w:left="572" w:hanging="28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82940CCA">
      <w:numFmt w:val="bullet"/>
      <w:lvlText w:val="•"/>
      <w:lvlJc w:val="left"/>
      <w:pPr>
        <w:ind w:left="1443" w:hanging="287"/>
      </w:pPr>
      <w:rPr>
        <w:rFonts w:hint="default"/>
        <w:lang w:val="cs-CZ" w:eastAsia="en-US" w:bidi="ar-SA"/>
      </w:rPr>
    </w:lvl>
    <w:lvl w:ilvl="2" w:tplc="ED64B030">
      <w:numFmt w:val="bullet"/>
      <w:lvlText w:val="•"/>
      <w:lvlJc w:val="left"/>
      <w:pPr>
        <w:ind w:left="2306" w:hanging="287"/>
      </w:pPr>
      <w:rPr>
        <w:rFonts w:hint="default"/>
        <w:lang w:val="cs-CZ" w:eastAsia="en-US" w:bidi="ar-SA"/>
      </w:rPr>
    </w:lvl>
    <w:lvl w:ilvl="3" w:tplc="D6866664">
      <w:numFmt w:val="bullet"/>
      <w:lvlText w:val="•"/>
      <w:lvlJc w:val="left"/>
      <w:pPr>
        <w:ind w:left="3170" w:hanging="287"/>
      </w:pPr>
      <w:rPr>
        <w:rFonts w:hint="default"/>
        <w:lang w:val="cs-CZ" w:eastAsia="en-US" w:bidi="ar-SA"/>
      </w:rPr>
    </w:lvl>
    <w:lvl w:ilvl="4" w:tplc="7488F078">
      <w:numFmt w:val="bullet"/>
      <w:lvlText w:val="•"/>
      <w:lvlJc w:val="left"/>
      <w:pPr>
        <w:ind w:left="4033" w:hanging="287"/>
      </w:pPr>
      <w:rPr>
        <w:rFonts w:hint="default"/>
        <w:lang w:val="cs-CZ" w:eastAsia="en-US" w:bidi="ar-SA"/>
      </w:rPr>
    </w:lvl>
    <w:lvl w:ilvl="5" w:tplc="E89A12FC">
      <w:numFmt w:val="bullet"/>
      <w:lvlText w:val="•"/>
      <w:lvlJc w:val="left"/>
      <w:pPr>
        <w:ind w:left="4897" w:hanging="287"/>
      </w:pPr>
      <w:rPr>
        <w:rFonts w:hint="default"/>
        <w:lang w:val="cs-CZ" w:eastAsia="en-US" w:bidi="ar-SA"/>
      </w:rPr>
    </w:lvl>
    <w:lvl w:ilvl="6" w:tplc="CE7ABC38">
      <w:numFmt w:val="bullet"/>
      <w:lvlText w:val="•"/>
      <w:lvlJc w:val="left"/>
      <w:pPr>
        <w:ind w:left="5760" w:hanging="287"/>
      </w:pPr>
      <w:rPr>
        <w:rFonts w:hint="default"/>
        <w:lang w:val="cs-CZ" w:eastAsia="en-US" w:bidi="ar-SA"/>
      </w:rPr>
    </w:lvl>
    <w:lvl w:ilvl="7" w:tplc="5546DB2C">
      <w:numFmt w:val="bullet"/>
      <w:lvlText w:val="•"/>
      <w:lvlJc w:val="left"/>
      <w:pPr>
        <w:ind w:left="6623" w:hanging="287"/>
      </w:pPr>
      <w:rPr>
        <w:rFonts w:hint="default"/>
        <w:lang w:val="cs-CZ" w:eastAsia="en-US" w:bidi="ar-SA"/>
      </w:rPr>
    </w:lvl>
    <w:lvl w:ilvl="8" w:tplc="D44E65AA">
      <w:numFmt w:val="bullet"/>
      <w:lvlText w:val="•"/>
      <w:lvlJc w:val="left"/>
      <w:pPr>
        <w:ind w:left="7487" w:hanging="287"/>
      </w:pPr>
      <w:rPr>
        <w:rFonts w:hint="default"/>
        <w:lang w:val="cs-CZ" w:eastAsia="en-US" w:bidi="ar-SA"/>
      </w:rPr>
    </w:lvl>
  </w:abstractNum>
  <w:abstractNum w:abstractNumId="4" w15:restartNumberingAfterBreak="0">
    <w:nsid w:val="35C8689A"/>
    <w:multiLevelType w:val="hybridMultilevel"/>
    <w:tmpl w:val="757804DC"/>
    <w:lvl w:ilvl="0" w:tplc="E76CC416">
      <w:start w:val="1"/>
      <w:numFmt w:val="decimal"/>
      <w:lvlText w:val="%1."/>
      <w:lvlJc w:val="left"/>
      <w:pPr>
        <w:ind w:left="1071" w:hanging="2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1F02EBE0">
      <w:numFmt w:val="bullet"/>
      <w:lvlText w:val="•"/>
      <w:lvlJc w:val="left"/>
      <w:pPr>
        <w:ind w:left="1893" w:hanging="225"/>
      </w:pPr>
      <w:rPr>
        <w:rFonts w:hint="default"/>
        <w:lang w:val="cs-CZ" w:eastAsia="en-US" w:bidi="ar-SA"/>
      </w:rPr>
    </w:lvl>
    <w:lvl w:ilvl="2" w:tplc="7C12650A">
      <w:numFmt w:val="bullet"/>
      <w:lvlText w:val="•"/>
      <w:lvlJc w:val="left"/>
      <w:pPr>
        <w:ind w:left="2706" w:hanging="225"/>
      </w:pPr>
      <w:rPr>
        <w:rFonts w:hint="default"/>
        <w:lang w:val="cs-CZ" w:eastAsia="en-US" w:bidi="ar-SA"/>
      </w:rPr>
    </w:lvl>
    <w:lvl w:ilvl="3" w:tplc="933A8532">
      <w:numFmt w:val="bullet"/>
      <w:lvlText w:val="•"/>
      <w:lvlJc w:val="left"/>
      <w:pPr>
        <w:ind w:left="3520" w:hanging="225"/>
      </w:pPr>
      <w:rPr>
        <w:rFonts w:hint="default"/>
        <w:lang w:val="cs-CZ" w:eastAsia="en-US" w:bidi="ar-SA"/>
      </w:rPr>
    </w:lvl>
    <w:lvl w:ilvl="4" w:tplc="7504837C">
      <w:numFmt w:val="bullet"/>
      <w:lvlText w:val="•"/>
      <w:lvlJc w:val="left"/>
      <w:pPr>
        <w:ind w:left="4333" w:hanging="225"/>
      </w:pPr>
      <w:rPr>
        <w:rFonts w:hint="default"/>
        <w:lang w:val="cs-CZ" w:eastAsia="en-US" w:bidi="ar-SA"/>
      </w:rPr>
    </w:lvl>
    <w:lvl w:ilvl="5" w:tplc="BE9864BA">
      <w:numFmt w:val="bullet"/>
      <w:lvlText w:val="•"/>
      <w:lvlJc w:val="left"/>
      <w:pPr>
        <w:ind w:left="5147" w:hanging="225"/>
      </w:pPr>
      <w:rPr>
        <w:rFonts w:hint="default"/>
        <w:lang w:val="cs-CZ" w:eastAsia="en-US" w:bidi="ar-SA"/>
      </w:rPr>
    </w:lvl>
    <w:lvl w:ilvl="6" w:tplc="AA6C5CC6">
      <w:numFmt w:val="bullet"/>
      <w:lvlText w:val="•"/>
      <w:lvlJc w:val="left"/>
      <w:pPr>
        <w:ind w:left="5960" w:hanging="225"/>
      </w:pPr>
      <w:rPr>
        <w:rFonts w:hint="default"/>
        <w:lang w:val="cs-CZ" w:eastAsia="en-US" w:bidi="ar-SA"/>
      </w:rPr>
    </w:lvl>
    <w:lvl w:ilvl="7" w:tplc="ACE21066">
      <w:numFmt w:val="bullet"/>
      <w:lvlText w:val="•"/>
      <w:lvlJc w:val="left"/>
      <w:pPr>
        <w:ind w:left="6773" w:hanging="225"/>
      </w:pPr>
      <w:rPr>
        <w:rFonts w:hint="default"/>
        <w:lang w:val="cs-CZ" w:eastAsia="en-US" w:bidi="ar-SA"/>
      </w:rPr>
    </w:lvl>
    <w:lvl w:ilvl="8" w:tplc="9F502C0E">
      <w:numFmt w:val="bullet"/>
      <w:lvlText w:val="•"/>
      <w:lvlJc w:val="left"/>
      <w:pPr>
        <w:ind w:left="7587" w:hanging="225"/>
      </w:pPr>
      <w:rPr>
        <w:rFonts w:hint="default"/>
        <w:lang w:val="cs-CZ" w:eastAsia="en-US" w:bidi="ar-SA"/>
      </w:rPr>
    </w:lvl>
  </w:abstractNum>
  <w:abstractNum w:abstractNumId="5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65020C2"/>
    <w:multiLevelType w:val="hybridMultilevel"/>
    <w:tmpl w:val="CB0C492E"/>
    <w:lvl w:ilvl="0" w:tplc="D1542D54">
      <w:start w:val="1"/>
      <w:numFmt w:val="decimal"/>
      <w:lvlText w:val="(%1)"/>
      <w:lvlJc w:val="left"/>
      <w:pPr>
        <w:ind w:left="849" w:hanging="708"/>
      </w:pPr>
      <w:rPr>
        <w:rFonts w:hint="default"/>
        <w:spacing w:val="0"/>
        <w:w w:val="100"/>
        <w:lang w:val="cs-CZ" w:eastAsia="en-US" w:bidi="ar-SA"/>
      </w:rPr>
    </w:lvl>
    <w:lvl w:ilvl="1" w:tplc="3AD466CC">
      <w:start w:val="1"/>
      <w:numFmt w:val="lowerLetter"/>
      <w:lvlText w:val="%2)"/>
      <w:lvlJc w:val="left"/>
      <w:pPr>
        <w:ind w:left="708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2" w:tplc="1ABACA82">
      <w:numFmt w:val="bullet"/>
      <w:lvlText w:val="•"/>
      <w:lvlJc w:val="left"/>
      <w:pPr>
        <w:ind w:left="1770" w:hanging="285"/>
      </w:pPr>
      <w:rPr>
        <w:rFonts w:hint="default"/>
        <w:lang w:val="cs-CZ" w:eastAsia="en-US" w:bidi="ar-SA"/>
      </w:rPr>
    </w:lvl>
    <w:lvl w:ilvl="3" w:tplc="73A281D2">
      <w:numFmt w:val="bullet"/>
      <w:lvlText w:val="•"/>
      <w:lvlJc w:val="left"/>
      <w:pPr>
        <w:ind w:left="2700" w:hanging="285"/>
      </w:pPr>
      <w:rPr>
        <w:rFonts w:hint="default"/>
        <w:lang w:val="cs-CZ" w:eastAsia="en-US" w:bidi="ar-SA"/>
      </w:rPr>
    </w:lvl>
    <w:lvl w:ilvl="4" w:tplc="C51085CA">
      <w:numFmt w:val="bullet"/>
      <w:lvlText w:val="•"/>
      <w:lvlJc w:val="left"/>
      <w:pPr>
        <w:ind w:left="3631" w:hanging="285"/>
      </w:pPr>
      <w:rPr>
        <w:rFonts w:hint="default"/>
        <w:lang w:val="cs-CZ" w:eastAsia="en-US" w:bidi="ar-SA"/>
      </w:rPr>
    </w:lvl>
    <w:lvl w:ilvl="5" w:tplc="14AECBE8">
      <w:numFmt w:val="bullet"/>
      <w:lvlText w:val="•"/>
      <w:lvlJc w:val="left"/>
      <w:pPr>
        <w:ind w:left="4561" w:hanging="285"/>
      </w:pPr>
      <w:rPr>
        <w:rFonts w:hint="default"/>
        <w:lang w:val="cs-CZ" w:eastAsia="en-US" w:bidi="ar-SA"/>
      </w:rPr>
    </w:lvl>
    <w:lvl w:ilvl="6" w:tplc="3880E900">
      <w:numFmt w:val="bullet"/>
      <w:lvlText w:val="•"/>
      <w:lvlJc w:val="left"/>
      <w:pPr>
        <w:ind w:left="5492" w:hanging="285"/>
      </w:pPr>
      <w:rPr>
        <w:rFonts w:hint="default"/>
        <w:lang w:val="cs-CZ" w:eastAsia="en-US" w:bidi="ar-SA"/>
      </w:rPr>
    </w:lvl>
    <w:lvl w:ilvl="7" w:tplc="2D22B5BA">
      <w:numFmt w:val="bullet"/>
      <w:lvlText w:val="•"/>
      <w:lvlJc w:val="left"/>
      <w:pPr>
        <w:ind w:left="6422" w:hanging="285"/>
      </w:pPr>
      <w:rPr>
        <w:rFonts w:hint="default"/>
        <w:lang w:val="cs-CZ" w:eastAsia="en-US" w:bidi="ar-SA"/>
      </w:rPr>
    </w:lvl>
    <w:lvl w:ilvl="8" w:tplc="33F25706">
      <w:numFmt w:val="bullet"/>
      <w:lvlText w:val="•"/>
      <w:lvlJc w:val="left"/>
      <w:pPr>
        <w:ind w:left="7353" w:hanging="285"/>
      </w:pPr>
      <w:rPr>
        <w:rFonts w:hint="default"/>
        <w:lang w:val="cs-CZ" w:eastAsia="en-US" w:bidi="ar-SA"/>
      </w:rPr>
    </w:lvl>
  </w:abstractNum>
  <w:abstractNum w:abstractNumId="7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546425"/>
    <w:multiLevelType w:val="hybridMultilevel"/>
    <w:tmpl w:val="603E9584"/>
    <w:lvl w:ilvl="0" w:tplc="60E6D22E">
      <w:start w:val="1"/>
      <w:numFmt w:val="decimal"/>
      <w:lvlText w:val="(%1)"/>
      <w:lvlJc w:val="left"/>
      <w:pPr>
        <w:ind w:left="56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EBA82B94">
      <w:numFmt w:val="bullet"/>
      <w:lvlText w:val="•"/>
      <w:lvlJc w:val="left"/>
      <w:pPr>
        <w:ind w:left="1425" w:hanging="358"/>
      </w:pPr>
      <w:rPr>
        <w:rFonts w:hint="default"/>
        <w:lang w:val="cs-CZ" w:eastAsia="en-US" w:bidi="ar-SA"/>
      </w:rPr>
    </w:lvl>
    <w:lvl w:ilvl="2" w:tplc="378A25C4">
      <w:numFmt w:val="bullet"/>
      <w:lvlText w:val="•"/>
      <w:lvlJc w:val="left"/>
      <w:pPr>
        <w:ind w:left="2290" w:hanging="358"/>
      </w:pPr>
      <w:rPr>
        <w:rFonts w:hint="default"/>
        <w:lang w:val="cs-CZ" w:eastAsia="en-US" w:bidi="ar-SA"/>
      </w:rPr>
    </w:lvl>
    <w:lvl w:ilvl="3" w:tplc="5BE6F83A">
      <w:numFmt w:val="bullet"/>
      <w:lvlText w:val="•"/>
      <w:lvlJc w:val="left"/>
      <w:pPr>
        <w:ind w:left="3156" w:hanging="358"/>
      </w:pPr>
      <w:rPr>
        <w:rFonts w:hint="default"/>
        <w:lang w:val="cs-CZ" w:eastAsia="en-US" w:bidi="ar-SA"/>
      </w:rPr>
    </w:lvl>
    <w:lvl w:ilvl="4" w:tplc="86CE0D8A">
      <w:numFmt w:val="bullet"/>
      <w:lvlText w:val="•"/>
      <w:lvlJc w:val="left"/>
      <w:pPr>
        <w:ind w:left="4021" w:hanging="358"/>
      </w:pPr>
      <w:rPr>
        <w:rFonts w:hint="default"/>
        <w:lang w:val="cs-CZ" w:eastAsia="en-US" w:bidi="ar-SA"/>
      </w:rPr>
    </w:lvl>
    <w:lvl w:ilvl="5" w:tplc="AB0EE2FE">
      <w:numFmt w:val="bullet"/>
      <w:lvlText w:val="•"/>
      <w:lvlJc w:val="left"/>
      <w:pPr>
        <w:ind w:left="4887" w:hanging="358"/>
      </w:pPr>
      <w:rPr>
        <w:rFonts w:hint="default"/>
        <w:lang w:val="cs-CZ" w:eastAsia="en-US" w:bidi="ar-SA"/>
      </w:rPr>
    </w:lvl>
    <w:lvl w:ilvl="6" w:tplc="B2CE042E">
      <w:numFmt w:val="bullet"/>
      <w:lvlText w:val="•"/>
      <w:lvlJc w:val="left"/>
      <w:pPr>
        <w:ind w:left="5752" w:hanging="358"/>
      </w:pPr>
      <w:rPr>
        <w:rFonts w:hint="default"/>
        <w:lang w:val="cs-CZ" w:eastAsia="en-US" w:bidi="ar-SA"/>
      </w:rPr>
    </w:lvl>
    <w:lvl w:ilvl="7" w:tplc="9E7A1F08">
      <w:numFmt w:val="bullet"/>
      <w:lvlText w:val="•"/>
      <w:lvlJc w:val="left"/>
      <w:pPr>
        <w:ind w:left="6617" w:hanging="358"/>
      </w:pPr>
      <w:rPr>
        <w:rFonts w:hint="default"/>
        <w:lang w:val="cs-CZ" w:eastAsia="en-US" w:bidi="ar-SA"/>
      </w:rPr>
    </w:lvl>
    <w:lvl w:ilvl="8" w:tplc="C2EC8278">
      <w:numFmt w:val="bullet"/>
      <w:lvlText w:val="•"/>
      <w:lvlJc w:val="left"/>
      <w:pPr>
        <w:ind w:left="7483" w:hanging="358"/>
      </w:pPr>
      <w:rPr>
        <w:rFonts w:hint="default"/>
        <w:lang w:val="cs-CZ" w:eastAsia="en-US" w:bidi="ar-SA"/>
      </w:rPr>
    </w:lvl>
  </w:abstractNum>
  <w:abstractNum w:abstractNumId="9" w15:restartNumberingAfterBreak="0">
    <w:nsid w:val="59C939E7"/>
    <w:multiLevelType w:val="hybridMultilevel"/>
    <w:tmpl w:val="06765586"/>
    <w:lvl w:ilvl="0" w:tplc="70AE375C">
      <w:start w:val="1"/>
      <w:numFmt w:val="decimal"/>
      <w:lvlText w:val="(%1)"/>
      <w:lvlJc w:val="left"/>
      <w:pPr>
        <w:ind w:left="568" w:hanging="4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cs-CZ" w:eastAsia="en-US" w:bidi="ar-SA"/>
      </w:rPr>
    </w:lvl>
    <w:lvl w:ilvl="1" w:tplc="3DF8DECA">
      <w:numFmt w:val="bullet"/>
      <w:lvlText w:val="•"/>
      <w:lvlJc w:val="left"/>
      <w:pPr>
        <w:ind w:left="1425" w:hanging="426"/>
      </w:pPr>
      <w:rPr>
        <w:rFonts w:hint="default"/>
        <w:lang w:val="cs-CZ" w:eastAsia="en-US" w:bidi="ar-SA"/>
      </w:rPr>
    </w:lvl>
    <w:lvl w:ilvl="2" w:tplc="7B38A69C">
      <w:numFmt w:val="bullet"/>
      <w:lvlText w:val="•"/>
      <w:lvlJc w:val="left"/>
      <w:pPr>
        <w:ind w:left="2290" w:hanging="426"/>
      </w:pPr>
      <w:rPr>
        <w:rFonts w:hint="default"/>
        <w:lang w:val="cs-CZ" w:eastAsia="en-US" w:bidi="ar-SA"/>
      </w:rPr>
    </w:lvl>
    <w:lvl w:ilvl="3" w:tplc="56B4AB4E">
      <w:numFmt w:val="bullet"/>
      <w:lvlText w:val="•"/>
      <w:lvlJc w:val="left"/>
      <w:pPr>
        <w:ind w:left="3156" w:hanging="426"/>
      </w:pPr>
      <w:rPr>
        <w:rFonts w:hint="default"/>
        <w:lang w:val="cs-CZ" w:eastAsia="en-US" w:bidi="ar-SA"/>
      </w:rPr>
    </w:lvl>
    <w:lvl w:ilvl="4" w:tplc="4B102574">
      <w:numFmt w:val="bullet"/>
      <w:lvlText w:val="•"/>
      <w:lvlJc w:val="left"/>
      <w:pPr>
        <w:ind w:left="4021" w:hanging="426"/>
      </w:pPr>
      <w:rPr>
        <w:rFonts w:hint="default"/>
        <w:lang w:val="cs-CZ" w:eastAsia="en-US" w:bidi="ar-SA"/>
      </w:rPr>
    </w:lvl>
    <w:lvl w:ilvl="5" w:tplc="2EE453E2">
      <w:numFmt w:val="bullet"/>
      <w:lvlText w:val="•"/>
      <w:lvlJc w:val="left"/>
      <w:pPr>
        <w:ind w:left="4887" w:hanging="426"/>
      </w:pPr>
      <w:rPr>
        <w:rFonts w:hint="default"/>
        <w:lang w:val="cs-CZ" w:eastAsia="en-US" w:bidi="ar-SA"/>
      </w:rPr>
    </w:lvl>
    <w:lvl w:ilvl="6" w:tplc="8B62B89A">
      <w:numFmt w:val="bullet"/>
      <w:lvlText w:val="•"/>
      <w:lvlJc w:val="left"/>
      <w:pPr>
        <w:ind w:left="5752" w:hanging="426"/>
      </w:pPr>
      <w:rPr>
        <w:rFonts w:hint="default"/>
        <w:lang w:val="cs-CZ" w:eastAsia="en-US" w:bidi="ar-SA"/>
      </w:rPr>
    </w:lvl>
    <w:lvl w:ilvl="7" w:tplc="6BBC7A48">
      <w:numFmt w:val="bullet"/>
      <w:lvlText w:val="•"/>
      <w:lvlJc w:val="left"/>
      <w:pPr>
        <w:ind w:left="6617" w:hanging="426"/>
      </w:pPr>
      <w:rPr>
        <w:rFonts w:hint="default"/>
        <w:lang w:val="cs-CZ" w:eastAsia="en-US" w:bidi="ar-SA"/>
      </w:rPr>
    </w:lvl>
    <w:lvl w:ilvl="8" w:tplc="81DAEA0A">
      <w:numFmt w:val="bullet"/>
      <w:lvlText w:val="•"/>
      <w:lvlJc w:val="left"/>
      <w:pPr>
        <w:ind w:left="7483" w:hanging="426"/>
      </w:pPr>
      <w:rPr>
        <w:rFonts w:hint="default"/>
        <w:lang w:val="cs-CZ" w:eastAsia="en-US" w:bidi="ar-SA"/>
      </w:rPr>
    </w:lvl>
  </w:abstractNum>
  <w:abstractNum w:abstractNumId="10" w15:restartNumberingAfterBreak="0">
    <w:nsid w:val="5A791CE9"/>
    <w:multiLevelType w:val="multilevel"/>
    <w:tmpl w:val="408229A6"/>
    <w:numStyleLink w:val="StylVcerovovPrvndek125cm3"/>
  </w:abstractNum>
  <w:abstractNum w:abstractNumId="11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F2119C4"/>
    <w:multiLevelType w:val="hybridMultilevel"/>
    <w:tmpl w:val="3306CB06"/>
    <w:lvl w:ilvl="0" w:tplc="3B90810C">
      <w:start w:val="1"/>
      <w:numFmt w:val="lowerLetter"/>
      <w:lvlText w:val="%1)"/>
      <w:lvlJc w:val="left"/>
      <w:pPr>
        <w:ind w:left="398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C5A27E0">
      <w:numFmt w:val="bullet"/>
      <w:lvlText w:val="•"/>
      <w:lvlJc w:val="left"/>
      <w:pPr>
        <w:ind w:left="1281" w:hanging="257"/>
      </w:pPr>
      <w:rPr>
        <w:rFonts w:hint="default"/>
        <w:lang w:val="cs-CZ" w:eastAsia="en-US" w:bidi="ar-SA"/>
      </w:rPr>
    </w:lvl>
    <w:lvl w:ilvl="2" w:tplc="3DA0876E">
      <w:numFmt w:val="bullet"/>
      <w:lvlText w:val="•"/>
      <w:lvlJc w:val="left"/>
      <w:pPr>
        <w:ind w:left="2162" w:hanging="257"/>
      </w:pPr>
      <w:rPr>
        <w:rFonts w:hint="default"/>
        <w:lang w:val="cs-CZ" w:eastAsia="en-US" w:bidi="ar-SA"/>
      </w:rPr>
    </w:lvl>
    <w:lvl w:ilvl="3" w:tplc="2E2EF006">
      <w:numFmt w:val="bullet"/>
      <w:lvlText w:val="•"/>
      <w:lvlJc w:val="left"/>
      <w:pPr>
        <w:ind w:left="3044" w:hanging="257"/>
      </w:pPr>
      <w:rPr>
        <w:rFonts w:hint="default"/>
        <w:lang w:val="cs-CZ" w:eastAsia="en-US" w:bidi="ar-SA"/>
      </w:rPr>
    </w:lvl>
    <w:lvl w:ilvl="4" w:tplc="AA3897C6">
      <w:numFmt w:val="bullet"/>
      <w:lvlText w:val="•"/>
      <w:lvlJc w:val="left"/>
      <w:pPr>
        <w:ind w:left="3925" w:hanging="257"/>
      </w:pPr>
      <w:rPr>
        <w:rFonts w:hint="default"/>
        <w:lang w:val="cs-CZ" w:eastAsia="en-US" w:bidi="ar-SA"/>
      </w:rPr>
    </w:lvl>
    <w:lvl w:ilvl="5" w:tplc="EFB8101A">
      <w:numFmt w:val="bullet"/>
      <w:lvlText w:val="•"/>
      <w:lvlJc w:val="left"/>
      <w:pPr>
        <w:ind w:left="4807" w:hanging="257"/>
      </w:pPr>
      <w:rPr>
        <w:rFonts w:hint="default"/>
        <w:lang w:val="cs-CZ" w:eastAsia="en-US" w:bidi="ar-SA"/>
      </w:rPr>
    </w:lvl>
    <w:lvl w:ilvl="6" w:tplc="1AE64224">
      <w:numFmt w:val="bullet"/>
      <w:lvlText w:val="•"/>
      <w:lvlJc w:val="left"/>
      <w:pPr>
        <w:ind w:left="5688" w:hanging="257"/>
      </w:pPr>
      <w:rPr>
        <w:rFonts w:hint="default"/>
        <w:lang w:val="cs-CZ" w:eastAsia="en-US" w:bidi="ar-SA"/>
      </w:rPr>
    </w:lvl>
    <w:lvl w:ilvl="7" w:tplc="E7FC4AD0">
      <w:numFmt w:val="bullet"/>
      <w:lvlText w:val="•"/>
      <w:lvlJc w:val="left"/>
      <w:pPr>
        <w:ind w:left="6569" w:hanging="257"/>
      </w:pPr>
      <w:rPr>
        <w:rFonts w:hint="default"/>
        <w:lang w:val="cs-CZ" w:eastAsia="en-US" w:bidi="ar-SA"/>
      </w:rPr>
    </w:lvl>
    <w:lvl w:ilvl="8" w:tplc="7C72C096">
      <w:numFmt w:val="bullet"/>
      <w:lvlText w:val="•"/>
      <w:lvlJc w:val="left"/>
      <w:pPr>
        <w:ind w:left="7451" w:hanging="257"/>
      </w:pPr>
      <w:rPr>
        <w:rFonts w:hint="default"/>
        <w:lang w:val="cs-CZ" w:eastAsia="en-US" w:bidi="ar-SA"/>
      </w:rPr>
    </w:lvl>
  </w:abstractNum>
  <w:abstractNum w:abstractNumId="13" w15:restartNumberingAfterBreak="0">
    <w:nsid w:val="74577B0E"/>
    <w:multiLevelType w:val="hybridMultilevel"/>
    <w:tmpl w:val="38BCCD52"/>
    <w:lvl w:ilvl="0" w:tplc="4F947AC0">
      <w:start w:val="1"/>
      <w:numFmt w:val="lowerLetter"/>
      <w:lvlText w:val="%1)"/>
      <w:lvlJc w:val="left"/>
      <w:pPr>
        <w:ind w:left="398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B52CEA40">
      <w:start w:val="1"/>
      <w:numFmt w:val="decimal"/>
      <w:lvlText w:val="(%2)"/>
      <w:lvlJc w:val="left"/>
      <w:pPr>
        <w:ind w:left="1301" w:hanging="45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4DDA0A76">
      <w:numFmt w:val="bullet"/>
      <w:lvlText w:val="•"/>
      <w:lvlJc w:val="left"/>
      <w:pPr>
        <w:ind w:left="2179" w:hanging="452"/>
      </w:pPr>
      <w:rPr>
        <w:rFonts w:hint="default"/>
        <w:lang w:val="cs-CZ" w:eastAsia="en-US" w:bidi="ar-SA"/>
      </w:rPr>
    </w:lvl>
    <w:lvl w:ilvl="3" w:tplc="A0F447F4">
      <w:numFmt w:val="bullet"/>
      <w:lvlText w:val="•"/>
      <w:lvlJc w:val="left"/>
      <w:pPr>
        <w:ind w:left="3058" w:hanging="452"/>
      </w:pPr>
      <w:rPr>
        <w:rFonts w:hint="default"/>
        <w:lang w:val="cs-CZ" w:eastAsia="en-US" w:bidi="ar-SA"/>
      </w:rPr>
    </w:lvl>
    <w:lvl w:ilvl="4" w:tplc="AFB4191C">
      <w:numFmt w:val="bullet"/>
      <w:lvlText w:val="•"/>
      <w:lvlJc w:val="left"/>
      <w:pPr>
        <w:ind w:left="3938" w:hanging="452"/>
      </w:pPr>
      <w:rPr>
        <w:rFonts w:hint="default"/>
        <w:lang w:val="cs-CZ" w:eastAsia="en-US" w:bidi="ar-SA"/>
      </w:rPr>
    </w:lvl>
    <w:lvl w:ilvl="5" w:tplc="BE44E2FE">
      <w:numFmt w:val="bullet"/>
      <w:lvlText w:val="•"/>
      <w:lvlJc w:val="left"/>
      <w:pPr>
        <w:ind w:left="4817" w:hanging="452"/>
      </w:pPr>
      <w:rPr>
        <w:rFonts w:hint="default"/>
        <w:lang w:val="cs-CZ" w:eastAsia="en-US" w:bidi="ar-SA"/>
      </w:rPr>
    </w:lvl>
    <w:lvl w:ilvl="6" w:tplc="D54A1784">
      <w:numFmt w:val="bullet"/>
      <w:lvlText w:val="•"/>
      <w:lvlJc w:val="left"/>
      <w:pPr>
        <w:ind w:left="5696" w:hanging="452"/>
      </w:pPr>
      <w:rPr>
        <w:rFonts w:hint="default"/>
        <w:lang w:val="cs-CZ" w:eastAsia="en-US" w:bidi="ar-SA"/>
      </w:rPr>
    </w:lvl>
    <w:lvl w:ilvl="7" w:tplc="869ED22C">
      <w:numFmt w:val="bullet"/>
      <w:lvlText w:val="•"/>
      <w:lvlJc w:val="left"/>
      <w:pPr>
        <w:ind w:left="6576" w:hanging="452"/>
      </w:pPr>
      <w:rPr>
        <w:rFonts w:hint="default"/>
        <w:lang w:val="cs-CZ" w:eastAsia="en-US" w:bidi="ar-SA"/>
      </w:rPr>
    </w:lvl>
    <w:lvl w:ilvl="8" w:tplc="A080F80A">
      <w:numFmt w:val="bullet"/>
      <w:lvlText w:val="•"/>
      <w:lvlJc w:val="left"/>
      <w:pPr>
        <w:ind w:left="7455" w:hanging="452"/>
      </w:pPr>
      <w:rPr>
        <w:rFonts w:hint="default"/>
        <w:lang w:val="cs-CZ" w:eastAsia="en-US" w:bidi="ar-SA"/>
      </w:rPr>
    </w:lvl>
  </w:abstractNum>
  <w:abstractNum w:abstractNumId="1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5"/>
  </w:num>
  <w:num w:numId="2" w16cid:durableId="5089082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10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7"/>
  </w:num>
  <w:num w:numId="7" w16cid:durableId="1397824426">
    <w:abstractNumId w:val="8"/>
  </w:num>
  <w:num w:numId="8" w16cid:durableId="1848444714">
    <w:abstractNumId w:val="1"/>
  </w:num>
  <w:num w:numId="9" w16cid:durableId="1288701310">
    <w:abstractNumId w:val="0"/>
  </w:num>
  <w:num w:numId="10" w16cid:durableId="1648778981">
    <w:abstractNumId w:val="12"/>
  </w:num>
  <w:num w:numId="11" w16cid:durableId="1319191211">
    <w:abstractNumId w:val="3"/>
  </w:num>
  <w:num w:numId="12" w16cid:durableId="15468451">
    <w:abstractNumId w:val="4"/>
  </w:num>
  <w:num w:numId="13" w16cid:durableId="1517815963">
    <w:abstractNumId w:val="6"/>
  </w:num>
  <w:num w:numId="14" w16cid:durableId="165173953">
    <w:abstractNumId w:val="13"/>
  </w:num>
  <w:num w:numId="15" w16cid:durableId="768936848">
    <w:abstractNumId w:val="9"/>
  </w:num>
  <w:num w:numId="16" w16cid:durableId="1029374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71F6A"/>
    <w:rsid w:val="000E1036"/>
    <w:rsid w:val="001D6452"/>
    <w:rsid w:val="00256328"/>
    <w:rsid w:val="002F02BD"/>
    <w:rsid w:val="00312826"/>
    <w:rsid w:val="00362F56"/>
    <w:rsid w:val="00461078"/>
    <w:rsid w:val="00586A2C"/>
    <w:rsid w:val="00616664"/>
    <w:rsid w:val="00661489"/>
    <w:rsid w:val="006C3750"/>
    <w:rsid w:val="00740498"/>
    <w:rsid w:val="007B6A92"/>
    <w:rsid w:val="00850D2F"/>
    <w:rsid w:val="008B6250"/>
    <w:rsid w:val="008F2F31"/>
    <w:rsid w:val="009066E7"/>
    <w:rsid w:val="009D7D39"/>
    <w:rsid w:val="009F6D88"/>
    <w:rsid w:val="00A03792"/>
    <w:rsid w:val="00AB1E28"/>
    <w:rsid w:val="00AC1F79"/>
    <w:rsid w:val="00B67D68"/>
    <w:rsid w:val="00B74B05"/>
    <w:rsid w:val="00B810AA"/>
    <w:rsid w:val="00BB5C31"/>
    <w:rsid w:val="00CA43A0"/>
    <w:rsid w:val="00D15E7F"/>
    <w:rsid w:val="00D60A08"/>
    <w:rsid w:val="00DC4873"/>
    <w:rsid w:val="00E0754C"/>
    <w:rsid w:val="00E45F08"/>
    <w:rsid w:val="00E82AB7"/>
    <w:rsid w:val="00F7664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3">
    <w:name w:val="heading 3"/>
    <w:basedOn w:val="Normln"/>
    <w:link w:val="Nadpis3Char"/>
    <w:uiPriority w:val="9"/>
    <w:unhideWhenUsed/>
    <w:qFormat/>
    <w:rsid w:val="00CA43A0"/>
    <w:pPr>
      <w:widowControl w:val="0"/>
      <w:autoSpaceDE w:val="0"/>
      <w:autoSpaceDN w:val="0"/>
      <w:spacing w:after="0" w:line="240" w:lineRule="auto"/>
      <w:ind w:left="141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tabs>
        <w:tab w:val="num" w:pos="360"/>
      </w:tabs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1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A43A0"/>
    <w:rPr>
      <w:rFonts w:ascii="Arial" w:eastAsia="Arial" w:hAnsi="Arial" w:cs="Arial"/>
      <w:b/>
      <w:bCs/>
    </w:rPr>
  </w:style>
  <w:style w:type="paragraph" w:styleId="Zkladntext">
    <w:name w:val="Body Text"/>
    <w:basedOn w:val="Normln"/>
    <w:link w:val="ZkladntextChar"/>
    <w:uiPriority w:val="1"/>
    <w:qFormat/>
    <w:rsid w:val="00CA43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CA43A0"/>
    <w:rPr>
      <w:rFonts w:ascii="Arial" w:eastAsia="Arial" w:hAnsi="Arial" w:cs="Arial"/>
    </w:rPr>
  </w:style>
  <w:style w:type="character" w:styleId="Hypertextovodkaz">
    <w:name w:val="Hyperlink"/>
    <w:basedOn w:val="Standardnpsmoodstavce"/>
    <w:uiPriority w:val="99"/>
    <w:unhideWhenUsed/>
    <w:rsid w:val="00E82AB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2AB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82A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/aviarni-influenza-stavy-drubeze-a-ostatnich-ptaku-v-obci-v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vscr.cz/online-formulare/aviarni-influenza-stavy-drubeze-a-ostatnich-ptaku-v-obci-v2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8F0B0C128274938A0E7627AC4D999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15755C-D187-43EA-9B11-0B89599C83BA}"/>
      </w:docPartPr>
      <w:docPartBody>
        <w:p w:rsidR="00BA2E27" w:rsidRDefault="00BA2E27" w:rsidP="00BA2E27">
          <w:pPr>
            <w:pStyle w:val="38F0B0C128274938A0E7627AC4D999EF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B7462A325E9C4BBBAA012E9DF6C79E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CD8B7C-5BAD-4A41-BD88-6C477AB162A3}"/>
      </w:docPartPr>
      <w:docPartBody>
        <w:p w:rsidR="00BA2E27" w:rsidRDefault="00BA2E27" w:rsidP="00BA2E27">
          <w:pPr>
            <w:pStyle w:val="B7462A325E9C4BBBAA012E9DF6C79EDB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FC1CD3B5D8414E7C8638A89E3BC4A1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BC946D-19B7-4D50-8C3B-5BA28CE3943F}"/>
      </w:docPartPr>
      <w:docPartBody>
        <w:p w:rsidR="00BA2E27" w:rsidRDefault="00BA2E27" w:rsidP="00BA2E27">
          <w:pPr>
            <w:pStyle w:val="FC1CD3B5D8414E7C8638A89E3BC4A19D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6F73B6EF18AD4EDFB7321CF9DDF597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AAB5D8-179C-40C0-B163-280E5CECFAA0}"/>
      </w:docPartPr>
      <w:docPartBody>
        <w:p w:rsidR="00BA2E27" w:rsidRDefault="00BA2E27" w:rsidP="00BA2E27">
          <w:pPr>
            <w:pStyle w:val="6F73B6EF18AD4EDFB7321CF9DDF59778"/>
          </w:pPr>
          <w:r w:rsidRPr="00280BFE">
            <w:t>Klikněte nebo klepněte sem a zadejte text.</w:t>
          </w:r>
        </w:p>
      </w:docPartBody>
    </w:docPart>
    <w:docPart>
      <w:docPartPr>
        <w:name w:val="6B2253399221486EAD86400AEBA1A6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0B2BCC-35B6-4F33-AB86-976C6820B37B}"/>
      </w:docPartPr>
      <w:docPartBody>
        <w:p w:rsidR="00BA2E27" w:rsidRDefault="00BA2E27" w:rsidP="00BA2E27">
          <w:pPr>
            <w:pStyle w:val="6B2253399221486EAD86400AEBA1A63C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71F6A"/>
    <w:rsid w:val="000E1036"/>
    <w:rsid w:val="002F02BD"/>
    <w:rsid w:val="003A5764"/>
    <w:rsid w:val="005E611E"/>
    <w:rsid w:val="00702975"/>
    <w:rsid w:val="009D7D39"/>
    <w:rsid w:val="00BA2E27"/>
    <w:rsid w:val="00D60A08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BA2E27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38F0B0C128274938A0E7627AC4D999EF">
    <w:name w:val="38F0B0C128274938A0E7627AC4D999EF"/>
    <w:rsid w:val="00BA2E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462A325E9C4BBBAA012E9DF6C79EDB">
    <w:name w:val="B7462A325E9C4BBBAA012E9DF6C79EDB"/>
    <w:rsid w:val="00BA2E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1CD3B5D8414E7C8638A89E3BC4A19D">
    <w:name w:val="FC1CD3B5D8414E7C8638A89E3BC4A19D"/>
    <w:rsid w:val="00BA2E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73B6EF18AD4EDFB7321CF9DDF59778">
    <w:name w:val="6F73B6EF18AD4EDFB7321CF9DDF59778"/>
    <w:rsid w:val="00BA2E2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2253399221486EAD86400AEBA1A63C">
    <w:name w:val="6B2253399221486EAD86400AEBA1A63C"/>
    <w:rsid w:val="00BA2E2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2376</Words>
  <Characters>14024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18</cp:revision>
  <cp:lastPrinted>2026-04-15T10:02:00Z</cp:lastPrinted>
  <dcterms:created xsi:type="dcterms:W3CDTF">2022-01-27T08:47:00Z</dcterms:created>
  <dcterms:modified xsi:type="dcterms:W3CDTF">2026-04-15T10:41:00Z</dcterms:modified>
</cp:coreProperties>
</file>