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5428" w14:textId="77777777" w:rsidR="00663298" w:rsidRPr="00484A9E" w:rsidRDefault="00663298" w:rsidP="00D0485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84A9E">
        <w:rPr>
          <w:rFonts w:ascii="Arial" w:hAnsi="Arial" w:cs="Arial"/>
          <w:b/>
          <w:bCs/>
          <w:sz w:val="32"/>
          <w:szCs w:val="32"/>
        </w:rPr>
        <w:t>Obec Lužná</w:t>
      </w:r>
    </w:p>
    <w:p w14:paraId="605D3867" w14:textId="77777777" w:rsidR="00663298" w:rsidRPr="00484A9E" w:rsidRDefault="00663298" w:rsidP="00D0485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84A9E">
        <w:rPr>
          <w:rFonts w:ascii="Arial" w:hAnsi="Arial" w:cs="Arial"/>
          <w:b/>
          <w:bCs/>
          <w:sz w:val="32"/>
          <w:szCs w:val="32"/>
        </w:rPr>
        <w:t>Zastupitelstvo obce Lužná</w:t>
      </w:r>
    </w:p>
    <w:p w14:paraId="7349B842" w14:textId="77777777" w:rsidR="00663298" w:rsidRPr="00484A9E" w:rsidRDefault="00663298" w:rsidP="00663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4A9E">
        <w:rPr>
          <w:rFonts w:ascii="Arial" w:hAnsi="Arial" w:cs="Arial"/>
          <w:b/>
          <w:bCs/>
          <w:sz w:val="32"/>
          <w:szCs w:val="32"/>
        </w:rPr>
        <w:t>Obecně závazná vyhláška obce Lužná ě. 1/2017</w:t>
      </w:r>
    </w:p>
    <w:p w14:paraId="6E2EAAF1" w14:textId="3E3DEE36" w:rsidR="00663298" w:rsidRPr="00484A9E" w:rsidRDefault="00663298" w:rsidP="006632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84A9E">
        <w:rPr>
          <w:rFonts w:ascii="Arial" w:hAnsi="Arial" w:cs="Arial"/>
          <w:b/>
          <w:bCs/>
          <w:sz w:val="32"/>
          <w:szCs w:val="32"/>
        </w:rPr>
        <w:t>o no</w:t>
      </w:r>
      <w:r w:rsidRPr="00484A9E">
        <w:rPr>
          <w:rFonts w:ascii="Arial" w:hAnsi="Arial" w:cs="Arial"/>
          <w:b/>
          <w:bCs/>
          <w:sz w:val="32"/>
          <w:szCs w:val="32"/>
        </w:rPr>
        <w:t>č</w:t>
      </w:r>
      <w:r w:rsidRPr="00484A9E">
        <w:rPr>
          <w:rFonts w:ascii="Arial" w:hAnsi="Arial" w:cs="Arial"/>
          <w:b/>
          <w:bCs/>
          <w:sz w:val="32"/>
          <w:szCs w:val="32"/>
        </w:rPr>
        <w:t>ním klidu</w:t>
      </w:r>
    </w:p>
    <w:p w14:paraId="5DBF89B9" w14:textId="77777777" w:rsidR="00484A9E" w:rsidRDefault="00484A9E" w:rsidP="00663298">
      <w:pPr>
        <w:jc w:val="both"/>
        <w:rPr>
          <w:rFonts w:ascii="Arial" w:hAnsi="Arial" w:cs="Arial"/>
        </w:rPr>
      </w:pPr>
    </w:p>
    <w:p w14:paraId="4422FEAE" w14:textId="455190CF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Zastupitelstvo obce Lužná se na svém 12.veřejném zasedání dne 9.3.2017 usnesením č.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 xml:space="preserve">182/12 usneslo vydat na základě </w:t>
      </w:r>
      <w:r w:rsidR="00484A9E" w:rsidRPr="00484A9E">
        <w:rPr>
          <w:rFonts w:ascii="Arial" w:hAnsi="Arial" w:cs="Arial"/>
        </w:rPr>
        <w:t>ustanovení §</w:t>
      </w:r>
      <w:r w:rsidRPr="00484A9E">
        <w:rPr>
          <w:rFonts w:ascii="Arial" w:hAnsi="Arial" w:cs="Arial"/>
        </w:rPr>
        <w:t>10</w:t>
      </w:r>
      <w:r w:rsidRPr="00484A9E">
        <w:rPr>
          <w:rFonts w:ascii="Arial" w:hAnsi="Arial" w:cs="Arial"/>
        </w:rPr>
        <w:t xml:space="preserve"> p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 xml:space="preserve">sm. d) a ustanovení </w:t>
      </w:r>
      <w:r w:rsidRPr="00484A9E">
        <w:rPr>
          <w:rFonts w:ascii="Arial" w:hAnsi="Arial" w:cs="Arial"/>
        </w:rPr>
        <w:t>§</w:t>
      </w:r>
      <w:r w:rsidRPr="00484A9E">
        <w:rPr>
          <w:rFonts w:ascii="Arial" w:hAnsi="Arial" w:cs="Arial"/>
        </w:rPr>
        <w:t xml:space="preserve"> 84 odst. 2 písm. h)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>zákona č. 128/2000 sb., o obcích (obecn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 xml:space="preserve"> zřízen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>), ve znění pozdějších předpisů a na základě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>ustanovení f) 47 odst. 6 zákona č. 200/1990 sb., o přestupcích, ve znění pozdějších předpisů,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>tuto obecně závaznou vyhlášku:</w:t>
      </w:r>
    </w:p>
    <w:p w14:paraId="0D913F7E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Čl. 1</w:t>
      </w:r>
    </w:p>
    <w:p w14:paraId="183D75EE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Předmět</w:t>
      </w:r>
    </w:p>
    <w:p w14:paraId="5D186483" w14:textId="4131E70A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Předmětem této obecně závazné vyhlášky je stanovení výjimečných případů, při nichž je doba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 xml:space="preserve">nočního klidu vymezena dobou kratší nebo </w:t>
      </w:r>
      <w:r w:rsidR="00484A9E" w:rsidRPr="00484A9E">
        <w:rPr>
          <w:rFonts w:ascii="Arial" w:hAnsi="Arial" w:cs="Arial"/>
        </w:rPr>
        <w:t>žádnou,</w:t>
      </w:r>
      <w:r w:rsidRPr="00484A9E">
        <w:rPr>
          <w:rFonts w:ascii="Arial" w:hAnsi="Arial" w:cs="Arial"/>
        </w:rPr>
        <w:t xml:space="preserve"> než stanoví zákon.</w:t>
      </w:r>
    </w:p>
    <w:p w14:paraId="0BD4DE91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ČI. 2</w:t>
      </w:r>
    </w:p>
    <w:p w14:paraId="006B2683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Doba nočního klidu.</w:t>
      </w:r>
    </w:p>
    <w:p w14:paraId="29B12E28" w14:textId="77777777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Dobou nočního klidu se rozumí doba od 22. do 06. hodiny.</w:t>
      </w:r>
    </w:p>
    <w:p w14:paraId="0D4481B6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Čl. 3</w:t>
      </w:r>
    </w:p>
    <w:p w14:paraId="26E2CD18" w14:textId="326F19EA" w:rsidR="00663298" w:rsidRPr="00484A9E" w:rsidRDefault="00663298" w:rsidP="00484A9E">
      <w:pPr>
        <w:jc w:val="center"/>
        <w:rPr>
          <w:rFonts w:ascii="Arial" w:hAnsi="Arial" w:cs="Arial"/>
        </w:rPr>
      </w:pPr>
      <w:r w:rsidRPr="00484A9E">
        <w:rPr>
          <w:rFonts w:ascii="Arial" w:hAnsi="Arial" w:cs="Arial"/>
          <w:b/>
          <w:bCs/>
        </w:rPr>
        <w:t>Stanovení výjimečných případů, při nichž je doba nočního klidu vymezena dobou kratší</w:t>
      </w:r>
      <w:r w:rsidRPr="00484A9E">
        <w:rPr>
          <w:rFonts w:ascii="Arial" w:hAnsi="Arial" w:cs="Arial"/>
          <w:b/>
          <w:bCs/>
        </w:rPr>
        <w:t xml:space="preserve"> </w:t>
      </w:r>
      <w:r w:rsidRPr="00484A9E">
        <w:rPr>
          <w:rFonts w:ascii="Arial" w:hAnsi="Arial" w:cs="Arial"/>
          <w:b/>
          <w:bCs/>
        </w:rPr>
        <w:t>nebo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  <w:b/>
          <w:bCs/>
        </w:rPr>
        <w:t>žádnou.</w:t>
      </w:r>
    </w:p>
    <w:p w14:paraId="65E2C767" w14:textId="5DCD3BD5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1</w:t>
      </w:r>
      <w:r w:rsidRPr="00484A9E">
        <w:rPr>
          <w:rFonts w:ascii="Arial" w:hAnsi="Arial" w:cs="Arial"/>
        </w:rPr>
        <w:t>) Doba nočního klidu se nevymezuje v noci z 31. prosince na 1. 1edna</w:t>
      </w:r>
    </w:p>
    <w:p w14:paraId="0FE27EDF" w14:textId="0DED73CE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 xml:space="preserve">2) Doba nočního klidu se vymezuje od </w:t>
      </w:r>
      <w:r w:rsidR="00D04854">
        <w:rPr>
          <w:rFonts w:ascii="Arial" w:hAnsi="Arial" w:cs="Arial"/>
        </w:rPr>
        <w:t>0</w:t>
      </w:r>
      <w:r w:rsidRPr="00484A9E">
        <w:rPr>
          <w:rFonts w:ascii="Arial" w:hAnsi="Arial" w:cs="Arial"/>
        </w:rPr>
        <w:t>1 hod. do 06 hod. při tradiční slavnosti Pálení</w:t>
      </w:r>
      <w:r w:rsidRPr="00484A9E">
        <w:rPr>
          <w:rFonts w:ascii="Arial" w:hAnsi="Arial" w:cs="Arial"/>
        </w:rPr>
        <w:t xml:space="preserve"> </w:t>
      </w:r>
      <w:r w:rsidRPr="00484A9E">
        <w:rPr>
          <w:rFonts w:ascii="Arial" w:hAnsi="Arial" w:cs="Arial"/>
        </w:rPr>
        <w:t>čarodějnic.</w:t>
      </w:r>
    </w:p>
    <w:p w14:paraId="077406F6" w14:textId="6EDAA36E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3) Všechny ostatn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 xml:space="preserve"> výjimky doby nočního klidu budou uvedeny v příloze č. </w:t>
      </w:r>
      <w:r w:rsidR="00484A9E">
        <w:rPr>
          <w:rFonts w:ascii="Arial" w:hAnsi="Arial" w:cs="Arial"/>
        </w:rPr>
        <w:t>1</w:t>
      </w:r>
      <w:r w:rsidRPr="00484A9E">
        <w:rPr>
          <w:rFonts w:ascii="Arial" w:hAnsi="Arial" w:cs="Arial"/>
        </w:rPr>
        <w:t xml:space="preserve"> OZV č.1/2017, která je ned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>lnou součástí vyhlášky s uveden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>m data konán</w:t>
      </w:r>
      <w:r w:rsidRPr="00484A9E">
        <w:rPr>
          <w:rFonts w:ascii="Arial" w:hAnsi="Arial" w:cs="Arial"/>
        </w:rPr>
        <w:t>í</w:t>
      </w:r>
      <w:r w:rsidRPr="00484A9E">
        <w:rPr>
          <w:rFonts w:ascii="Arial" w:hAnsi="Arial" w:cs="Arial"/>
        </w:rPr>
        <w:t xml:space="preserve"> akce.</w:t>
      </w:r>
    </w:p>
    <w:p w14:paraId="093BC9F0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Čl. 4</w:t>
      </w:r>
    </w:p>
    <w:p w14:paraId="55BEA300" w14:textId="77777777" w:rsidR="00663298" w:rsidRPr="00484A9E" w:rsidRDefault="00663298" w:rsidP="00484A9E">
      <w:pPr>
        <w:jc w:val="center"/>
        <w:rPr>
          <w:rFonts w:ascii="Arial" w:hAnsi="Arial" w:cs="Arial"/>
          <w:b/>
          <w:bCs/>
        </w:rPr>
      </w:pPr>
      <w:r w:rsidRPr="00484A9E">
        <w:rPr>
          <w:rFonts w:ascii="Arial" w:hAnsi="Arial" w:cs="Arial"/>
          <w:b/>
          <w:bCs/>
        </w:rPr>
        <w:t>Účinnost.</w:t>
      </w:r>
    </w:p>
    <w:p w14:paraId="0D80144A" w14:textId="3F7CE89B" w:rsidR="00663298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 xml:space="preserve">Tato vyhláška nabývá účinnosti 15. dnem po jejím </w:t>
      </w:r>
      <w:r w:rsidRPr="00484A9E">
        <w:rPr>
          <w:rFonts w:ascii="Arial" w:hAnsi="Arial" w:cs="Arial"/>
        </w:rPr>
        <w:t>vyhlášení</w:t>
      </w:r>
      <w:r w:rsidRPr="00484A9E">
        <w:rPr>
          <w:rFonts w:ascii="Arial" w:hAnsi="Arial" w:cs="Arial"/>
        </w:rPr>
        <w:t>.</w:t>
      </w:r>
    </w:p>
    <w:p w14:paraId="375113EA" w14:textId="77777777" w:rsidR="00484A9E" w:rsidRDefault="00484A9E" w:rsidP="00663298">
      <w:pPr>
        <w:jc w:val="both"/>
        <w:rPr>
          <w:rFonts w:ascii="Arial" w:hAnsi="Arial" w:cs="Arial"/>
        </w:rPr>
      </w:pPr>
    </w:p>
    <w:p w14:paraId="7AF5994A" w14:textId="77777777" w:rsidR="00D04854" w:rsidRPr="00484A9E" w:rsidRDefault="00D04854" w:rsidP="00663298">
      <w:pPr>
        <w:jc w:val="both"/>
        <w:rPr>
          <w:rFonts w:ascii="Arial" w:hAnsi="Arial" w:cs="Arial"/>
        </w:rPr>
      </w:pPr>
    </w:p>
    <w:p w14:paraId="059713D5" w14:textId="38735E0D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Mgr</w:t>
      </w:r>
      <w:r w:rsidRPr="00484A9E">
        <w:rPr>
          <w:rFonts w:ascii="Arial" w:hAnsi="Arial" w:cs="Arial"/>
        </w:rPr>
        <w:t>. Jaroslava E g e r t o v á</w:t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  <w:t>Václav K e j l a</w:t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  <w:t>místostarosta</w:t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  <w:t xml:space="preserve">     starosta</w:t>
      </w:r>
      <w:r w:rsidRPr="00484A9E">
        <w:rPr>
          <w:rFonts w:ascii="Arial" w:hAnsi="Arial" w:cs="Arial"/>
        </w:rPr>
        <w:tab/>
      </w:r>
    </w:p>
    <w:p w14:paraId="70567A28" w14:textId="77777777" w:rsidR="00484A9E" w:rsidRDefault="00484A9E" w:rsidP="00663298">
      <w:pPr>
        <w:jc w:val="both"/>
        <w:rPr>
          <w:rFonts w:ascii="Arial" w:hAnsi="Arial" w:cs="Arial"/>
        </w:rPr>
      </w:pPr>
    </w:p>
    <w:p w14:paraId="0FE087A8" w14:textId="75736605" w:rsidR="00663298" w:rsidRPr="00484A9E" w:rsidRDefault="00663298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Vyvěšeno na úřední desku d</w:t>
      </w:r>
      <w:r w:rsidR="00484A9E" w:rsidRPr="00484A9E">
        <w:rPr>
          <w:rFonts w:ascii="Arial" w:hAnsi="Arial" w:cs="Arial"/>
        </w:rPr>
        <w:t>n</w:t>
      </w:r>
      <w:r w:rsidRPr="00484A9E">
        <w:rPr>
          <w:rFonts w:ascii="Arial" w:hAnsi="Arial" w:cs="Arial"/>
        </w:rPr>
        <w:t xml:space="preserve">e: </w:t>
      </w:r>
      <w:r w:rsidR="00D04854">
        <w:rPr>
          <w:rFonts w:ascii="Arial" w:hAnsi="Arial" w:cs="Arial"/>
        </w:rPr>
        <w:tab/>
      </w:r>
      <w:r w:rsidRPr="00484A9E">
        <w:rPr>
          <w:rFonts w:ascii="Arial" w:hAnsi="Arial" w:cs="Arial"/>
        </w:rPr>
        <w:t>20.3.2017</w:t>
      </w:r>
    </w:p>
    <w:p w14:paraId="66E78021" w14:textId="2682729B" w:rsidR="00663298" w:rsidRPr="00484A9E" w:rsidRDefault="00484A9E" w:rsidP="00663298">
      <w:pPr>
        <w:jc w:val="both"/>
        <w:rPr>
          <w:rFonts w:ascii="Arial" w:hAnsi="Arial" w:cs="Arial"/>
        </w:rPr>
      </w:pPr>
      <w:r w:rsidRPr="00484A9E">
        <w:rPr>
          <w:rFonts w:ascii="Arial" w:hAnsi="Arial" w:cs="Arial"/>
        </w:rPr>
        <w:t>Sejmuto z úřední deska dne:</w:t>
      </w:r>
      <w:r w:rsidR="00D04854">
        <w:rPr>
          <w:rFonts w:ascii="Arial" w:hAnsi="Arial" w:cs="Arial"/>
        </w:rPr>
        <w:tab/>
      </w:r>
      <w:r w:rsidRPr="00484A9E">
        <w:rPr>
          <w:rFonts w:ascii="Arial" w:hAnsi="Arial" w:cs="Arial"/>
        </w:rPr>
        <w:tab/>
        <w:t>5.4.2017</w:t>
      </w:r>
    </w:p>
    <w:sectPr w:rsidR="00663298" w:rsidRPr="0048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8"/>
    <w:rsid w:val="00484A9E"/>
    <w:rsid w:val="00663298"/>
    <w:rsid w:val="00A10590"/>
    <w:rsid w:val="00AC77E7"/>
    <w:rsid w:val="00D0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A305"/>
  <w15:chartTrackingRefBased/>
  <w15:docId w15:val="{A2F97F9B-2F09-4608-957C-3A4E9B4E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Vlček</dc:creator>
  <cp:keywords/>
  <dc:description/>
  <cp:lastModifiedBy>Josef Vlček</cp:lastModifiedBy>
  <cp:revision>2</cp:revision>
  <dcterms:created xsi:type="dcterms:W3CDTF">2024-04-24T06:41:00Z</dcterms:created>
  <dcterms:modified xsi:type="dcterms:W3CDTF">2024-04-24T06:58:00Z</dcterms:modified>
</cp:coreProperties>
</file>