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9FDD0" w14:textId="77777777" w:rsidR="00D83907" w:rsidRPr="000452AD" w:rsidRDefault="00D83907" w:rsidP="00CA7DEA">
      <w:pPr>
        <w:rPr>
          <w:rFonts w:ascii="Arial" w:hAnsi="Arial" w:cs="Arial"/>
          <w:b/>
          <w:color w:val="333399"/>
          <w:sz w:val="26"/>
          <w:szCs w:val="26"/>
        </w:rPr>
      </w:pPr>
    </w:p>
    <w:p w14:paraId="484AE436" w14:textId="77777777" w:rsidR="00D83907" w:rsidRPr="00CA6247" w:rsidRDefault="00D83907" w:rsidP="00D83907">
      <w:pPr>
        <w:jc w:val="center"/>
        <w:rPr>
          <w:bCs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</w:t>
      </w:r>
    </w:p>
    <w:p w14:paraId="7C21C8AD" w14:textId="77777777" w:rsidR="003C2844" w:rsidRDefault="003C2844" w:rsidP="003C2844">
      <w:pPr>
        <w:spacing w:line="276" w:lineRule="auto"/>
        <w:jc w:val="center"/>
        <w:rPr>
          <w:rFonts w:ascii="Arial" w:hAnsi="Arial" w:cs="Arial"/>
          <w:b/>
        </w:rPr>
      </w:pPr>
    </w:p>
    <w:p w14:paraId="371C859E" w14:textId="77777777" w:rsidR="003C2844" w:rsidRPr="003C2844" w:rsidRDefault="003C2844" w:rsidP="003C2844">
      <w:pPr>
        <w:spacing w:line="276" w:lineRule="auto"/>
        <w:jc w:val="center"/>
        <w:rPr>
          <w:rFonts w:ascii="Arial" w:hAnsi="Arial" w:cs="Arial"/>
          <w:b/>
        </w:rPr>
      </w:pPr>
      <w:r w:rsidRPr="003C2844">
        <w:rPr>
          <w:rFonts w:ascii="Arial" w:hAnsi="Arial" w:cs="Arial"/>
          <w:b/>
        </w:rPr>
        <w:t xml:space="preserve">OBEC </w:t>
      </w:r>
      <w:r w:rsidR="009E5100">
        <w:rPr>
          <w:rFonts w:ascii="Arial" w:hAnsi="Arial" w:cs="Arial"/>
          <w:b/>
        </w:rPr>
        <w:t>Vysoká u Příbramě</w:t>
      </w:r>
    </w:p>
    <w:p w14:paraId="5C3EC01C" w14:textId="77777777" w:rsidR="003C2844" w:rsidRPr="003C2844" w:rsidRDefault="003C2844" w:rsidP="003C2844">
      <w:pPr>
        <w:spacing w:line="276" w:lineRule="auto"/>
        <w:jc w:val="center"/>
        <w:rPr>
          <w:rFonts w:ascii="Arial" w:hAnsi="Arial" w:cs="Arial"/>
          <w:b/>
        </w:rPr>
      </w:pPr>
      <w:r w:rsidRPr="003C2844">
        <w:rPr>
          <w:rFonts w:ascii="Arial" w:hAnsi="Arial" w:cs="Arial"/>
          <w:b/>
        </w:rPr>
        <w:t xml:space="preserve">Zastupitelstvo obce </w:t>
      </w:r>
      <w:r w:rsidR="009E5100">
        <w:rPr>
          <w:rFonts w:ascii="Arial" w:hAnsi="Arial" w:cs="Arial"/>
          <w:b/>
        </w:rPr>
        <w:t>Vysoká u Příbramě</w:t>
      </w:r>
    </w:p>
    <w:p w14:paraId="6E5CD779" w14:textId="3E8DB2D8" w:rsidR="003C2844" w:rsidRDefault="003C2844" w:rsidP="003C2844">
      <w:pPr>
        <w:spacing w:line="276" w:lineRule="auto"/>
        <w:jc w:val="center"/>
        <w:rPr>
          <w:rFonts w:ascii="Arial" w:hAnsi="Arial" w:cs="Arial"/>
          <w:b/>
        </w:rPr>
      </w:pPr>
      <w:r w:rsidRPr="003C2844">
        <w:rPr>
          <w:rFonts w:ascii="Arial" w:hAnsi="Arial" w:cs="Arial"/>
          <w:b/>
        </w:rPr>
        <w:t xml:space="preserve">Obecně závazná vyhláška obce </w:t>
      </w:r>
      <w:r w:rsidR="009E5100">
        <w:rPr>
          <w:rFonts w:ascii="Arial" w:hAnsi="Arial" w:cs="Arial"/>
          <w:b/>
        </w:rPr>
        <w:t xml:space="preserve">Vysoká u </w:t>
      </w:r>
      <w:proofErr w:type="gramStart"/>
      <w:r w:rsidR="009E5100">
        <w:rPr>
          <w:rFonts w:ascii="Arial" w:hAnsi="Arial" w:cs="Arial"/>
          <w:b/>
        </w:rPr>
        <w:t>Příbramě</w:t>
      </w:r>
      <w:r w:rsidR="00DA36E8">
        <w:rPr>
          <w:rFonts w:ascii="Arial" w:hAnsi="Arial" w:cs="Arial"/>
          <w:b/>
        </w:rPr>
        <w:t>,č.</w:t>
      </w:r>
      <w:proofErr w:type="gramEnd"/>
      <w:r w:rsidR="00DA36E8">
        <w:rPr>
          <w:rFonts w:ascii="Arial" w:hAnsi="Arial" w:cs="Arial"/>
          <w:b/>
        </w:rPr>
        <w:t>1/2023</w:t>
      </w:r>
    </w:p>
    <w:p w14:paraId="7AC32CF9" w14:textId="77777777" w:rsidR="003C2844" w:rsidRPr="003C2844" w:rsidRDefault="003C2844" w:rsidP="003C2844">
      <w:pPr>
        <w:spacing w:line="276" w:lineRule="auto"/>
        <w:jc w:val="center"/>
        <w:rPr>
          <w:rFonts w:ascii="Arial" w:hAnsi="Arial" w:cs="Arial"/>
          <w:b/>
        </w:rPr>
      </w:pPr>
    </w:p>
    <w:p w14:paraId="2CA13B94" w14:textId="77777777" w:rsidR="00D83907" w:rsidRPr="00D83907" w:rsidRDefault="00D83907" w:rsidP="00D8390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83907">
        <w:rPr>
          <w:rFonts w:ascii="Arial" w:hAnsi="Arial" w:cs="Arial"/>
          <w:b/>
          <w:color w:val="000000"/>
          <w:sz w:val="22"/>
          <w:szCs w:val="22"/>
        </w:rPr>
        <w:t xml:space="preserve">kterou se stanovuje zákaz spalování suchých rostlinných materiálů v obci </w:t>
      </w:r>
      <w:r w:rsidR="009E5100">
        <w:rPr>
          <w:rFonts w:ascii="Arial" w:hAnsi="Arial" w:cs="Arial"/>
          <w:b/>
        </w:rPr>
        <w:t>Vysoká u Příbramě</w:t>
      </w:r>
    </w:p>
    <w:p w14:paraId="40775EA1" w14:textId="77777777" w:rsidR="00D83907" w:rsidRPr="00D83907" w:rsidRDefault="00D83907" w:rsidP="00D8390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3E76135D" w14:textId="39A5F52E" w:rsidR="00D83907" w:rsidRPr="00D83907" w:rsidRDefault="00A958FC" w:rsidP="00D83907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83907" w:rsidRPr="00D83907">
        <w:rPr>
          <w:rFonts w:ascii="Arial" w:hAnsi="Arial" w:cs="Arial"/>
          <w:sz w:val="22"/>
          <w:szCs w:val="22"/>
        </w:rPr>
        <w:t xml:space="preserve">Zastupitelstvo obce </w:t>
      </w:r>
      <w:r w:rsidR="009E5100">
        <w:rPr>
          <w:rFonts w:ascii="Arial" w:hAnsi="Arial" w:cs="Arial"/>
          <w:b/>
        </w:rPr>
        <w:t>Vysoká u Příbramě</w:t>
      </w:r>
      <w:r w:rsidR="009E5100" w:rsidRPr="00D83907">
        <w:rPr>
          <w:rFonts w:ascii="Arial" w:hAnsi="Arial" w:cs="Arial"/>
          <w:sz w:val="22"/>
          <w:szCs w:val="22"/>
        </w:rPr>
        <w:t xml:space="preserve"> </w:t>
      </w:r>
      <w:r w:rsidR="00D83907" w:rsidRPr="00D83907">
        <w:rPr>
          <w:rFonts w:ascii="Arial" w:hAnsi="Arial" w:cs="Arial"/>
          <w:sz w:val="22"/>
          <w:szCs w:val="22"/>
        </w:rPr>
        <w:t xml:space="preserve">se na svém zasedání dne </w:t>
      </w:r>
      <w:r w:rsidR="004D1479">
        <w:rPr>
          <w:rFonts w:ascii="Arial" w:hAnsi="Arial" w:cs="Arial"/>
          <w:sz w:val="22"/>
          <w:szCs w:val="22"/>
        </w:rPr>
        <w:t>26.4.2023</w:t>
      </w:r>
      <w:r w:rsidR="00D83907" w:rsidRPr="00D83907">
        <w:rPr>
          <w:rFonts w:ascii="Arial" w:hAnsi="Arial" w:cs="Arial"/>
          <w:sz w:val="22"/>
          <w:szCs w:val="22"/>
        </w:rPr>
        <w:t xml:space="preserve"> usnesením č. </w:t>
      </w:r>
      <w:r w:rsidR="00E54C2B">
        <w:rPr>
          <w:rFonts w:ascii="Arial" w:hAnsi="Arial" w:cs="Arial"/>
          <w:sz w:val="22"/>
          <w:szCs w:val="22"/>
        </w:rPr>
        <w:t>20230426/04/0</w:t>
      </w:r>
      <w:r w:rsidR="00DA36E8">
        <w:rPr>
          <w:rFonts w:ascii="Arial" w:hAnsi="Arial" w:cs="Arial"/>
          <w:sz w:val="22"/>
          <w:szCs w:val="22"/>
        </w:rPr>
        <w:t>4</w:t>
      </w:r>
      <w:r w:rsidR="00D83907" w:rsidRPr="00D83907">
        <w:rPr>
          <w:rFonts w:ascii="Arial" w:hAnsi="Arial" w:cs="Arial"/>
          <w:sz w:val="22"/>
          <w:szCs w:val="22"/>
        </w:rPr>
        <w:t xml:space="preserve"> usneslo vydat na základě § </w:t>
      </w:r>
      <w:r>
        <w:rPr>
          <w:rFonts w:ascii="Arial" w:hAnsi="Arial" w:cs="Arial"/>
          <w:sz w:val="22"/>
          <w:szCs w:val="22"/>
        </w:rPr>
        <w:t>16 odst. 5</w:t>
      </w:r>
      <w:r w:rsidR="00D83907" w:rsidRPr="00D83907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201/2012</w:t>
      </w:r>
      <w:r w:rsidR="00D83907" w:rsidRPr="00D83907">
        <w:rPr>
          <w:rFonts w:ascii="Arial" w:hAnsi="Arial" w:cs="Arial"/>
          <w:sz w:val="22"/>
          <w:szCs w:val="22"/>
        </w:rPr>
        <w:t xml:space="preserve"> Sb., o ochraně ovzduší, a v souladu s § 10 písm. d) a § 84 odst</w:t>
      </w:r>
      <w:r w:rsidR="004E7840">
        <w:rPr>
          <w:rFonts w:ascii="Arial" w:hAnsi="Arial" w:cs="Arial"/>
          <w:sz w:val="22"/>
          <w:szCs w:val="22"/>
        </w:rPr>
        <w:t>. 2 písm. h) zákona č. 128/2000 </w:t>
      </w:r>
      <w:r w:rsidR="00D83907" w:rsidRPr="00D83907">
        <w:rPr>
          <w:rFonts w:ascii="Arial" w:hAnsi="Arial" w:cs="Arial"/>
          <w:sz w:val="22"/>
          <w:szCs w:val="22"/>
        </w:rPr>
        <w:t>Sb., o obcích (obecní zřízení), ve znění pozdějších předpisů, tuto obecně závaznou vyhlášku:</w:t>
      </w:r>
    </w:p>
    <w:p w14:paraId="52D1BE8F" w14:textId="77777777" w:rsidR="00D83907" w:rsidRPr="00D83907" w:rsidRDefault="00D83907" w:rsidP="00D83907">
      <w:pPr>
        <w:pStyle w:val="Zkladntext"/>
        <w:rPr>
          <w:rFonts w:ascii="Arial" w:hAnsi="Arial" w:cs="Arial"/>
          <w:sz w:val="22"/>
          <w:szCs w:val="22"/>
        </w:rPr>
      </w:pPr>
    </w:p>
    <w:p w14:paraId="538863BE" w14:textId="77777777" w:rsidR="00D83907" w:rsidRPr="00D83907" w:rsidRDefault="00D83907" w:rsidP="00D8390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D83907">
        <w:rPr>
          <w:rFonts w:ascii="Arial" w:hAnsi="Arial" w:cs="Arial"/>
          <w:b/>
          <w:sz w:val="22"/>
          <w:szCs w:val="22"/>
        </w:rPr>
        <w:t>Článek 1</w:t>
      </w:r>
    </w:p>
    <w:p w14:paraId="32674A2A" w14:textId="77777777" w:rsidR="00D83907" w:rsidRPr="00D83907" w:rsidRDefault="00D83907" w:rsidP="00D8390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D83907">
        <w:rPr>
          <w:rFonts w:ascii="Arial" w:hAnsi="Arial" w:cs="Arial"/>
          <w:b/>
          <w:sz w:val="22"/>
          <w:szCs w:val="22"/>
        </w:rPr>
        <w:t>Zákaz spalování rostlinných materiálů</w:t>
      </w:r>
    </w:p>
    <w:p w14:paraId="3F94F471" w14:textId="77777777" w:rsidR="00D83907" w:rsidRPr="00950B22" w:rsidRDefault="00D83907" w:rsidP="00D83907">
      <w:pPr>
        <w:pStyle w:val="Zkladntext"/>
        <w:jc w:val="both"/>
        <w:rPr>
          <w:rFonts w:ascii="Arial" w:hAnsi="Arial" w:cs="Arial"/>
          <w:bCs/>
          <w:sz w:val="22"/>
          <w:szCs w:val="22"/>
        </w:rPr>
      </w:pPr>
      <w:r w:rsidRPr="00D83907">
        <w:rPr>
          <w:rFonts w:ascii="Arial" w:hAnsi="Arial" w:cs="Arial"/>
          <w:sz w:val="22"/>
          <w:szCs w:val="22"/>
        </w:rPr>
        <w:tab/>
        <w:t xml:space="preserve">(1) </w:t>
      </w:r>
      <w:r w:rsidRPr="00950B22">
        <w:rPr>
          <w:rFonts w:ascii="Arial" w:hAnsi="Arial" w:cs="Arial"/>
          <w:sz w:val="22"/>
          <w:szCs w:val="22"/>
        </w:rPr>
        <w:t>Za účelem ochrany vnějšího ovzduší před vnášením znečišťujících látek</w:t>
      </w:r>
      <w:r w:rsidRPr="00950B22">
        <w:rPr>
          <w:rFonts w:ascii="Arial" w:hAnsi="Arial" w:cs="Arial"/>
          <w:b/>
          <w:bCs/>
          <w:sz w:val="22"/>
          <w:szCs w:val="22"/>
        </w:rPr>
        <w:t xml:space="preserve"> </w:t>
      </w:r>
      <w:r w:rsidRPr="00950B22">
        <w:rPr>
          <w:rFonts w:ascii="Arial" w:hAnsi="Arial" w:cs="Arial"/>
          <w:sz w:val="22"/>
          <w:szCs w:val="22"/>
        </w:rPr>
        <w:t xml:space="preserve">je                    v </w:t>
      </w:r>
      <w:r w:rsidR="00A958FC" w:rsidRPr="00950B22">
        <w:rPr>
          <w:rFonts w:ascii="Arial" w:hAnsi="Arial" w:cs="Arial"/>
          <w:bCs/>
          <w:sz w:val="22"/>
          <w:szCs w:val="22"/>
        </w:rPr>
        <w:t xml:space="preserve">otevřených ohništích </w:t>
      </w:r>
      <w:r w:rsidRPr="00950B22">
        <w:rPr>
          <w:rFonts w:ascii="Arial" w:hAnsi="Arial" w:cs="Arial"/>
          <w:bCs/>
          <w:sz w:val="22"/>
          <w:szCs w:val="22"/>
        </w:rPr>
        <w:t>zakázáno spa</w:t>
      </w:r>
      <w:r w:rsidR="00EA0D1C">
        <w:rPr>
          <w:rFonts w:ascii="Arial" w:hAnsi="Arial" w:cs="Arial"/>
          <w:bCs/>
          <w:sz w:val="22"/>
          <w:szCs w:val="22"/>
        </w:rPr>
        <w:t>lovat suché rostlinné materiály za účelem jejich odstranění.</w:t>
      </w:r>
      <w:r w:rsidRPr="00950B22">
        <w:rPr>
          <w:rFonts w:ascii="Arial" w:hAnsi="Arial" w:cs="Arial"/>
          <w:bCs/>
          <w:sz w:val="22"/>
          <w:szCs w:val="22"/>
        </w:rPr>
        <w:t xml:space="preserve"> </w:t>
      </w:r>
    </w:p>
    <w:p w14:paraId="50725BF5" w14:textId="77777777" w:rsidR="00D83907" w:rsidRPr="00D83907" w:rsidRDefault="00D83907" w:rsidP="00D83907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D83907">
        <w:rPr>
          <w:rFonts w:ascii="Arial" w:hAnsi="Arial" w:cs="Arial"/>
          <w:sz w:val="22"/>
          <w:szCs w:val="22"/>
        </w:rPr>
        <w:tab/>
        <w:t>(2) Nakládání se suchými rostlinnými materiály je upraveno v souladu se zvláštním právním předpisem</w:t>
      </w:r>
      <w:r w:rsidRPr="00D83907">
        <w:rPr>
          <w:rFonts w:ascii="Arial" w:hAnsi="Arial" w:cs="Arial"/>
          <w:sz w:val="22"/>
          <w:szCs w:val="22"/>
          <w:vertAlign w:val="superscript"/>
        </w:rPr>
        <w:t>1</w:t>
      </w:r>
      <w:r w:rsidRPr="00D83907">
        <w:rPr>
          <w:rFonts w:ascii="Arial" w:hAnsi="Arial" w:cs="Arial"/>
          <w:sz w:val="22"/>
          <w:szCs w:val="22"/>
        </w:rPr>
        <w:t xml:space="preserve"> a řídí se</w:t>
      </w:r>
      <w:r w:rsidR="00CA7DEA">
        <w:rPr>
          <w:rFonts w:ascii="Arial" w:hAnsi="Arial" w:cs="Arial"/>
          <w:i/>
          <w:sz w:val="22"/>
          <w:szCs w:val="22"/>
        </w:rPr>
        <w:t xml:space="preserve"> </w:t>
      </w:r>
      <w:r w:rsidRPr="00D83907">
        <w:rPr>
          <w:rFonts w:ascii="Arial" w:hAnsi="Arial" w:cs="Arial"/>
          <w:i/>
          <w:sz w:val="22"/>
          <w:szCs w:val="22"/>
        </w:rPr>
        <w:t xml:space="preserve">obecně závaznou vyhláškou obce </w:t>
      </w:r>
      <w:r w:rsidR="009E5100">
        <w:rPr>
          <w:rFonts w:ascii="Arial" w:hAnsi="Arial" w:cs="Arial"/>
          <w:b/>
        </w:rPr>
        <w:t>Vysoká u Příbramě</w:t>
      </w:r>
      <w:r w:rsidR="009E5100" w:rsidRPr="00D579D9">
        <w:rPr>
          <w:rFonts w:ascii="Arial" w:hAnsi="Arial" w:cs="Arial"/>
          <w:i/>
          <w:sz w:val="22"/>
          <w:szCs w:val="22"/>
        </w:rPr>
        <w:t xml:space="preserve"> </w:t>
      </w:r>
      <w:r w:rsidRPr="00D579D9">
        <w:rPr>
          <w:rFonts w:ascii="Arial" w:hAnsi="Arial" w:cs="Arial"/>
          <w:i/>
          <w:sz w:val="22"/>
          <w:szCs w:val="22"/>
        </w:rPr>
        <w:t xml:space="preserve">č. </w:t>
      </w:r>
      <w:r w:rsidR="00CA7DEA">
        <w:rPr>
          <w:rFonts w:ascii="Arial" w:hAnsi="Arial" w:cs="Arial"/>
          <w:i/>
          <w:sz w:val="22"/>
          <w:szCs w:val="22"/>
        </w:rPr>
        <w:t>1/2020</w:t>
      </w:r>
      <w:r w:rsidRPr="00D579D9">
        <w:rPr>
          <w:rFonts w:ascii="Arial" w:hAnsi="Arial" w:cs="Arial"/>
          <w:i/>
          <w:sz w:val="22"/>
          <w:szCs w:val="22"/>
        </w:rPr>
        <w:t>, kterou se stanoví systém shromažďování, sběru, přepravy, třídění, využívání a odstraňování komunálních odpadů</w:t>
      </w:r>
      <w:r w:rsidR="00CA7DEA">
        <w:rPr>
          <w:rFonts w:ascii="Arial" w:hAnsi="Arial" w:cs="Arial"/>
          <w:i/>
          <w:sz w:val="22"/>
          <w:szCs w:val="22"/>
        </w:rPr>
        <w:t xml:space="preserve"> (velkoobjemový kontejner)</w:t>
      </w:r>
    </w:p>
    <w:p w14:paraId="4E3E95BA" w14:textId="77777777" w:rsidR="00D83907" w:rsidRPr="00D83907" w:rsidRDefault="00D83907" w:rsidP="00D83907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5202E499" w14:textId="77777777" w:rsidR="00D83907" w:rsidRPr="00D83907" w:rsidRDefault="00D83907" w:rsidP="00D8390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D83907">
        <w:rPr>
          <w:rFonts w:ascii="Arial" w:hAnsi="Arial" w:cs="Arial"/>
          <w:b/>
          <w:sz w:val="22"/>
          <w:szCs w:val="22"/>
        </w:rPr>
        <w:t xml:space="preserve">Čl. </w:t>
      </w:r>
      <w:r w:rsidR="005B29DB">
        <w:rPr>
          <w:rFonts w:ascii="Arial" w:hAnsi="Arial" w:cs="Arial"/>
          <w:b/>
          <w:sz w:val="22"/>
          <w:szCs w:val="22"/>
        </w:rPr>
        <w:t>2</w:t>
      </w:r>
    </w:p>
    <w:p w14:paraId="5408AE3A" w14:textId="77777777" w:rsidR="00D83907" w:rsidRPr="00D83907" w:rsidRDefault="00D83907" w:rsidP="00D8390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D83907">
        <w:rPr>
          <w:rFonts w:ascii="Arial" w:hAnsi="Arial" w:cs="Arial"/>
          <w:b/>
          <w:sz w:val="22"/>
          <w:szCs w:val="22"/>
        </w:rPr>
        <w:t>Účinnost</w:t>
      </w:r>
    </w:p>
    <w:p w14:paraId="6C10CF71" w14:textId="77777777" w:rsidR="00D83907" w:rsidRPr="00D83907" w:rsidRDefault="00D83907" w:rsidP="00D8390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5BF3233A" w14:textId="77777777" w:rsidR="000D40E3" w:rsidRPr="000D40E3" w:rsidRDefault="000D40E3" w:rsidP="000D40E3">
      <w:pPr>
        <w:ind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83907" w:rsidRPr="00D83907">
        <w:rPr>
          <w:rFonts w:ascii="Arial" w:hAnsi="Arial" w:cs="Arial"/>
          <w:sz w:val="22"/>
          <w:szCs w:val="22"/>
        </w:rPr>
        <w:tab/>
      </w:r>
      <w:r w:rsidRPr="000D40E3">
        <w:rPr>
          <w:rFonts w:ascii="Arial" w:hAnsi="Arial" w:cs="Arial"/>
          <w:sz w:val="22"/>
          <w:szCs w:val="22"/>
        </w:rPr>
        <w:t xml:space="preserve">Tato </w:t>
      </w:r>
      <w:r w:rsidR="002402A3">
        <w:rPr>
          <w:rFonts w:ascii="Arial" w:hAnsi="Arial" w:cs="Arial"/>
          <w:sz w:val="22"/>
          <w:szCs w:val="22"/>
        </w:rPr>
        <w:t xml:space="preserve">obecně závazná </w:t>
      </w:r>
      <w:r w:rsidRPr="000D40E3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199B479B" w14:textId="77777777" w:rsidR="000D40E3" w:rsidRPr="000D40E3" w:rsidRDefault="000D40E3" w:rsidP="000D40E3">
      <w:pPr>
        <w:spacing w:before="120" w:line="288" w:lineRule="auto"/>
        <w:ind w:hanging="142"/>
        <w:jc w:val="both"/>
        <w:rPr>
          <w:rFonts w:ascii="Arial" w:hAnsi="Arial" w:cs="Arial"/>
          <w:sz w:val="22"/>
          <w:szCs w:val="22"/>
        </w:rPr>
      </w:pPr>
    </w:p>
    <w:p w14:paraId="7516CF7C" w14:textId="77777777" w:rsidR="00D83907" w:rsidRPr="00D83907" w:rsidRDefault="00D83907" w:rsidP="00D83907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722C182" w14:textId="77777777" w:rsidR="00D83907" w:rsidRPr="00D83907" w:rsidRDefault="00D83907" w:rsidP="00D83907">
      <w:pPr>
        <w:jc w:val="both"/>
        <w:rPr>
          <w:rFonts w:ascii="Arial" w:hAnsi="Arial" w:cs="Arial"/>
          <w:sz w:val="22"/>
          <w:szCs w:val="22"/>
        </w:rPr>
      </w:pPr>
      <w:r w:rsidRPr="00D83907">
        <w:rPr>
          <w:rFonts w:ascii="Arial" w:hAnsi="Arial" w:cs="Arial"/>
          <w:sz w:val="22"/>
          <w:szCs w:val="22"/>
        </w:rPr>
        <w:t>___________</w:t>
      </w:r>
    </w:p>
    <w:p w14:paraId="5B665CA2" w14:textId="77777777" w:rsidR="00D83907" w:rsidRPr="00D83907" w:rsidRDefault="00D83907" w:rsidP="00D83907">
      <w:pPr>
        <w:jc w:val="both"/>
        <w:rPr>
          <w:rFonts w:ascii="Arial" w:hAnsi="Arial" w:cs="Arial"/>
          <w:sz w:val="22"/>
          <w:szCs w:val="22"/>
        </w:rPr>
      </w:pPr>
      <w:r w:rsidRPr="00D83907">
        <w:rPr>
          <w:rFonts w:ascii="Arial" w:hAnsi="Arial" w:cs="Arial"/>
          <w:sz w:val="22"/>
          <w:szCs w:val="22"/>
          <w:vertAlign w:val="superscript"/>
        </w:rPr>
        <w:t xml:space="preserve">1) </w:t>
      </w:r>
      <w:r w:rsidR="00622846">
        <w:rPr>
          <w:rFonts w:ascii="Arial" w:hAnsi="Arial" w:cs="Arial"/>
          <w:sz w:val="22"/>
          <w:szCs w:val="22"/>
        </w:rPr>
        <w:t>zákon č. 541/2020</w:t>
      </w:r>
      <w:r w:rsidRPr="00D83907">
        <w:rPr>
          <w:rFonts w:ascii="Arial" w:hAnsi="Arial" w:cs="Arial"/>
          <w:sz w:val="22"/>
          <w:szCs w:val="22"/>
        </w:rPr>
        <w:t xml:space="preserve"> Sb., o odpadech, ve znění pozdějších předpisů</w:t>
      </w:r>
    </w:p>
    <w:p w14:paraId="00FCACD7" w14:textId="77777777" w:rsidR="00D83907" w:rsidRPr="00D83907" w:rsidRDefault="00D83907" w:rsidP="00D83907">
      <w:pPr>
        <w:pStyle w:val="Zkladntext"/>
        <w:rPr>
          <w:rFonts w:ascii="Arial" w:hAnsi="Arial" w:cs="Arial"/>
          <w:sz w:val="22"/>
          <w:szCs w:val="22"/>
        </w:rPr>
      </w:pPr>
    </w:p>
    <w:p w14:paraId="787F5C7D" w14:textId="602D0572" w:rsidR="00D83907" w:rsidRPr="00D83907" w:rsidRDefault="004E7840" w:rsidP="00D83907">
      <w:pPr>
        <w:pStyle w:val="Nadpis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D83907" w:rsidRPr="00D8390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</w:p>
    <w:p w14:paraId="490C23F1" w14:textId="77777777" w:rsidR="00D83907" w:rsidRPr="00D83907" w:rsidRDefault="00D83907" w:rsidP="00D83907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D83907">
        <w:rPr>
          <w:rFonts w:ascii="Arial" w:hAnsi="Arial" w:cs="Arial"/>
          <w:color w:val="000000"/>
          <w:sz w:val="22"/>
          <w:szCs w:val="22"/>
        </w:rPr>
        <w:t>…………….</w:t>
      </w:r>
      <w:r w:rsidRPr="00D83907">
        <w:rPr>
          <w:rFonts w:ascii="Arial" w:hAnsi="Arial" w:cs="Arial"/>
          <w:color w:val="000000"/>
          <w:sz w:val="22"/>
          <w:szCs w:val="22"/>
        </w:rPr>
        <w:tab/>
        <w:t>………………</w:t>
      </w:r>
    </w:p>
    <w:p w14:paraId="71CBB595" w14:textId="26CB5A23" w:rsidR="00D83907" w:rsidRPr="00D83907" w:rsidRDefault="00441C5D" w:rsidP="00441C5D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Luboš Kalát</w:t>
      </w:r>
      <w:r w:rsidR="00D83907" w:rsidRPr="00D83907">
        <w:rPr>
          <w:rFonts w:ascii="Arial" w:hAnsi="Arial" w:cs="Arial"/>
          <w:color w:val="000000"/>
          <w:sz w:val="22"/>
          <w:szCs w:val="22"/>
        </w:rPr>
        <w:tab/>
      </w:r>
      <w:proofErr w:type="gramStart"/>
      <w:r>
        <w:rPr>
          <w:rFonts w:ascii="Arial" w:hAnsi="Arial" w:cs="Arial"/>
          <w:color w:val="000000"/>
          <w:sz w:val="22"/>
          <w:szCs w:val="22"/>
        </w:rPr>
        <w:t>ing.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Jana Krejčová</w:t>
      </w:r>
    </w:p>
    <w:p w14:paraId="2F01F796" w14:textId="77777777" w:rsidR="00D83907" w:rsidRPr="00D83907" w:rsidRDefault="00D83907" w:rsidP="00D83907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D83907">
        <w:rPr>
          <w:rFonts w:ascii="Arial" w:hAnsi="Arial" w:cs="Arial"/>
          <w:color w:val="000000"/>
          <w:sz w:val="22"/>
          <w:szCs w:val="22"/>
        </w:rPr>
        <w:t>místostarosta</w:t>
      </w:r>
      <w:r w:rsidRPr="00D83907">
        <w:rPr>
          <w:rFonts w:ascii="Arial" w:hAnsi="Arial" w:cs="Arial"/>
          <w:color w:val="000000"/>
          <w:sz w:val="22"/>
          <w:szCs w:val="22"/>
        </w:rPr>
        <w:tab/>
        <w:t>starosta obce</w:t>
      </w:r>
    </w:p>
    <w:p w14:paraId="7984030A" w14:textId="77777777" w:rsidR="00DD7A49" w:rsidRDefault="00DD7A49" w:rsidP="00D83907">
      <w:pPr>
        <w:pStyle w:val="Textparagrafu"/>
        <w:tabs>
          <w:tab w:val="left" w:pos="2977"/>
        </w:tabs>
        <w:ind w:firstLine="0"/>
        <w:rPr>
          <w:rFonts w:ascii="Arial" w:hAnsi="Arial" w:cs="Arial"/>
          <w:sz w:val="22"/>
          <w:szCs w:val="22"/>
        </w:rPr>
      </w:pPr>
    </w:p>
    <w:p w14:paraId="587596C2" w14:textId="77777777" w:rsidR="00DD7A49" w:rsidRDefault="00DD7A49" w:rsidP="00D83907">
      <w:pPr>
        <w:pStyle w:val="Textparagrafu"/>
        <w:tabs>
          <w:tab w:val="left" w:pos="2977"/>
        </w:tabs>
        <w:ind w:firstLine="0"/>
        <w:rPr>
          <w:rFonts w:ascii="Arial" w:hAnsi="Arial" w:cs="Arial"/>
          <w:sz w:val="22"/>
          <w:szCs w:val="22"/>
        </w:rPr>
      </w:pPr>
    </w:p>
    <w:p w14:paraId="63ED4EBF" w14:textId="77777777" w:rsidR="00E04F45" w:rsidRPr="00B46912" w:rsidRDefault="00E04F45" w:rsidP="00E05DF9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7DBC5671" w14:textId="77777777" w:rsidR="00E04F45" w:rsidRPr="00E04F45" w:rsidRDefault="00E04F45" w:rsidP="00E05DF9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D4D2CF4" w14:textId="77777777" w:rsidR="00D83907" w:rsidRDefault="00D83907" w:rsidP="00D83907">
      <w:pPr>
        <w:pStyle w:val="Zkladntext"/>
        <w:rPr>
          <w:iCs/>
        </w:rPr>
      </w:pPr>
    </w:p>
    <w:sectPr w:rsidR="00D83907" w:rsidSect="00DD7A4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5560A" w14:textId="77777777" w:rsidR="00371D77" w:rsidRDefault="00371D77">
      <w:r>
        <w:separator/>
      </w:r>
    </w:p>
  </w:endnote>
  <w:endnote w:type="continuationSeparator" w:id="0">
    <w:p w14:paraId="22119AD8" w14:textId="77777777" w:rsidR="00371D77" w:rsidRDefault="00371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6FE5E" w14:textId="77777777" w:rsidR="00371D77" w:rsidRDefault="00371D77">
      <w:r>
        <w:separator/>
      </w:r>
    </w:p>
  </w:footnote>
  <w:footnote w:type="continuationSeparator" w:id="0">
    <w:p w14:paraId="7A820E2B" w14:textId="77777777" w:rsidR="00371D77" w:rsidRDefault="00371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B4AC2"/>
    <w:multiLevelType w:val="hybridMultilevel"/>
    <w:tmpl w:val="C6E4C1BE"/>
    <w:lvl w:ilvl="0" w:tplc="77B4A5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992295"/>
    <w:multiLevelType w:val="hybridMultilevel"/>
    <w:tmpl w:val="AE5EBB5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E6E1A2D"/>
    <w:multiLevelType w:val="hybridMultilevel"/>
    <w:tmpl w:val="E520AB2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18E0A52"/>
    <w:multiLevelType w:val="hybridMultilevel"/>
    <w:tmpl w:val="C6E4C1BE"/>
    <w:lvl w:ilvl="0" w:tplc="77B4A5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F02BDF"/>
    <w:multiLevelType w:val="hybridMultilevel"/>
    <w:tmpl w:val="8F1ED6A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1F18FB"/>
    <w:multiLevelType w:val="hybridMultilevel"/>
    <w:tmpl w:val="C6E4C1BE"/>
    <w:lvl w:ilvl="0" w:tplc="77B4A5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52727630">
    <w:abstractNumId w:val="6"/>
  </w:num>
  <w:num w:numId="2" w16cid:durableId="1269464750">
    <w:abstractNumId w:val="14"/>
  </w:num>
  <w:num w:numId="3" w16cid:durableId="401875869">
    <w:abstractNumId w:val="2"/>
  </w:num>
  <w:num w:numId="4" w16cid:durableId="1688171291">
    <w:abstractNumId w:val="9"/>
  </w:num>
  <w:num w:numId="5" w16cid:durableId="2041276044">
    <w:abstractNumId w:val="8"/>
  </w:num>
  <w:num w:numId="6" w16cid:durableId="1862428731">
    <w:abstractNumId w:val="12"/>
  </w:num>
  <w:num w:numId="7" w16cid:durableId="586427878">
    <w:abstractNumId w:val="7"/>
  </w:num>
  <w:num w:numId="8" w16cid:durableId="2036954758">
    <w:abstractNumId w:val="0"/>
  </w:num>
  <w:num w:numId="9" w16cid:durableId="1032001756">
    <w:abstractNumId w:val="11"/>
  </w:num>
  <w:num w:numId="10" w16cid:durableId="1095249187">
    <w:abstractNumId w:val="4"/>
  </w:num>
  <w:num w:numId="11" w16cid:durableId="1983194203">
    <w:abstractNumId w:val="3"/>
  </w:num>
  <w:num w:numId="12" w16cid:durableId="1700471771">
    <w:abstractNumId w:val="10"/>
  </w:num>
  <w:num w:numId="13" w16cid:durableId="543717158">
    <w:abstractNumId w:val="5"/>
  </w:num>
  <w:num w:numId="14" w16cid:durableId="524947962">
    <w:abstractNumId w:val="13"/>
  </w:num>
  <w:num w:numId="15" w16cid:durableId="1504320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30319"/>
    <w:rsid w:val="00070391"/>
    <w:rsid w:val="000A5F4F"/>
    <w:rsid w:val="000D40E3"/>
    <w:rsid w:val="000D5CF0"/>
    <w:rsid w:val="00122CF1"/>
    <w:rsid w:val="0015433D"/>
    <w:rsid w:val="001B4CF9"/>
    <w:rsid w:val="001D4AB5"/>
    <w:rsid w:val="001E0F9C"/>
    <w:rsid w:val="001E6082"/>
    <w:rsid w:val="0021465A"/>
    <w:rsid w:val="002402A3"/>
    <w:rsid w:val="0024722A"/>
    <w:rsid w:val="00251430"/>
    <w:rsid w:val="002C1ACE"/>
    <w:rsid w:val="002E0C9E"/>
    <w:rsid w:val="00371D77"/>
    <w:rsid w:val="003C2844"/>
    <w:rsid w:val="00441C5D"/>
    <w:rsid w:val="004D1479"/>
    <w:rsid w:val="004D2082"/>
    <w:rsid w:val="004E7840"/>
    <w:rsid w:val="00535D35"/>
    <w:rsid w:val="00552D6C"/>
    <w:rsid w:val="00584682"/>
    <w:rsid w:val="005B29DB"/>
    <w:rsid w:val="005D33E6"/>
    <w:rsid w:val="005F7EFF"/>
    <w:rsid w:val="00622846"/>
    <w:rsid w:val="00641107"/>
    <w:rsid w:val="00682B99"/>
    <w:rsid w:val="006F73C0"/>
    <w:rsid w:val="007C55FC"/>
    <w:rsid w:val="007E1DB2"/>
    <w:rsid w:val="007F0E27"/>
    <w:rsid w:val="00845B40"/>
    <w:rsid w:val="009040D8"/>
    <w:rsid w:val="00907FED"/>
    <w:rsid w:val="00950B22"/>
    <w:rsid w:val="0095448B"/>
    <w:rsid w:val="009B5287"/>
    <w:rsid w:val="009E5100"/>
    <w:rsid w:val="00A227AE"/>
    <w:rsid w:val="00A947C9"/>
    <w:rsid w:val="00A958FC"/>
    <w:rsid w:val="00B46912"/>
    <w:rsid w:val="00BF0322"/>
    <w:rsid w:val="00BF74F1"/>
    <w:rsid w:val="00C126C0"/>
    <w:rsid w:val="00C67CCF"/>
    <w:rsid w:val="00C764E7"/>
    <w:rsid w:val="00C92982"/>
    <w:rsid w:val="00CA7DEA"/>
    <w:rsid w:val="00CF2F6C"/>
    <w:rsid w:val="00D11955"/>
    <w:rsid w:val="00D579D9"/>
    <w:rsid w:val="00D83907"/>
    <w:rsid w:val="00DA36E8"/>
    <w:rsid w:val="00DD7A49"/>
    <w:rsid w:val="00E04F45"/>
    <w:rsid w:val="00E05DF9"/>
    <w:rsid w:val="00E54C2B"/>
    <w:rsid w:val="00EA0D1C"/>
    <w:rsid w:val="00EB1F4E"/>
    <w:rsid w:val="00EC5140"/>
    <w:rsid w:val="00ED293B"/>
    <w:rsid w:val="00EF2411"/>
    <w:rsid w:val="00F83FAD"/>
    <w:rsid w:val="00FB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5795BB"/>
  <w15:chartTrackingRefBased/>
  <w15:docId w15:val="{BFAE0A48-8549-4AC6-A9A6-114E2ED7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D8390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D83907"/>
    <w:pPr>
      <w:spacing w:after="120"/>
    </w:pPr>
    <w:rPr>
      <w:sz w:val="16"/>
      <w:szCs w:val="16"/>
    </w:rPr>
  </w:style>
  <w:style w:type="paragraph" w:customStyle="1" w:styleId="Seznamoslovan">
    <w:name w:val="Seznam očíslovaný"/>
    <w:basedOn w:val="Zkladntext"/>
    <w:rsid w:val="00D83907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D83907"/>
    <w:pPr>
      <w:autoSpaceDE w:val="0"/>
      <w:autoSpaceDN w:val="0"/>
      <w:spacing w:before="240"/>
      <w:ind w:firstLine="42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217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Luboš Kalát</cp:lastModifiedBy>
  <cp:revision>8</cp:revision>
  <cp:lastPrinted>2023-04-26T15:44:00Z</cp:lastPrinted>
  <dcterms:created xsi:type="dcterms:W3CDTF">2023-03-29T16:15:00Z</dcterms:created>
  <dcterms:modified xsi:type="dcterms:W3CDTF">2023-04-26T15:59:00Z</dcterms:modified>
</cp:coreProperties>
</file>