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 Vlčice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Zastupitelstvo obce Vlčice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 xml:space="preserve">Obecně závazná vyhláška obce Vlčice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/>
      </w:pPr>
      <w:r>
        <w:rPr>
          <w:rFonts w:cs="Arial" w:ascii="Arial" w:hAnsi="Arial"/>
          <w:sz w:val="22"/>
          <w:szCs w:val="22"/>
        </w:rPr>
        <w:t xml:space="preserve">Zastupitelstvo obce Vlčice se na svém zasedání dne 29.5.2024 usnesením č. 10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Čl. 1 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0" w:leader="none"/>
        </w:tabs>
        <w:ind w:left="0" w:hanging="426"/>
        <w:jc w:val="both"/>
        <w:rPr/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Vlčice.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-142" w:leader="none"/>
        </w:tabs>
        <w:ind w:left="0" w:hanging="426"/>
        <w:jc w:val="both"/>
        <w:rPr/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rPr/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Plasty včetně PET lahví,nápojové kartony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2"/>
        </w:numPr>
        <w:rPr/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2"/>
        </w:numPr>
        <w:rPr/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2"/>
        </w:numPr>
        <w:rPr/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2"/>
        </w:numPr>
        <w:rPr/>
      </w:pPr>
      <w:r>
        <w:rPr>
          <w:rFonts w:cs="Arial" w:ascii="Arial" w:hAnsi="Arial"/>
          <w:i/>
          <w:iCs/>
          <w:sz w:val="22"/>
          <w:szCs w:val="22"/>
        </w:rPr>
        <w:t xml:space="preserve">Textil, </w:t>
      </w:r>
    </w:p>
    <w:p>
      <w:pPr>
        <w:pStyle w:val="Normal"/>
        <w:numPr>
          <w:ilvl w:val="0"/>
          <w:numId w:val="2"/>
        </w:numPr>
        <w:rPr/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ind w:left="786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ind w:left="360" w:hanging="0"/>
        <w:jc w:val="left"/>
        <w:rPr/>
      </w:pPr>
      <w:r>
        <w:rPr>
          <w:rFonts w:cs="Arial" w:ascii="Arial" w:hAnsi="Arial"/>
          <w:sz w:val="22"/>
          <w:szCs w:val="22"/>
        </w:rPr>
        <w:t xml:space="preserve">     </w:t>
      </w:r>
      <w:r>
        <w:rPr>
          <w:rFonts w:cs="Arial" w:ascii="Arial" w:hAnsi="Arial"/>
          <w:sz w:val="22"/>
          <w:szCs w:val="22"/>
        </w:rPr>
        <w:t>2) Směsným komunálním odpadem se rozumí zbylý komunální odpad po stanoveném vytřídění podle odstavce 1 písm. a), b), c), d), e), f), g), h) a i).</w:t>
      </w:r>
    </w:p>
    <w:p>
      <w:pPr>
        <w:pStyle w:val="Odsazentlatextu"/>
        <w:ind w:left="708" w:hanging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08" w:hanging="0"/>
        <w:jc w:val="left"/>
        <w:rPr/>
      </w:pPr>
      <w:r>
        <w:rPr>
          <w:rFonts w:cs="Arial" w:ascii="Arial" w:hAnsi="Arial"/>
          <w:sz w:val="22"/>
          <w:szCs w:val="22"/>
        </w:rPr>
        <w:t xml:space="preserve">3) Objemný odpad je takový odpad, který vzhledem ke svým rozměrům nemůže být umístěn do sběrných nádob </w:t>
      </w:r>
      <w:r>
        <w:rPr>
          <w:rFonts w:cs="Arial" w:ascii="Arial" w:hAnsi="Arial"/>
          <w:color w:val="000000"/>
          <w:sz w:val="22"/>
          <w:szCs w:val="22"/>
        </w:rPr>
        <w:t>(</w:t>
      </w:r>
      <w:r>
        <w:rPr>
          <w:rFonts w:cs="Arial" w:ascii="Arial" w:hAnsi="Arial"/>
          <w:i/>
          <w:iCs/>
          <w:color w:val="000000"/>
          <w:sz w:val="22"/>
          <w:szCs w:val="22"/>
        </w:rPr>
        <w:t>např. koberce, matrace, nábytek, apod.)</w:t>
      </w:r>
      <w:r>
        <w:rPr>
          <w:rFonts w:cs="Arial" w:ascii="Arial" w:hAnsi="Arial"/>
          <w:color w:val="000000"/>
          <w:sz w:val="22"/>
          <w:szCs w:val="22"/>
        </w:rPr>
        <w:t>.</w:t>
      </w:r>
    </w:p>
    <w:p>
      <w:pPr>
        <w:pStyle w:val="Odsazentlatextu"/>
        <w:ind w:left="720" w:hanging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 společně s nápojovými kartony,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 barevně rozlišené a označené příslušnými nápisy velkoobjemové kontejnery.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1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umístěny na těchto stanovištích: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a) Vojtovice – parc. č. 837/1,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b) Bergov – parc .č. 1938/1,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c) Dolní Les – parc. č. st. 320,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d) Vlčice – horní konec parc. č. 2921/1,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e) Vlčice – za hospodou parc. č. 3185,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f) Vlčice – dolní konec parc. č. 202/1.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  <w:u w:val="single"/>
        </w:rPr>
      </w:pPr>
      <w:r>
        <w:rPr>
          <w:rFonts w:cs="Arial" w:ascii="Arial" w:hAnsi="Arial"/>
          <w:i/>
          <w:color w:val="00B0F0"/>
          <w:sz w:val="22"/>
          <w:szCs w:val="22"/>
          <w:u w:val="single"/>
        </w:rPr>
      </w:r>
    </w:p>
    <w:p>
      <w:pPr>
        <w:pStyle w:val="NormlnIMP"/>
        <w:numPr>
          <w:ilvl w:val="0"/>
          <w:numId w:val="1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odpady, barva červená,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>Plasty, nápojové kartony, PET lahve, barva žlutá,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  <w:color w:val="000000"/>
        </w:rPr>
        <w:t>Sklo, barva bílá, zelená,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  <w:color w:val="000000"/>
        </w:rPr>
        <w:t>Kovy, barva žlutá (do plastů),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barva černá,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barva bílá.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cs="Arial" w:ascii="Arial" w:hAnsi="Arial"/>
          <w:iCs/>
          <w:sz w:val="22"/>
          <w:szCs w:val="22"/>
        </w:rPr>
        <w:t>na úřední desce obecního úřadu,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iCs/>
          <w:sz w:val="22"/>
          <w:szCs w:val="22"/>
        </w:rPr>
        <w:t xml:space="preserve">výlepových plochách, místním tisku, SMS službou na internetu. 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1) Svoz objemného odpadu je zajišťován dvakrát ročně a jeho odebíráním na předem vyhlášených přechodných stanovištích přímo do zvláštních sběrných nádob k tomuto účelu určených. Informace o svozu jsou zveřejňovány Informace o svozu jsou zveřejňovány </w:t>
      </w:r>
      <w:r>
        <w:rPr>
          <w:rFonts w:cs="Arial" w:ascii="Arial" w:hAnsi="Arial"/>
          <w:iCs/>
          <w:sz w:val="22"/>
          <w:szCs w:val="22"/>
        </w:rPr>
        <w:t>na úřední desce obecního úřadu,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iCs/>
          <w:sz w:val="22"/>
          <w:szCs w:val="22"/>
        </w:rPr>
        <w:t>výlepových plochách, místním tisku, SMS službou na internetu.</w:t>
      </w:r>
    </w:p>
    <w:p>
      <w:pPr>
        <w:pStyle w:val="NormlnIMP"/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2)  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rozumějí:</w:t>
      </w:r>
    </w:p>
    <w:p>
      <w:pPr>
        <w:pStyle w:val="Normal"/>
        <w:widowControl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</w:t>
      </w:r>
      <w:r>
        <w:rPr>
          <w:rFonts w:cs="Arial" w:ascii="Arial" w:hAnsi="Arial"/>
          <w:sz w:val="22"/>
          <w:szCs w:val="22"/>
        </w:rPr>
        <w:t>a)</w:t>
      </w:r>
      <w:r>
        <w:rPr>
          <w:rFonts w:cs="Arial" w:ascii="Arial" w:hAnsi="Arial"/>
          <w:bCs/>
          <w:sz w:val="22"/>
          <w:szCs w:val="22"/>
        </w:rPr>
        <w:t xml:space="preserve"> popelnice,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</w:t>
      </w:r>
      <w:r>
        <w:rPr>
          <w:rFonts w:cs="Arial" w:ascii="Arial" w:hAnsi="Arial"/>
          <w:sz w:val="22"/>
          <w:szCs w:val="22"/>
        </w:rPr>
        <w:t>b) velkoobjemové kontejnery,</w:t>
      </w:r>
    </w:p>
    <w:p>
      <w:pPr>
        <w:pStyle w:val="Normal"/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c) odpadkové koše, které jsou umístěny na veřejných prostranstvích v obci, sloužící pro</w:t>
      </w:r>
    </w:p>
    <w:p>
      <w:pPr>
        <w:pStyle w:val="Normal"/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odkládání drobného směsného komunálního odpadu.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cs="Arial" w:ascii="Arial" w:hAnsi="Arial"/>
          <w:sz w:val="22"/>
          <w:szCs w:val="22"/>
        </w:rPr>
        <w:t xml:space="preserve">Právnické a podnikající fyzické osoby zapojené do obecního systému na základě smlouvy s obcí </w:t>
      </w:r>
      <w:r>
        <w:rPr>
          <w:rFonts w:cs="Arial" w:ascii="Arial" w:hAnsi="Arial"/>
          <w:sz w:val="22"/>
          <w:szCs w:val="22"/>
          <w:shd w:fill="auto" w:val="clear"/>
        </w:rPr>
        <w:t xml:space="preserve">komunální odpad dle čl. 2 odst. 1 písm. a), b), c), d), e), h), i) předávají do společných sběrných nádob uvedených v čl. 3 odst. 2 této vyhlášky, komunální odpad dle čl. 2 odst. 1 písm. j) předávají do sběrné nádoby (popelnice) před svojí provozovnou nebo sídlem. 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Výše úhrady za zapojení do obecního systému schvaluje zastupitelstvo obce Vlčice a je k nahlédnutí na úřadu obce a taktéž je zveřejněna na internetových stránkách obce.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ind w:left="284" w:hanging="284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Úhrada se vybírá jednorázově při podpisu smlouvy na příslušný rok,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to hotově nebo převodem na účet.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 xml:space="preserve">č. 4/2023, </w:t>
      </w:r>
      <w:r>
        <w:rPr>
          <w:rFonts w:cs="Arial" w:ascii="Arial" w:hAnsi="Arial"/>
          <w:sz w:val="22"/>
          <w:szCs w:val="22"/>
          <w:shd w:fill="auto" w:val="clear"/>
        </w:rPr>
        <w:t>o stanovení obecního systému odpadového hospodářství</w:t>
      </w:r>
      <w:r>
        <w:rPr>
          <w:rFonts w:cs="Arial" w:ascii="Arial" w:hAnsi="Arial"/>
          <w:i/>
          <w:sz w:val="22"/>
          <w:szCs w:val="22"/>
          <w:shd w:fill="auto" w:val="clear"/>
        </w:rPr>
        <w:t xml:space="preserve">, </w:t>
      </w:r>
      <w:r>
        <w:rPr>
          <w:rFonts w:cs="Arial" w:ascii="Arial" w:hAnsi="Arial"/>
          <w:sz w:val="22"/>
          <w:szCs w:val="22"/>
        </w:rPr>
        <w:t xml:space="preserve">ze dne 11.12.2023.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spacing w:lineRule="auto" w:line="288" w:before="120" w:after="0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2"/>
          <w:szCs w:val="22"/>
          <w:shd w:fill="auto" w:val="clear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ab/>
        <w:t>…………...……..</w:t>
      </w:r>
    </w:p>
    <w:p>
      <w:pPr>
        <w:pStyle w:val="Normal"/>
        <w:ind w:firstLine="708"/>
        <w:rPr/>
      </w:pPr>
      <w:r>
        <w:rPr>
          <w:rFonts w:cs="Arial" w:ascii="Arial" w:hAnsi="Arial"/>
          <w:bCs/>
          <w:i/>
          <w:sz w:val="22"/>
          <w:szCs w:val="22"/>
        </w:rPr>
        <w:t>Bc. Vendula Schreiberová</w:t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ab/>
        <w:t>Ing. Josef Fojtek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ab/>
        <w:tab/>
        <w:t>starosta</w:t>
      </w:r>
    </w:p>
    <w:p>
      <w:pPr>
        <w:pStyle w:val="Normal"/>
        <w:rPr/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sz w:val="22"/>
          <w:szCs w:val="22"/>
        </w:rPr>
      </w:pPr>
      <w:r>
        <w:rPr>
          <w:rStyle w:val="Znakypropoznmkupodarou"/>
        </w:rPr>
        <w:footnoteRef/>
      </w:r>
      <w:r>
        <w:rPr>
          <w:rStyle w:val="Znakypropoznmkupodarou"/>
          <w:rFonts w:cs="Arial" w:ascii="Arial" w:hAnsi="Arial"/>
          <w:sz w:val="22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§ 61 zákona o odpadech</w:t>
      </w:r>
    </w:p>
  </w:footnote>
  <w:footnote w:id="3">
    <w:p>
      <w:pPr>
        <w:pStyle w:val="Poznmkapodarou"/>
        <w:rPr>
          <w:sz w:val="22"/>
          <w:szCs w:val="22"/>
        </w:rPr>
      </w:pPr>
      <w:r>
        <w:rPr>
          <w:rStyle w:val="Znakypropoznmkupodarou"/>
        </w:rPr>
        <w:footnoteRef/>
      </w:r>
      <w:r>
        <w:rPr>
          <w:rStyle w:val="Znakypropoznmkupodarou"/>
          <w:rFonts w:cs="Arial" w:ascii="Arial" w:hAnsi="Arial"/>
          <w:sz w:val="22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u w:val="none"/>
        <w:b w:val="false"/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sz w:val="22"/>
        <w:b/>
        <w:rFonts w:ascii="Arial" w:hAnsi="Arial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2"/>
        <w:i w:val="false"/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b/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rFonts w:ascii="Arial" w:hAnsi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sz w:val="22"/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 w:customStyle="1">
    <w:name w:val="Znaky pro poznámku pod čarou"/>
    <w:qFormat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vysvtlivky" w:customStyle="1">
    <w:name w:val="Znaky pro vysvětlivky"/>
    <w:qFormat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qFormat/>
    <w:pPr/>
    <w:rPr/>
  </w:style>
  <w:style w:type="paragraph" w:styleId="NormlnIMP" w:customStyle="1">
    <w:name w:val="Normální_IMP"/>
    <w:basedOn w:val="Normal"/>
    <w:qFormat/>
    <w:pPr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BB71-8641-412B-8F8B-87730B2DF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Application>LibreOffice/7.4.7.2$Windows_X86_64 LibreOffice_project/723314e595e8007d3cf785c16538505a1c878ca5</Application>
  <AppVersion>15.0000</AppVersion>
  <Pages>4</Pages>
  <Words>873</Words>
  <Characters>4855</Characters>
  <CharactersWithSpaces>5731</CharactersWithSpaces>
  <Paragraphs>80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2023-12-11T12:19:00Z</dcterms:created>
  <dc:creator>DA210036</dc:creator>
  <dc:description/>
  <dc:language>cs-CZ</dc:language>
  <cp:lastModifiedBy/>
  <cp:lastPrinted>2024-05-10T12:26:22Z</cp:lastPrinted>
  <dcterms:modified xsi:type="dcterms:W3CDTF">2024-05-16T12:15:17Z</dcterms:modified>
  <cp:revision>13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