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CB37F" w14:textId="77777777" w:rsidR="00127CE8" w:rsidRDefault="00127CE8"/>
    <w:p w14:paraId="5BEEF5F0" w14:textId="77777777" w:rsidR="00EE414C" w:rsidRDefault="00EE414C"/>
    <w:p w14:paraId="795DDA1E" w14:textId="77777777" w:rsidR="00EE414C" w:rsidRDefault="00EE414C"/>
    <w:p w14:paraId="6FAF492D" w14:textId="77777777" w:rsidR="00FF1A03" w:rsidRPr="00FF1A03" w:rsidRDefault="00FF1A03" w:rsidP="00B2405B">
      <w:pPr>
        <w:ind w:right="19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55146360" w14:textId="0AC2D698" w:rsidR="00EE414C" w:rsidRPr="00B2405B" w:rsidRDefault="00EE414C" w:rsidP="00B2405B">
      <w:pPr>
        <w:ind w:right="19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Nařízení města Mohelnice</w:t>
      </w:r>
      <w:r w:rsidR="00FD3F13">
        <w:rPr>
          <w:rFonts w:ascii="Calibri" w:eastAsia="Calibri" w:hAnsi="Calibri" w:cs="Calibri"/>
          <w:b/>
          <w:bCs/>
          <w:sz w:val="32"/>
          <w:szCs w:val="32"/>
        </w:rPr>
        <w:t>,</w:t>
      </w:r>
    </w:p>
    <w:p w14:paraId="0A35470D" w14:textId="77777777" w:rsidR="00EE414C" w:rsidRDefault="00EE414C" w:rsidP="00EE414C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kterým se vydává tržní řád</w:t>
      </w:r>
    </w:p>
    <w:p w14:paraId="38F363C9" w14:textId="77777777" w:rsidR="00EE414C" w:rsidRDefault="00EE414C" w:rsidP="00EE414C">
      <w:pPr>
        <w:ind w:right="19"/>
        <w:jc w:val="center"/>
        <w:rPr>
          <w:rFonts w:ascii="Calibri" w:eastAsia="Calibri" w:hAnsi="Calibri" w:cs="Calibri"/>
          <w:b/>
          <w:bCs/>
        </w:rPr>
      </w:pPr>
    </w:p>
    <w:p w14:paraId="6C47FA59" w14:textId="77777777" w:rsidR="008B135B" w:rsidRPr="00EE414C" w:rsidRDefault="008B135B" w:rsidP="00EE414C">
      <w:pPr>
        <w:ind w:right="19"/>
        <w:jc w:val="center"/>
        <w:rPr>
          <w:rFonts w:ascii="Calibri" w:eastAsia="Calibri" w:hAnsi="Calibri" w:cs="Calibri"/>
          <w:b/>
          <w:bCs/>
        </w:rPr>
      </w:pPr>
    </w:p>
    <w:p w14:paraId="205C0A7E" w14:textId="1B0FD9B9" w:rsidR="00EE414C" w:rsidRPr="00EE414C" w:rsidRDefault="00EE414C" w:rsidP="00EE414C">
      <w:pPr>
        <w:spacing w:line="231" w:lineRule="auto"/>
        <w:ind w:left="1"/>
        <w:jc w:val="both"/>
      </w:pPr>
      <w:r w:rsidRPr="00EE414C">
        <w:rPr>
          <w:rFonts w:ascii="Calibri" w:eastAsia="Calibri" w:hAnsi="Calibri" w:cs="Calibri"/>
        </w:rPr>
        <w:t xml:space="preserve">Rada města Mohelnice se na svém zasedání dne </w:t>
      </w:r>
      <w:proofErr w:type="gramStart"/>
      <w:r w:rsidR="00B2405B">
        <w:rPr>
          <w:rFonts w:ascii="Calibri" w:eastAsia="Calibri" w:hAnsi="Calibri" w:cs="Calibri"/>
        </w:rPr>
        <w:t>2</w:t>
      </w:r>
      <w:r w:rsidRPr="00EE414C">
        <w:rPr>
          <w:rFonts w:ascii="Calibri" w:eastAsia="Calibri" w:hAnsi="Calibri" w:cs="Calibri"/>
        </w:rPr>
        <w:t>5.</w:t>
      </w:r>
      <w:r w:rsidR="000F609A">
        <w:rPr>
          <w:rFonts w:ascii="Calibri" w:eastAsia="Calibri" w:hAnsi="Calibri" w:cs="Calibri"/>
        </w:rPr>
        <w:t>0</w:t>
      </w:r>
      <w:r w:rsidR="00B2405B">
        <w:rPr>
          <w:rFonts w:ascii="Calibri" w:eastAsia="Calibri" w:hAnsi="Calibri" w:cs="Calibri"/>
        </w:rPr>
        <w:t>6</w:t>
      </w:r>
      <w:r w:rsidRPr="00EE414C">
        <w:rPr>
          <w:rFonts w:ascii="Calibri" w:eastAsia="Calibri" w:hAnsi="Calibri" w:cs="Calibri"/>
        </w:rPr>
        <w:t>.2</w:t>
      </w:r>
      <w:r w:rsidR="00B2405B">
        <w:rPr>
          <w:rFonts w:ascii="Calibri" w:eastAsia="Calibri" w:hAnsi="Calibri" w:cs="Calibri"/>
        </w:rPr>
        <w:t>025</w:t>
      </w:r>
      <w:proofErr w:type="gramEnd"/>
      <w:r w:rsidRPr="00EE414C">
        <w:rPr>
          <w:rFonts w:ascii="Calibri" w:eastAsia="Calibri" w:hAnsi="Calibri" w:cs="Calibri"/>
        </w:rPr>
        <w:t xml:space="preserve"> usnesením č. </w:t>
      </w:r>
      <w:r w:rsidR="00AB0740">
        <w:rPr>
          <w:rFonts w:ascii="Calibri" w:eastAsia="Calibri" w:hAnsi="Calibri" w:cs="Calibri"/>
        </w:rPr>
        <w:t>2215</w:t>
      </w:r>
      <w:bookmarkStart w:id="0" w:name="_GoBack"/>
      <w:bookmarkEnd w:id="0"/>
      <w:r w:rsidRPr="00AB0740">
        <w:rPr>
          <w:rFonts w:ascii="Calibri" w:eastAsia="Calibri" w:hAnsi="Calibri" w:cs="Calibri"/>
        </w:rPr>
        <w:t>/</w:t>
      </w:r>
      <w:r w:rsidR="009E0024" w:rsidRPr="00AB0740">
        <w:rPr>
          <w:rFonts w:ascii="Calibri" w:eastAsia="Calibri" w:hAnsi="Calibri" w:cs="Calibri"/>
        </w:rPr>
        <w:t>87</w:t>
      </w:r>
      <w:r w:rsidRPr="00EE414C">
        <w:rPr>
          <w:rFonts w:ascii="Calibri" w:eastAsia="Calibri" w:hAnsi="Calibri" w:cs="Calibri"/>
        </w:rPr>
        <w:t>/RM/20</w:t>
      </w:r>
      <w:r w:rsidR="00B2405B">
        <w:rPr>
          <w:rFonts w:ascii="Calibri" w:eastAsia="Calibri" w:hAnsi="Calibri" w:cs="Calibri"/>
        </w:rPr>
        <w:t>25</w:t>
      </w:r>
      <w:r w:rsidRPr="00EE414C">
        <w:rPr>
          <w:rFonts w:ascii="Calibri" w:eastAsia="Calibri" w:hAnsi="Calibri" w:cs="Calibri"/>
        </w:rPr>
        <w:t xml:space="preserve"> usnesla vydat na základě § 18 odst. 1 a</w:t>
      </w:r>
      <w:r w:rsidR="00B2405B">
        <w:rPr>
          <w:rFonts w:ascii="Calibri" w:eastAsia="Calibri" w:hAnsi="Calibri" w:cs="Calibri"/>
        </w:rPr>
        <w:t>ž</w:t>
      </w:r>
      <w:r w:rsidRPr="00EE414C">
        <w:rPr>
          <w:rFonts w:ascii="Calibri" w:eastAsia="Calibri" w:hAnsi="Calibri" w:cs="Calibri"/>
        </w:rPr>
        <w:t xml:space="preserve"> </w:t>
      </w:r>
      <w:r w:rsidR="00B2405B">
        <w:rPr>
          <w:rFonts w:ascii="Calibri" w:eastAsia="Calibri" w:hAnsi="Calibri" w:cs="Calibri"/>
        </w:rPr>
        <w:t>4</w:t>
      </w:r>
      <w:r w:rsidRPr="00EE414C">
        <w:rPr>
          <w:rFonts w:ascii="Calibri" w:eastAsia="Calibri" w:hAnsi="Calibri" w:cs="Calibri"/>
        </w:rPr>
        <w:t xml:space="preserve"> zákona č. 455/1991 Sb., o živnostenském podnikání (živnostenský zákon), ve znění pozdějších předpisů a v souladu s § 11 odst. 1 a § 102 odst. 2 písm. d) zákona č. 128/2000 Sb., o obcích (obecní zřízení), ve znění pozdějších předpisů, toto nařízení:</w:t>
      </w:r>
    </w:p>
    <w:p w14:paraId="7BB303D3" w14:textId="77777777" w:rsidR="00910951" w:rsidRDefault="00910951" w:rsidP="00EE414C">
      <w:pPr>
        <w:ind w:right="19"/>
        <w:jc w:val="center"/>
        <w:rPr>
          <w:rFonts w:ascii="Calibri" w:eastAsia="Calibri" w:hAnsi="Calibri" w:cs="Calibri"/>
          <w:b/>
          <w:bCs/>
        </w:rPr>
      </w:pPr>
    </w:p>
    <w:p w14:paraId="1DA6B0D6" w14:textId="77777777" w:rsidR="00EE414C" w:rsidRDefault="00EE414C" w:rsidP="00EE414C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I</w:t>
      </w:r>
    </w:p>
    <w:p w14:paraId="1EDACCE6" w14:textId="77777777" w:rsidR="00EE414C" w:rsidRDefault="00EE414C" w:rsidP="00EE414C">
      <w:pPr>
        <w:spacing w:line="2" w:lineRule="exact"/>
        <w:rPr>
          <w:sz w:val="24"/>
          <w:szCs w:val="24"/>
        </w:rPr>
      </w:pPr>
    </w:p>
    <w:p w14:paraId="4AF34E26" w14:textId="77777777" w:rsidR="00EE414C" w:rsidRDefault="00EE414C" w:rsidP="00EE414C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Účel nařízení města</w:t>
      </w:r>
    </w:p>
    <w:p w14:paraId="5D6185C4" w14:textId="2F7B6E7C" w:rsidR="00EE414C" w:rsidRPr="00D25BD4" w:rsidRDefault="00EE414C" w:rsidP="009E0024">
      <w:pPr>
        <w:numPr>
          <w:ilvl w:val="0"/>
          <w:numId w:val="3"/>
        </w:numPr>
        <w:tabs>
          <w:tab w:val="left" w:pos="421"/>
        </w:tabs>
        <w:spacing w:before="120" w:after="240"/>
        <w:ind w:left="420" w:hanging="42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Pro nabídku, prodej zboží a poskytování služeb mimo provozovnu určenou k tomuto účelu kolaudačním souhlasem, či kolaudačním rozhodnutím podle zvláštního zákona</w:t>
      </w:r>
      <w:r w:rsidR="004D54F0">
        <w:rPr>
          <w:rStyle w:val="Znakapoznpodarou"/>
          <w:rFonts w:ascii="Calibri" w:eastAsia="Calibri" w:hAnsi="Calibri" w:cs="Calibri"/>
        </w:rPr>
        <w:footnoteReference w:id="1"/>
      </w:r>
      <w:r w:rsidRPr="00D25BD4">
        <w:rPr>
          <w:rFonts w:ascii="Calibri" w:eastAsia="Calibri" w:hAnsi="Calibri" w:cs="Calibri"/>
        </w:rPr>
        <w:t xml:space="preserve"> tento tržní řád vymezuje:</w:t>
      </w:r>
    </w:p>
    <w:p w14:paraId="4D357048" w14:textId="7F4AD80D" w:rsidR="00EE414C" w:rsidRPr="00A12B6B" w:rsidRDefault="00EE414C" w:rsidP="009E0024">
      <w:pPr>
        <w:numPr>
          <w:ilvl w:val="1"/>
          <w:numId w:val="3"/>
        </w:numPr>
        <w:tabs>
          <w:tab w:val="left" w:pos="851"/>
        </w:tabs>
        <w:spacing w:before="120" w:after="120"/>
        <w:ind w:left="1141" w:hanging="715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místa pro prodej a poskytování služeb, jimiž jsou zejména tržnice a tržiště</w:t>
      </w:r>
      <w:r w:rsidR="00A12B6B">
        <w:rPr>
          <w:rFonts w:ascii="Calibri" w:eastAsia="Calibri" w:hAnsi="Calibri" w:cs="Calibri"/>
        </w:rPr>
        <w:t>,</w:t>
      </w:r>
    </w:p>
    <w:p w14:paraId="16216B87" w14:textId="77777777" w:rsidR="00EE414C" w:rsidRPr="00D25BD4" w:rsidRDefault="00EE414C" w:rsidP="009E0024">
      <w:pPr>
        <w:pStyle w:val="Odstavecseseznamem"/>
        <w:numPr>
          <w:ilvl w:val="1"/>
          <w:numId w:val="3"/>
        </w:numPr>
        <w:tabs>
          <w:tab w:val="left" w:pos="1141"/>
        </w:tabs>
        <w:spacing w:before="120" w:after="120"/>
        <w:ind w:left="851" w:hanging="425"/>
        <w:contextualSpacing w:val="0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kapacitu a přiměřenou vybavenost tržišť</w:t>
      </w:r>
      <w:r w:rsidR="00A12B6B">
        <w:rPr>
          <w:rFonts w:ascii="Calibri" w:eastAsia="Calibri" w:hAnsi="Calibri" w:cs="Calibri"/>
        </w:rPr>
        <w:t>,</w:t>
      </w:r>
    </w:p>
    <w:p w14:paraId="1B26D22B" w14:textId="77777777" w:rsidR="00EE414C" w:rsidRPr="00D25BD4" w:rsidRDefault="00EE414C" w:rsidP="009E0024">
      <w:pPr>
        <w:pStyle w:val="Odstavecseseznamem"/>
        <w:numPr>
          <w:ilvl w:val="1"/>
          <w:numId w:val="3"/>
        </w:numPr>
        <w:tabs>
          <w:tab w:val="left" w:pos="1141"/>
        </w:tabs>
        <w:spacing w:before="120" w:after="120"/>
        <w:ind w:left="851" w:hanging="425"/>
        <w:contextualSpacing w:val="0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dobu prodeje zboží a poskytování služeb na tržišti</w:t>
      </w:r>
      <w:r w:rsidR="00A12B6B">
        <w:rPr>
          <w:rFonts w:ascii="Calibri" w:eastAsia="Calibri" w:hAnsi="Calibri" w:cs="Calibri"/>
        </w:rPr>
        <w:t>,</w:t>
      </w:r>
    </w:p>
    <w:p w14:paraId="3B5970F8" w14:textId="77777777" w:rsidR="00EE414C" w:rsidRPr="00D25BD4" w:rsidRDefault="00EE414C" w:rsidP="009E0024">
      <w:pPr>
        <w:numPr>
          <w:ilvl w:val="1"/>
          <w:numId w:val="3"/>
        </w:numPr>
        <w:tabs>
          <w:tab w:val="left" w:pos="851"/>
        </w:tabs>
        <w:spacing w:before="120" w:after="120"/>
        <w:ind w:left="1141" w:hanging="715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pravidla pro udržování čistoty a bezpečnosti na tržišti</w:t>
      </w:r>
      <w:r w:rsidR="00A12B6B">
        <w:rPr>
          <w:rFonts w:ascii="Calibri" w:eastAsia="Calibri" w:hAnsi="Calibri" w:cs="Calibri"/>
        </w:rPr>
        <w:t>,</w:t>
      </w:r>
    </w:p>
    <w:p w14:paraId="714FC085" w14:textId="77777777" w:rsidR="00EE414C" w:rsidRPr="00D25BD4" w:rsidRDefault="00EE414C" w:rsidP="009E0024">
      <w:pPr>
        <w:numPr>
          <w:ilvl w:val="1"/>
          <w:numId w:val="3"/>
        </w:numPr>
        <w:tabs>
          <w:tab w:val="left" w:pos="851"/>
        </w:tabs>
        <w:spacing w:before="120" w:after="120"/>
        <w:ind w:left="1141" w:hanging="715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pravidla, která musí dodržet provozovatel tržiště k zajištění jeho řádného provozu.</w:t>
      </w:r>
    </w:p>
    <w:p w14:paraId="6DC6C44E" w14:textId="098C5792" w:rsidR="00EE414C" w:rsidRPr="00D25BD4" w:rsidRDefault="00EE414C" w:rsidP="009E0024">
      <w:pPr>
        <w:numPr>
          <w:ilvl w:val="0"/>
          <w:numId w:val="3"/>
        </w:numPr>
        <w:tabs>
          <w:tab w:val="left" w:pos="421"/>
        </w:tabs>
        <w:spacing w:before="240" w:after="120"/>
        <w:ind w:left="420" w:right="23" w:hanging="42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Toto nařízení se nevztahuje na prodej zboží pomocí automatů obsluhovaných spotřebitelem, na prodej tisku prostřednictvím kamelotů, na prodej vstupenek na kulturní akce před objekty, v nichž se konají, v</w:t>
      </w:r>
      <w:r w:rsidR="00BB12D7">
        <w:rPr>
          <w:rFonts w:ascii="Calibri" w:eastAsia="Calibri" w:hAnsi="Calibri" w:cs="Calibri"/>
        </w:rPr>
        <w:t> </w:t>
      </w:r>
      <w:r w:rsidRPr="00D25BD4">
        <w:rPr>
          <w:rFonts w:ascii="Calibri" w:eastAsia="Calibri" w:hAnsi="Calibri" w:cs="Calibri"/>
        </w:rPr>
        <w:t>den jejich konání, na zásilkový prodej.</w:t>
      </w:r>
    </w:p>
    <w:p w14:paraId="7D65D912" w14:textId="5BA15DA4" w:rsidR="002728B5" w:rsidRPr="00D25BD4" w:rsidRDefault="002728B5" w:rsidP="009E0024">
      <w:pPr>
        <w:numPr>
          <w:ilvl w:val="0"/>
          <w:numId w:val="3"/>
        </w:numPr>
        <w:tabs>
          <w:tab w:val="left" w:pos="421"/>
        </w:tabs>
        <w:spacing w:before="240" w:after="120"/>
        <w:ind w:left="420" w:right="23" w:hanging="42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Toto nařízení se dále nevztahuje na</w:t>
      </w:r>
      <w:r w:rsidR="009E0024">
        <w:rPr>
          <w:rFonts w:ascii="Calibri" w:eastAsia="Calibri" w:hAnsi="Calibri" w:cs="Calibri"/>
        </w:rPr>
        <w:t>:</w:t>
      </w:r>
    </w:p>
    <w:p w14:paraId="517555C5" w14:textId="54D2302C" w:rsidR="009462F0" w:rsidRPr="00AF1F5B" w:rsidRDefault="005A585B" w:rsidP="009E0024">
      <w:pPr>
        <w:pStyle w:val="Odstavecseseznamem"/>
        <w:numPr>
          <w:ilvl w:val="1"/>
          <w:numId w:val="3"/>
        </w:numPr>
        <w:tabs>
          <w:tab w:val="left" w:pos="421"/>
        </w:tabs>
        <w:spacing w:before="120" w:after="120"/>
        <w:ind w:left="851" w:right="23" w:hanging="425"/>
        <w:contextualSpacing w:val="0"/>
        <w:jc w:val="both"/>
        <w:rPr>
          <w:rFonts w:ascii="Calibri" w:eastAsia="Calibri" w:hAnsi="Calibri" w:cs="Calibri"/>
        </w:rPr>
      </w:pPr>
      <w:r w:rsidRPr="00CC2EA7">
        <w:rPr>
          <w:rFonts w:ascii="Calibri" w:eastAsia="Calibri" w:hAnsi="Calibri" w:cs="Calibri"/>
        </w:rPr>
        <w:t>v</w:t>
      </w:r>
      <w:r w:rsidR="002728B5" w:rsidRPr="00CC2EA7">
        <w:rPr>
          <w:rFonts w:ascii="Calibri" w:eastAsia="Calibri" w:hAnsi="Calibri" w:cs="Calibri"/>
        </w:rPr>
        <w:t>ánoční prodej ryb a stromků, jmelí a chvojí, velikonoční prodej kraslic a pomlázek.</w:t>
      </w:r>
      <w:r w:rsidR="009462F0" w:rsidRPr="00CC2EA7">
        <w:rPr>
          <w:rFonts w:ascii="Calibri" w:eastAsia="Calibri" w:hAnsi="Calibri" w:cs="Calibri"/>
        </w:rPr>
        <w:t xml:space="preserve"> </w:t>
      </w:r>
      <w:r w:rsidR="002728B5" w:rsidRPr="00CC2EA7">
        <w:rPr>
          <w:rFonts w:ascii="Calibri" w:eastAsia="Calibri" w:hAnsi="Calibri" w:cs="Calibri"/>
        </w:rPr>
        <w:t>Za</w:t>
      </w:r>
      <w:r w:rsidR="009462F0" w:rsidRPr="00CC2EA7">
        <w:rPr>
          <w:rFonts w:ascii="Calibri" w:eastAsia="Calibri" w:hAnsi="Calibri" w:cs="Calibri"/>
        </w:rPr>
        <w:t> </w:t>
      </w:r>
      <w:r w:rsidR="002728B5" w:rsidRPr="00CC2EA7">
        <w:rPr>
          <w:rFonts w:ascii="Calibri" w:eastAsia="Calibri" w:hAnsi="Calibri" w:cs="Calibri"/>
        </w:rPr>
        <w:t>vánoční prodej ryb a stromků, jmelí a chvojí se pokládá jejich prodej od 1. do 24. prosince běžného roku. Za velikonoční prodej kraslic a pomlázek se pokládá jejich prodej v období 20</w:t>
      </w:r>
      <w:r w:rsidRPr="00CC2EA7">
        <w:rPr>
          <w:rFonts w:ascii="Calibri" w:eastAsia="Calibri" w:hAnsi="Calibri" w:cs="Calibri"/>
        </w:rPr>
        <w:t xml:space="preserve"> dnů před </w:t>
      </w:r>
      <w:r w:rsidR="004D54F0">
        <w:rPr>
          <w:rFonts w:ascii="Calibri" w:eastAsia="Calibri" w:hAnsi="Calibri" w:cs="Calibri"/>
        </w:rPr>
        <w:t>V</w:t>
      </w:r>
      <w:r w:rsidRPr="00CC2EA7">
        <w:rPr>
          <w:rFonts w:ascii="Calibri" w:eastAsia="Calibri" w:hAnsi="Calibri" w:cs="Calibri"/>
        </w:rPr>
        <w:t>elikonočním pondělím,</w:t>
      </w:r>
    </w:p>
    <w:p w14:paraId="1D6846ED" w14:textId="793181DA" w:rsidR="002728B5" w:rsidRPr="00D25BD4" w:rsidRDefault="005A585B" w:rsidP="009E0024">
      <w:pPr>
        <w:pStyle w:val="Odstavecseseznamem"/>
        <w:numPr>
          <w:ilvl w:val="1"/>
          <w:numId w:val="3"/>
        </w:numPr>
        <w:tabs>
          <w:tab w:val="left" w:pos="421"/>
        </w:tabs>
        <w:spacing w:before="120" w:after="120"/>
        <w:ind w:left="851" w:right="23" w:hanging="425"/>
        <w:contextualSpacing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="002728B5" w:rsidRPr="00D25BD4">
        <w:rPr>
          <w:rFonts w:ascii="Calibri" w:eastAsia="Calibri" w:hAnsi="Calibri" w:cs="Calibri"/>
        </w:rPr>
        <w:t>rodej obvykle nabízeného zboží a poskytování služeb při sportovních a kulturních podnicích v době a místě jejich konání, zejména občerstvení, drobných dárkových a upomínkových předmětů vztahujících se k pořádané akci a na prodej věnců, kytic a hřbitovních svíček u městského hřbitova v den Památky zesnulých (</w:t>
      </w:r>
      <w:r w:rsidR="00491E55">
        <w:rPr>
          <w:rFonts w:ascii="Calibri" w:eastAsia="Calibri" w:hAnsi="Calibri" w:cs="Calibri"/>
        </w:rPr>
        <w:t>2. listopadu</w:t>
      </w:r>
      <w:r w:rsidR="002728B5" w:rsidRPr="00D25BD4">
        <w:rPr>
          <w:rFonts w:ascii="Calibri" w:eastAsia="Calibri" w:hAnsi="Calibri" w:cs="Calibri"/>
        </w:rPr>
        <w:t>)</w:t>
      </w:r>
      <w:r w:rsidR="009462F0" w:rsidRPr="00D25BD4">
        <w:rPr>
          <w:rFonts w:ascii="Calibri" w:eastAsia="Calibri" w:hAnsi="Calibri" w:cs="Calibri"/>
        </w:rPr>
        <w:t xml:space="preserve"> </w:t>
      </w:r>
      <w:r w:rsidR="002728B5" w:rsidRPr="00D25BD4">
        <w:rPr>
          <w:rFonts w:ascii="Calibri" w:eastAsia="Calibri" w:hAnsi="Calibri" w:cs="Calibri"/>
        </w:rPr>
        <w:t>a</w:t>
      </w:r>
      <w:r w:rsidR="009462F0" w:rsidRPr="00D25BD4">
        <w:rPr>
          <w:rFonts w:ascii="Calibri" w:eastAsia="Calibri" w:hAnsi="Calibri" w:cs="Calibri"/>
        </w:rPr>
        <w:t xml:space="preserve"> </w:t>
      </w:r>
      <w:r w:rsidR="002728B5" w:rsidRPr="00D25BD4">
        <w:rPr>
          <w:rFonts w:ascii="Calibri" w:eastAsia="Calibri" w:hAnsi="Calibri" w:cs="Calibri"/>
        </w:rPr>
        <w:t>v týdnu předcházejícím tomuto datu</w:t>
      </w:r>
      <w:r w:rsidR="009462F0" w:rsidRPr="00D25BD4">
        <w:rPr>
          <w:rFonts w:ascii="Calibri" w:eastAsia="Calibri" w:hAnsi="Calibri" w:cs="Calibri"/>
        </w:rPr>
        <w:t>.</w:t>
      </w:r>
    </w:p>
    <w:p w14:paraId="4475BC34" w14:textId="77777777" w:rsidR="002728B5" w:rsidRPr="00D25BD4" w:rsidRDefault="002728B5" w:rsidP="009E0024">
      <w:pPr>
        <w:pStyle w:val="Odstavecseseznamem"/>
        <w:tabs>
          <w:tab w:val="left" w:pos="421"/>
        </w:tabs>
        <w:spacing w:before="120" w:after="120"/>
        <w:ind w:left="851" w:right="23"/>
        <w:contextualSpacing w:val="0"/>
        <w:jc w:val="both"/>
        <w:rPr>
          <w:rFonts w:ascii="Calibri" w:eastAsia="Calibri" w:hAnsi="Calibri" w:cs="Calibri"/>
        </w:rPr>
      </w:pPr>
    </w:p>
    <w:p w14:paraId="6F9F9217" w14:textId="77777777" w:rsidR="009462F0" w:rsidRDefault="009462F0" w:rsidP="009462F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II</w:t>
      </w:r>
    </w:p>
    <w:p w14:paraId="57B4699A" w14:textId="77777777" w:rsidR="009462F0" w:rsidRDefault="009462F0" w:rsidP="009E0024">
      <w:pPr>
        <w:spacing w:after="1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Vymezení pojmů</w:t>
      </w:r>
    </w:p>
    <w:p w14:paraId="3F440C7E" w14:textId="77777777" w:rsidR="009462F0" w:rsidRPr="00D25BD4" w:rsidRDefault="009462F0" w:rsidP="009462F0">
      <w:pPr>
        <w:spacing w:after="240"/>
      </w:pPr>
      <w:r w:rsidRPr="00D25BD4">
        <w:rPr>
          <w:rFonts w:ascii="Calibri" w:eastAsia="Calibri" w:hAnsi="Calibri" w:cs="Calibri"/>
        </w:rPr>
        <w:t>Pro účely tohoto nařízení města se rozumí:</w:t>
      </w:r>
    </w:p>
    <w:p w14:paraId="30A0058E" w14:textId="2171D268" w:rsidR="009462F0" w:rsidRPr="00D25BD4" w:rsidRDefault="009462F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tržištěm (tržnicí) </w:t>
      </w:r>
      <w:r w:rsidRPr="00D25BD4">
        <w:rPr>
          <w:rFonts w:ascii="Calibri" w:eastAsia="Calibri" w:hAnsi="Calibri" w:cs="Calibri"/>
        </w:rPr>
        <w:t>-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neuzavíratelný, uzavíratelný nebo částečně uzavíratelný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nezastřešený prostor, kde je prodáváno zboží, nebo jsou poskytovány služby a ve kterém je umístěn alespoň jeden stánek</w:t>
      </w:r>
      <w:r w:rsidR="005A585B">
        <w:rPr>
          <w:rFonts w:ascii="Calibri" w:eastAsia="Calibri" w:hAnsi="Calibri" w:cs="Calibri"/>
        </w:rPr>
        <w:t>,</w:t>
      </w:r>
    </w:p>
    <w:p w14:paraId="134FD8CE" w14:textId="2CDBD5C6" w:rsidR="009462F0" w:rsidRPr="00D530D0" w:rsidRDefault="009462F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lastRenderedPageBreak/>
        <w:t xml:space="preserve">stánkem – </w:t>
      </w:r>
      <w:r w:rsidRPr="00D25BD4">
        <w:rPr>
          <w:rFonts w:ascii="Calibri" w:eastAsia="Calibri" w:hAnsi="Calibri" w:cs="Calibri"/>
        </w:rPr>
        <w:t>prostory ohraničené pevnou nebo přenosnou konstrukcí, pulty,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stolky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nebo obdobná zařízení, kde je prodáváno zboží</w:t>
      </w:r>
      <w:r w:rsidR="005A585B">
        <w:rPr>
          <w:rFonts w:ascii="Calibri" w:eastAsia="Calibri" w:hAnsi="Calibri" w:cs="Calibri"/>
        </w:rPr>
        <w:t>,</w:t>
      </w:r>
    </w:p>
    <w:p w14:paraId="345A20E7" w14:textId="6DDA1401" w:rsidR="009462F0" w:rsidRPr="00D530D0" w:rsidRDefault="009462F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>prodejním</w:t>
      </w:r>
      <w:r w:rsidRPr="00D25BD4">
        <w:t xml:space="preserve"> </w:t>
      </w:r>
      <w:r w:rsidRPr="00D25BD4">
        <w:rPr>
          <w:rFonts w:ascii="Calibri" w:eastAsia="Calibri" w:hAnsi="Calibri" w:cs="Calibri"/>
          <w:b/>
          <w:bCs/>
        </w:rPr>
        <w:t xml:space="preserve">zařízením </w:t>
      </w:r>
      <w:r w:rsidRPr="00D25BD4">
        <w:rPr>
          <w:rFonts w:ascii="Calibri" w:eastAsia="Calibri" w:hAnsi="Calibri" w:cs="Calibri"/>
        </w:rPr>
        <w:t>– mobilní zařízení sloužící k prodeji zboží nebo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k poskytování služeb, prodejním zařízením se nerozumí automobil, přívěs nebo jiné silniční vozidlo</w:t>
      </w:r>
      <w:r w:rsidR="005A585B">
        <w:rPr>
          <w:rFonts w:ascii="Calibri" w:eastAsia="Calibri" w:hAnsi="Calibri" w:cs="Calibri"/>
        </w:rPr>
        <w:t>,</w:t>
      </w:r>
    </w:p>
    <w:p w14:paraId="081CA5B1" w14:textId="4A3CC414" w:rsidR="00374A00" w:rsidRPr="00D530D0" w:rsidRDefault="009462F0" w:rsidP="009E0024">
      <w:pPr>
        <w:numPr>
          <w:ilvl w:val="0"/>
          <w:numId w:val="6"/>
        </w:numPr>
        <w:spacing w:before="120" w:after="120"/>
        <w:ind w:left="851" w:hanging="567"/>
        <w:jc w:val="both"/>
        <w:rPr>
          <w:rFonts w:ascii="Calibri" w:eastAsia="Calibri" w:hAnsi="Calibri" w:cs="Calibri"/>
        </w:rPr>
      </w:pPr>
      <w:r w:rsidRPr="00D530D0">
        <w:rPr>
          <w:rFonts w:ascii="Calibri" w:eastAsia="Calibri" w:hAnsi="Calibri" w:cs="Calibri"/>
          <w:b/>
          <w:bCs/>
        </w:rPr>
        <w:t xml:space="preserve">restaurační předzahrádkou – </w:t>
      </w:r>
      <w:r w:rsidRPr="00D530D0">
        <w:rPr>
          <w:rFonts w:ascii="Calibri" w:eastAsia="Calibri" w:hAnsi="Calibri" w:cs="Calibri"/>
        </w:rPr>
        <w:t>vymezené místo na veřejném prostranství</w:t>
      </w:r>
      <w:r w:rsidR="004D54F0">
        <w:rPr>
          <w:rStyle w:val="Znakapoznpodarou"/>
          <w:rFonts w:ascii="Calibri" w:eastAsia="Calibri" w:hAnsi="Calibri" w:cs="Calibri"/>
        </w:rPr>
        <w:footnoteReference w:id="2"/>
      </w:r>
      <w:r w:rsidRPr="00D530D0">
        <w:rPr>
          <w:rFonts w:ascii="Calibri" w:eastAsia="Calibri" w:hAnsi="Calibri" w:cs="Calibri"/>
          <w:b/>
          <w:bCs/>
        </w:rPr>
        <w:t xml:space="preserve"> </w:t>
      </w:r>
      <w:r w:rsidRPr="00D530D0">
        <w:rPr>
          <w:rFonts w:ascii="Calibri" w:eastAsia="Calibri" w:hAnsi="Calibri" w:cs="Calibri"/>
        </w:rPr>
        <w:t>mimo</w:t>
      </w:r>
      <w:r w:rsidRPr="00D530D0">
        <w:rPr>
          <w:rFonts w:ascii="Calibri" w:eastAsia="Calibri" w:hAnsi="Calibri" w:cs="Calibri"/>
          <w:b/>
          <w:bCs/>
        </w:rPr>
        <w:t xml:space="preserve"> </w:t>
      </w:r>
      <w:r w:rsidRPr="00D530D0">
        <w:rPr>
          <w:rFonts w:ascii="Calibri" w:eastAsia="Calibri" w:hAnsi="Calibri" w:cs="Calibri"/>
        </w:rPr>
        <w:t>provozovnu určené pro prodej zboží nebo poskytnutí služby v rámci živnosti „hostinská činnost</w:t>
      </w:r>
      <w:r w:rsidR="00202A9E">
        <w:rPr>
          <w:rStyle w:val="Znakapoznpodarou"/>
          <w:rFonts w:ascii="Calibri" w:eastAsia="Calibri" w:hAnsi="Calibri" w:cs="Calibri"/>
        </w:rPr>
        <w:footnoteReference w:id="3"/>
      </w:r>
      <w:r w:rsidRPr="00D530D0">
        <w:rPr>
          <w:rFonts w:ascii="Calibri" w:eastAsia="Calibri" w:hAnsi="Calibri" w:cs="Calibri"/>
        </w:rPr>
        <w:t>, které je k</w:t>
      </w:r>
      <w:r w:rsidR="00BB12D7">
        <w:rPr>
          <w:rFonts w:ascii="Calibri" w:eastAsia="Calibri" w:hAnsi="Calibri" w:cs="Calibri"/>
        </w:rPr>
        <w:t> </w:t>
      </w:r>
      <w:r w:rsidRPr="00D530D0">
        <w:rPr>
          <w:rFonts w:ascii="Calibri" w:eastAsia="Calibri" w:hAnsi="Calibri" w:cs="Calibri"/>
        </w:rPr>
        <w:t>výkonu této činnosti vybaveno a funkčně souvisí s provozovnou, určenou k tomuto účelu kolaudačním souhlasem podle zvláštního zákona; restaurační předzahrádka musí mít stejného provozovatele jako uvedená provozovna</w:t>
      </w:r>
      <w:r w:rsidR="005A585B" w:rsidRPr="00D530D0">
        <w:rPr>
          <w:rFonts w:ascii="Calibri" w:eastAsia="Calibri" w:hAnsi="Calibri" w:cs="Calibri"/>
        </w:rPr>
        <w:t>,</w:t>
      </w:r>
    </w:p>
    <w:p w14:paraId="6A2EF177" w14:textId="5F8CBF31" w:rsidR="00374A00" w:rsidRPr="00D530D0" w:rsidRDefault="00374A0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předsunutým prodejním místem – </w:t>
      </w:r>
      <w:r w:rsidRPr="00D25BD4">
        <w:rPr>
          <w:rFonts w:ascii="Calibri" w:eastAsia="Calibri" w:hAnsi="Calibri" w:cs="Calibri"/>
        </w:rPr>
        <w:t>místo pro prodej zboží nebo poskytování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služeb na prodejních stáncích, pultech a jiných podobných zařízeních ve stejném sortimentu zboží jako v provozovně určené k tomuto účelu kolaudačním souhlasem, kolaudačním rozhodnutím podle zvláštního zákona, se kterou předsunuté prodejní místo funkčně souvisí (jinak také předsunuté formy prodeje); předsunuté prodejní místo je zřizováno v těsné blízkosti přímo před vlastní provozovnou a musí mít stejného provozovatele</w:t>
      </w:r>
      <w:r w:rsidR="005A585B">
        <w:rPr>
          <w:rFonts w:ascii="Calibri" w:eastAsia="Calibri" w:hAnsi="Calibri" w:cs="Calibri"/>
        </w:rPr>
        <w:t>,</w:t>
      </w:r>
    </w:p>
    <w:p w14:paraId="5B1697C4" w14:textId="454F68BE" w:rsidR="00374A00" w:rsidRPr="00D530D0" w:rsidRDefault="00374A0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prodejním místem – </w:t>
      </w:r>
      <w:r w:rsidRPr="00D25BD4">
        <w:rPr>
          <w:rFonts w:ascii="Calibri" w:eastAsia="Calibri" w:hAnsi="Calibri" w:cs="Calibri"/>
        </w:rPr>
        <w:t>vymezené místo na tržnicích, tržištích, tržních místech a předsunutých prodejních místech, na kterém se prodává zboží a poskytují služby z odpovídajícího prodejního zařízení z hlediska platných hygienických, požárních a bezpečnostních předpisů, mimo provozovnu určenou k tomuto účelu kolaudačních souhlasem, kolaudačním rozhodnutím podle zvláštního zákona</w:t>
      </w:r>
      <w:r w:rsidR="005A585B">
        <w:rPr>
          <w:rFonts w:ascii="Calibri" w:eastAsia="Calibri" w:hAnsi="Calibri" w:cs="Calibri"/>
        </w:rPr>
        <w:t>,</w:t>
      </w:r>
    </w:p>
    <w:p w14:paraId="1D03AE47" w14:textId="0AE72B14" w:rsidR="00374A00" w:rsidRPr="00D530D0" w:rsidRDefault="00374A0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kapacitou tržiště – </w:t>
      </w:r>
      <w:r w:rsidR="00CC2EA7">
        <w:rPr>
          <w:rFonts w:ascii="Calibri" w:eastAsia="Calibri" w:hAnsi="Calibri" w:cs="Calibri"/>
        </w:rPr>
        <w:t>výměra</w:t>
      </w:r>
      <w:r w:rsidRPr="00D25BD4">
        <w:rPr>
          <w:rFonts w:ascii="Calibri" w:eastAsia="Calibri" w:hAnsi="Calibri" w:cs="Calibri"/>
        </w:rPr>
        <w:t xml:space="preserve"> v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rámci příslušného tržiště</w:t>
      </w:r>
      <w:r w:rsidR="005A585B">
        <w:rPr>
          <w:rFonts w:ascii="Calibri" w:eastAsia="Calibri" w:hAnsi="Calibri" w:cs="Calibri"/>
        </w:rPr>
        <w:t>,</w:t>
      </w:r>
    </w:p>
    <w:p w14:paraId="3C762EFD" w14:textId="72AC3DE2" w:rsidR="00374A00" w:rsidRPr="00D530D0" w:rsidRDefault="00374A0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provozovatelem </w:t>
      </w:r>
      <w:r w:rsidRPr="00D25BD4">
        <w:rPr>
          <w:rFonts w:ascii="Calibri" w:eastAsia="Calibri" w:hAnsi="Calibri" w:cs="Calibri"/>
        </w:rPr>
        <w:t>– fyzická nebo právnická osoba provozující tržnici, tržiště,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restaurační předzahrádku nebo předsunuté prodejní místo</w:t>
      </w:r>
      <w:r w:rsidR="005A585B">
        <w:rPr>
          <w:rFonts w:ascii="Calibri" w:eastAsia="Calibri" w:hAnsi="Calibri" w:cs="Calibri"/>
        </w:rPr>
        <w:t>,</w:t>
      </w:r>
    </w:p>
    <w:p w14:paraId="0CEB535A" w14:textId="0A623DF5" w:rsidR="00374A00" w:rsidRPr="00D530D0" w:rsidRDefault="00374A00" w:rsidP="009E0024">
      <w:pPr>
        <w:numPr>
          <w:ilvl w:val="0"/>
          <w:numId w:val="6"/>
        </w:numPr>
        <w:spacing w:before="120" w:after="120"/>
        <w:ind w:left="851" w:hanging="567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pochůzkovým prodejem </w:t>
      </w:r>
      <w:r w:rsidRPr="00D25BD4">
        <w:rPr>
          <w:rFonts w:ascii="Calibri" w:eastAsia="Calibri" w:hAnsi="Calibri" w:cs="Calibri"/>
        </w:rPr>
        <w:t>– prodej zboží nebo poskytování služeb s použitím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přenosného nebo neseného zařízení (konstrukce, tyče, závěsného pultu, ze zavazadel, tašek a podobných zařízení) nebo přímo z ruky; není rozhodující, zda ten, kdo zboží prodává, se přemísťuje nebo postává na místě</w:t>
      </w:r>
      <w:r w:rsidR="005A585B">
        <w:rPr>
          <w:rFonts w:ascii="Calibri" w:eastAsia="Calibri" w:hAnsi="Calibri" w:cs="Calibri"/>
        </w:rPr>
        <w:t>,</w:t>
      </w:r>
    </w:p>
    <w:p w14:paraId="269C4F52" w14:textId="0C61CC46" w:rsidR="00374A00" w:rsidRPr="00D530D0" w:rsidRDefault="00374A0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podomním prodejem </w:t>
      </w:r>
      <w:r w:rsidRPr="00D25BD4">
        <w:rPr>
          <w:rFonts w:ascii="Calibri" w:eastAsia="Calibri" w:hAnsi="Calibri" w:cs="Calibri"/>
        </w:rPr>
        <w:t>– prodej zboží, poskytování služeb, či jejich nabídka</w:t>
      </w:r>
      <w:r w:rsidRPr="00D25BD4">
        <w:rPr>
          <w:rFonts w:ascii="Calibri" w:eastAsia="Calibri" w:hAnsi="Calibri" w:cs="Calibri"/>
          <w:b/>
          <w:bCs/>
        </w:rPr>
        <w:t xml:space="preserve"> </w:t>
      </w:r>
      <w:r w:rsidRPr="00D25BD4">
        <w:rPr>
          <w:rFonts w:ascii="Calibri" w:eastAsia="Calibri" w:hAnsi="Calibri" w:cs="Calibri"/>
        </w:rPr>
        <w:t>provozovaný bez pevného stanoviště obchůzkou jednotlivých bytů, domů, budov apod.; podomním prodejem není nabídka a prodej zboží nebo poskytování služeb, které jsou realizovány na základě předchozí objednávky uživatele domu, bytu, budovy apod.</w:t>
      </w:r>
      <w:r w:rsidR="00D530D0">
        <w:rPr>
          <w:rFonts w:ascii="Calibri" w:eastAsia="Calibri" w:hAnsi="Calibri" w:cs="Calibri"/>
        </w:rPr>
        <w:t>,</w:t>
      </w:r>
    </w:p>
    <w:p w14:paraId="559BBA61" w14:textId="1DEE22E2" w:rsidR="00374A00" w:rsidRPr="00D25BD4" w:rsidRDefault="00374A00" w:rsidP="009E0024">
      <w:pPr>
        <w:numPr>
          <w:ilvl w:val="0"/>
          <w:numId w:val="6"/>
        </w:numPr>
        <w:tabs>
          <w:tab w:val="left" w:pos="1276"/>
        </w:tabs>
        <w:spacing w:before="120" w:after="120"/>
        <w:ind w:left="851" w:hanging="567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  <w:b/>
          <w:bCs/>
        </w:rPr>
        <w:t xml:space="preserve">noční dobou – </w:t>
      </w:r>
      <w:r w:rsidRPr="00D25BD4">
        <w:rPr>
          <w:rFonts w:ascii="Calibri" w:eastAsia="Calibri" w:hAnsi="Calibri" w:cs="Calibri"/>
        </w:rPr>
        <w:t>čas od 22:00 h do 6:00 h</w:t>
      </w:r>
      <w:r w:rsidR="005E5765">
        <w:rPr>
          <w:rFonts w:ascii="Calibri" w:eastAsia="Calibri" w:hAnsi="Calibri" w:cs="Calibri"/>
        </w:rPr>
        <w:t xml:space="preserve"> </w:t>
      </w:r>
      <w:r w:rsidRPr="00D25BD4">
        <w:rPr>
          <w:rFonts w:ascii="Calibri" w:eastAsia="Calibri" w:hAnsi="Calibri" w:cs="Calibri"/>
        </w:rPr>
        <w:t>následujícího dne</w:t>
      </w:r>
      <w:r w:rsidR="005A585B">
        <w:rPr>
          <w:rFonts w:ascii="Calibri" w:eastAsia="Calibri" w:hAnsi="Calibri" w:cs="Calibri"/>
        </w:rPr>
        <w:t>.</w:t>
      </w:r>
    </w:p>
    <w:p w14:paraId="7231E315" w14:textId="77777777" w:rsidR="00D530D0" w:rsidRDefault="00D530D0" w:rsidP="00374A00">
      <w:pPr>
        <w:pStyle w:val="Odstavecseseznamem"/>
        <w:rPr>
          <w:rFonts w:ascii="Calibri" w:eastAsia="Calibri" w:hAnsi="Calibri" w:cs="Calibri"/>
          <w:sz w:val="24"/>
          <w:szCs w:val="24"/>
        </w:rPr>
      </w:pPr>
    </w:p>
    <w:p w14:paraId="5937184D" w14:textId="77777777" w:rsidR="00374A00" w:rsidRDefault="00374A00" w:rsidP="00374A0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III</w:t>
      </w:r>
    </w:p>
    <w:p w14:paraId="31AC251B" w14:textId="77777777" w:rsidR="00374A00" w:rsidRDefault="00374A00" w:rsidP="00374A00">
      <w:pPr>
        <w:ind w:right="19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Působnost nařízení města</w:t>
      </w:r>
    </w:p>
    <w:p w14:paraId="34183C33" w14:textId="77777777" w:rsidR="00374A00" w:rsidRDefault="00374A00" w:rsidP="00374A00">
      <w:pPr>
        <w:ind w:right="19"/>
        <w:jc w:val="center"/>
        <w:rPr>
          <w:sz w:val="20"/>
          <w:szCs w:val="20"/>
        </w:rPr>
      </w:pPr>
    </w:p>
    <w:p w14:paraId="20CA3DA1" w14:textId="77777777" w:rsidR="00374A00" w:rsidRPr="00D25BD4" w:rsidRDefault="00374A00" w:rsidP="00374A00">
      <w:pPr>
        <w:ind w:left="1"/>
      </w:pPr>
      <w:r w:rsidRPr="00D25BD4">
        <w:rPr>
          <w:rFonts w:ascii="Calibri" w:eastAsia="Calibri" w:hAnsi="Calibri" w:cs="Calibri"/>
        </w:rPr>
        <w:t>Nařízení města se vztahuje na území města Mohelnice, včetně místních částí.</w:t>
      </w:r>
    </w:p>
    <w:p w14:paraId="22FC144A" w14:textId="77777777" w:rsidR="00B2405B" w:rsidRDefault="00B2405B" w:rsidP="00374A00">
      <w:pPr>
        <w:pStyle w:val="Odstavecseseznamem"/>
        <w:rPr>
          <w:rFonts w:ascii="Calibri" w:eastAsia="Calibri" w:hAnsi="Calibri" w:cs="Calibri"/>
          <w:sz w:val="24"/>
          <w:szCs w:val="24"/>
        </w:rPr>
      </w:pPr>
    </w:p>
    <w:p w14:paraId="3DF9E31E" w14:textId="77777777" w:rsidR="009E0024" w:rsidRDefault="009E0024" w:rsidP="00374A0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B0F112C" w14:textId="77777777" w:rsidR="00374A00" w:rsidRDefault="00374A00" w:rsidP="00374A0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IV</w:t>
      </w:r>
    </w:p>
    <w:p w14:paraId="5C127430" w14:textId="77777777" w:rsidR="00374A00" w:rsidRDefault="00374A00" w:rsidP="00374A00">
      <w:pPr>
        <w:ind w:right="19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Místa pro nabídku, prodej zboží a poskytování služeb</w:t>
      </w:r>
    </w:p>
    <w:p w14:paraId="4B003FE9" w14:textId="77777777" w:rsidR="00374A00" w:rsidRDefault="00374A00" w:rsidP="00374A00">
      <w:pPr>
        <w:ind w:right="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3A0ABC1" w14:textId="378E8289" w:rsidR="008F72C0" w:rsidRPr="005A585B" w:rsidRDefault="00374A00" w:rsidP="005A585B">
      <w:pPr>
        <w:pStyle w:val="Odstavecseseznamem"/>
        <w:numPr>
          <w:ilvl w:val="0"/>
          <w:numId w:val="12"/>
        </w:numPr>
        <w:spacing w:after="240"/>
        <w:ind w:left="425" w:hanging="425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 xml:space="preserve">Na území města Mohelnice lze provozovat prodej zboží a poskytování služeb mimo provozovnu k tomuto účelu určenou kolaudačním souhlasem, kolaudačním rozhodnutím podle zvláštního zákona pouze na místech vymezených </w:t>
      </w:r>
      <w:r w:rsidRPr="00D530D0">
        <w:rPr>
          <w:rFonts w:ascii="Calibri" w:eastAsia="Calibri" w:hAnsi="Calibri" w:cs="Calibri"/>
        </w:rPr>
        <w:t xml:space="preserve">přílohou č. </w:t>
      </w:r>
      <w:r w:rsidR="005A585B" w:rsidRPr="00D530D0">
        <w:rPr>
          <w:rFonts w:ascii="Calibri" w:eastAsia="Calibri" w:hAnsi="Calibri" w:cs="Calibri"/>
        </w:rPr>
        <w:t xml:space="preserve">1, č. </w:t>
      </w:r>
      <w:r w:rsidRPr="00D530D0">
        <w:rPr>
          <w:rFonts w:ascii="Calibri" w:eastAsia="Calibri" w:hAnsi="Calibri" w:cs="Calibri"/>
        </w:rPr>
        <w:t xml:space="preserve">2 a č. 3 tohoto </w:t>
      </w:r>
      <w:r w:rsidRPr="00D25BD4">
        <w:rPr>
          <w:rFonts w:ascii="Calibri" w:eastAsia="Calibri" w:hAnsi="Calibri" w:cs="Calibri"/>
        </w:rPr>
        <w:t>nařízení města.</w:t>
      </w:r>
    </w:p>
    <w:p w14:paraId="25E9EA59" w14:textId="77777777" w:rsidR="008F72C0" w:rsidRPr="005A585B" w:rsidRDefault="008F72C0" w:rsidP="005A585B">
      <w:pPr>
        <w:numPr>
          <w:ilvl w:val="0"/>
          <w:numId w:val="12"/>
        </w:numPr>
        <w:tabs>
          <w:tab w:val="left" w:pos="421"/>
        </w:tabs>
        <w:spacing w:line="218" w:lineRule="auto"/>
        <w:ind w:left="426" w:right="20" w:hanging="498"/>
        <w:rPr>
          <w:rFonts w:ascii="Calibri" w:eastAsia="Calibri" w:hAnsi="Calibri" w:cs="Calibri"/>
        </w:rPr>
      </w:pPr>
      <w:r w:rsidRPr="005A585B">
        <w:rPr>
          <w:rFonts w:ascii="Calibri" w:eastAsia="Calibri" w:hAnsi="Calibri" w:cs="Calibri"/>
        </w:rPr>
        <w:lastRenderedPageBreak/>
        <w:t xml:space="preserve">Místa, na kterých lze realizovat provoz restauračních předzahrádek a předsunutá prodejní </w:t>
      </w:r>
      <w:r w:rsidRPr="005A585B">
        <w:rPr>
          <w:rFonts w:ascii="Calibri" w:eastAsia="Calibri" w:hAnsi="Calibri" w:cs="Calibri"/>
        </w:rPr>
        <w:tab/>
        <w:t>místa, tržní řád nevymezuje.</w:t>
      </w:r>
    </w:p>
    <w:p w14:paraId="19D02D01" w14:textId="77777777" w:rsidR="008F72C0" w:rsidRDefault="008F72C0" w:rsidP="008F72C0">
      <w:pPr>
        <w:tabs>
          <w:tab w:val="left" w:pos="421"/>
        </w:tabs>
        <w:spacing w:line="218" w:lineRule="auto"/>
        <w:ind w:right="20"/>
        <w:rPr>
          <w:rFonts w:ascii="Calibri" w:eastAsia="Calibri" w:hAnsi="Calibri" w:cs="Calibri"/>
          <w:sz w:val="24"/>
          <w:szCs w:val="24"/>
        </w:rPr>
      </w:pPr>
    </w:p>
    <w:p w14:paraId="612FE2F7" w14:textId="77777777" w:rsidR="008F72C0" w:rsidRDefault="008F72C0" w:rsidP="008F72C0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V</w:t>
      </w:r>
    </w:p>
    <w:p w14:paraId="0522F879" w14:textId="77777777" w:rsidR="008F72C0" w:rsidRDefault="008F72C0" w:rsidP="008F72C0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Stanovení kapacity a přiměřené vybavenosti míst pro nabídku,</w:t>
      </w:r>
    </w:p>
    <w:p w14:paraId="29A2EC29" w14:textId="77777777" w:rsidR="008F72C0" w:rsidRDefault="008F72C0" w:rsidP="008F72C0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prodej zboží a poskytování služeb</w:t>
      </w:r>
    </w:p>
    <w:p w14:paraId="6A4AAF31" w14:textId="77777777" w:rsidR="008F72C0" w:rsidRDefault="008F72C0" w:rsidP="008F72C0">
      <w:pPr>
        <w:tabs>
          <w:tab w:val="left" w:pos="421"/>
        </w:tabs>
        <w:spacing w:line="218" w:lineRule="auto"/>
        <w:ind w:right="20"/>
        <w:rPr>
          <w:rFonts w:ascii="Calibri" w:eastAsia="Calibri" w:hAnsi="Calibri" w:cs="Calibri"/>
          <w:sz w:val="24"/>
          <w:szCs w:val="24"/>
        </w:rPr>
      </w:pPr>
    </w:p>
    <w:p w14:paraId="4E2FE3E2" w14:textId="77777777" w:rsidR="008F72C0" w:rsidRPr="00D25BD4" w:rsidRDefault="008F72C0" w:rsidP="00BB12D7">
      <w:pPr>
        <w:numPr>
          <w:ilvl w:val="0"/>
          <w:numId w:val="14"/>
        </w:numPr>
        <w:tabs>
          <w:tab w:val="left" w:pos="421"/>
        </w:tabs>
        <w:spacing w:before="120" w:after="120"/>
        <w:ind w:left="421" w:hanging="421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 xml:space="preserve">Kapacita tržnice a jednotlivých tržišť je stanovena v </w:t>
      </w:r>
      <w:r w:rsidRPr="00D530D0">
        <w:rPr>
          <w:rFonts w:ascii="Calibri" w:eastAsia="Calibri" w:hAnsi="Calibri" w:cs="Calibri"/>
        </w:rPr>
        <w:t xml:space="preserve">příloze č. 1, č. 2 a č. 3 tohoto </w:t>
      </w:r>
      <w:r w:rsidRPr="00D25BD4">
        <w:rPr>
          <w:rFonts w:ascii="Calibri" w:eastAsia="Calibri" w:hAnsi="Calibri" w:cs="Calibri"/>
        </w:rPr>
        <w:t>nařízení města.</w:t>
      </w:r>
    </w:p>
    <w:p w14:paraId="0891820D" w14:textId="77777777" w:rsidR="008F72C0" w:rsidRPr="00D25BD4" w:rsidRDefault="008F72C0" w:rsidP="00BB12D7">
      <w:pPr>
        <w:numPr>
          <w:ilvl w:val="0"/>
          <w:numId w:val="14"/>
        </w:numPr>
        <w:tabs>
          <w:tab w:val="left" w:pos="421"/>
        </w:tabs>
        <w:spacing w:before="120" w:after="120"/>
        <w:ind w:left="421" w:hanging="421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U restauračních předzahrádek není tímto nařízením stanovena kapacita.</w:t>
      </w:r>
    </w:p>
    <w:p w14:paraId="3FF0A576" w14:textId="77777777" w:rsidR="008F72C0" w:rsidRPr="00D25BD4" w:rsidRDefault="008F72C0" w:rsidP="009E0024">
      <w:pPr>
        <w:numPr>
          <w:ilvl w:val="0"/>
          <w:numId w:val="14"/>
        </w:numPr>
        <w:tabs>
          <w:tab w:val="left" w:pos="421"/>
        </w:tabs>
        <w:spacing w:before="120" w:after="240"/>
        <w:ind w:left="420" w:hanging="42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Přiměřeným vybavením tržnice a jednotlivých tržišť se rozumí existence odpovídajícího prodejního zařízení, dále pak dostatečné množství nádob na odpadky. U předzahrádek a u předsunutých forem prodeje lze používat pouze zařízení odpovídající jak povaze poskytovaných služeb, tak velikosti prodejního místa. Tržnice a tržiště musí být dle charakteru prodávaného zboží nebo poskytované služby dále vybaveny takto:</w:t>
      </w:r>
    </w:p>
    <w:p w14:paraId="5C1297CB" w14:textId="0B9F38B0" w:rsidR="006B0C43" w:rsidRPr="00D530D0" w:rsidRDefault="006B0C43" w:rsidP="00BB12D7">
      <w:pPr>
        <w:numPr>
          <w:ilvl w:val="1"/>
          <w:numId w:val="15"/>
        </w:numPr>
        <w:tabs>
          <w:tab w:val="left" w:pos="851"/>
        </w:tabs>
        <w:spacing w:before="120" w:after="120"/>
        <w:ind w:left="1141" w:hanging="715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u potravin</w:t>
      </w:r>
      <w:r w:rsidR="00202A9E">
        <w:rPr>
          <w:rStyle w:val="Znakapoznpodarou"/>
          <w:rFonts w:ascii="Calibri" w:eastAsia="Calibri" w:hAnsi="Calibri" w:cs="Calibri"/>
        </w:rPr>
        <w:footnoteReference w:id="4"/>
      </w:r>
      <w:r w:rsidRPr="00D25BD4">
        <w:rPr>
          <w:rFonts w:ascii="Calibri" w:eastAsia="Calibri" w:hAnsi="Calibri" w:cs="Calibri"/>
        </w:rPr>
        <w:t xml:space="preserve"> zařízeními požadovanými zvláštními předpisy</w:t>
      </w:r>
      <w:r w:rsidR="00202A9E">
        <w:rPr>
          <w:rStyle w:val="Znakapoznpodarou"/>
          <w:rFonts w:ascii="Calibri" w:eastAsia="Calibri" w:hAnsi="Calibri" w:cs="Calibri"/>
        </w:rPr>
        <w:footnoteReference w:id="5"/>
      </w:r>
      <w:r w:rsidRPr="00D25BD4">
        <w:rPr>
          <w:rFonts w:ascii="Calibri" w:eastAsia="Calibri" w:hAnsi="Calibri" w:cs="Calibri"/>
        </w:rPr>
        <w:t>,</w:t>
      </w:r>
    </w:p>
    <w:p w14:paraId="1349AAE0" w14:textId="328BE6EA" w:rsidR="006B0C43" w:rsidRPr="00D530D0" w:rsidRDefault="006B0C43" w:rsidP="00BB12D7">
      <w:pPr>
        <w:pStyle w:val="Odstavecseseznamem"/>
        <w:numPr>
          <w:ilvl w:val="1"/>
          <w:numId w:val="15"/>
        </w:numPr>
        <w:tabs>
          <w:tab w:val="left" w:pos="851"/>
        </w:tabs>
        <w:spacing w:before="120" w:after="120"/>
        <w:ind w:left="851" w:right="20" w:hanging="425"/>
        <w:contextualSpacing w:val="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u ovoce, zeleniny a dalšího zboží musí být zajištěna vhodná prodejní zařízení, popřípadě na ně navazující podložky tak, aby toto zboží nebylo uloženo přímo na zemi,</w:t>
      </w:r>
    </w:p>
    <w:p w14:paraId="35EE308F" w14:textId="3B6114F4" w:rsidR="006B0C43" w:rsidRPr="00D530D0" w:rsidRDefault="006B0C43" w:rsidP="00BB12D7">
      <w:pPr>
        <w:pStyle w:val="Odstavecseseznamem"/>
        <w:numPr>
          <w:ilvl w:val="1"/>
          <w:numId w:val="15"/>
        </w:numPr>
        <w:tabs>
          <w:tab w:val="left" w:pos="1141"/>
        </w:tabs>
        <w:spacing w:before="120" w:after="120"/>
        <w:ind w:left="851" w:right="20" w:hanging="425"/>
        <w:contextualSpacing w:val="0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u oděvů samostatným, alespoň plentou odděleným prostorem a zrcadlem pro jejich vyzkoušení,</w:t>
      </w:r>
    </w:p>
    <w:p w14:paraId="0DC9ACDA" w14:textId="77777777" w:rsidR="006B0C43" w:rsidRPr="00D25BD4" w:rsidRDefault="006B0C43" w:rsidP="00BB12D7">
      <w:pPr>
        <w:pStyle w:val="Odstavecseseznamem"/>
        <w:numPr>
          <w:ilvl w:val="1"/>
          <w:numId w:val="15"/>
        </w:numPr>
        <w:tabs>
          <w:tab w:val="left" w:pos="1141"/>
        </w:tabs>
        <w:spacing w:before="120" w:after="120"/>
        <w:ind w:left="851" w:hanging="425"/>
        <w:contextualSpacing w:val="0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u obuvi místem ke zkoušení obuvi vsedě a lžící na boty.</w:t>
      </w:r>
    </w:p>
    <w:p w14:paraId="43739870" w14:textId="33D8C49F" w:rsidR="006B0C43" w:rsidRPr="00692F45" w:rsidRDefault="006B0C43" w:rsidP="009E0024">
      <w:pPr>
        <w:pStyle w:val="Odstavecseseznamem"/>
        <w:numPr>
          <w:ilvl w:val="0"/>
          <w:numId w:val="14"/>
        </w:numPr>
        <w:tabs>
          <w:tab w:val="left" w:pos="1141"/>
        </w:tabs>
        <w:spacing w:before="240" w:after="120"/>
        <w:ind w:left="425" w:right="23" w:hanging="425"/>
        <w:contextualSpacing w:val="0"/>
        <w:jc w:val="both"/>
        <w:rPr>
          <w:rFonts w:ascii="Calibri" w:eastAsia="Calibri" w:hAnsi="Calibri" w:cs="Calibri"/>
        </w:rPr>
      </w:pPr>
      <w:r w:rsidRPr="00692F45">
        <w:rPr>
          <w:rFonts w:ascii="Calibri" w:eastAsia="Calibri" w:hAnsi="Calibri" w:cs="Calibri"/>
        </w:rPr>
        <w:t xml:space="preserve">Tržnice a tržiště musí být vybaveny takovým osvětlením, které </w:t>
      </w:r>
      <w:r w:rsidR="00692F45" w:rsidRPr="00692F45">
        <w:rPr>
          <w:rFonts w:ascii="Calibri" w:eastAsia="Calibri" w:hAnsi="Calibri" w:cs="Calibri"/>
        </w:rPr>
        <w:t xml:space="preserve">umožní spotřebiteli prohlédnout </w:t>
      </w:r>
      <w:r w:rsidRPr="00692F45">
        <w:rPr>
          <w:rFonts w:ascii="Calibri" w:eastAsia="Calibri" w:hAnsi="Calibri" w:cs="Calibri"/>
        </w:rPr>
        <w:t>prodávané zboží, přečíst návod ke spotřebě a označení prodejních zařízení podle zvláštních předpisů</w:t>
      </w:r>
      <w:r w:rsidR="00202A9E">
        <w:rPr>
          <w:rStyle w:val="Znakapoznpodarou"/>
          <w:rFonts w:ascii="Calibri" w:eastAsia="Calibri" w:hAnsi="Calibri" w:cs="Calibri"/>
        </w:rPr>
        <w:footnoteReference w:id="6"/>
      </w:r>
      <w:r w:rsidRPr="00692F45">
        <w:rPr>
          <w:rFonts w:ascii="Calibri" w:eastAsia="Calibri" w:hAnsi="Calibri" w:cs="Calibri"/>
        </w:rPr>
        <w:t>.</w:t>
      </w:r>
    </w:p>
    <w:p w14:paraId="117ACCBE" w14:textId="77777777" w:rsidR="0004394A" w:rsidRPr="00692F45" w:rsidRDefault="0004394A" w:rsidP="00BB12D7">
      <w:pPr>
        <w:pStyle w:val="Odstavecseseznamem"/>
        <w:numPr>
          <w:ilvl w:val="0"/>
          <w:numId w:val="14"/>
        </w:numPr>
        <w:tabs>
          <w:tab w:val="left" w:pos="1141"/>
        </w:tabs>
        <w:spacing w:before="120" w:after="120"/>
        <w:ind w:left="425" w:right="23" w:hanging="425"/>
        <w:contextualSpacing w:val="0"/>
        <w:jc w:val="both"/>
        <w:rPr>
          <w:rFonts w:ascii="Calibri" w:eastAsia="Calibri" w:hAnsi="Calibri" w:cs="Calibri"/>
        </w:rPr>
      </w:pPr>
      <w:r w:rsidRPr="00692F45">
        <w:rPr>
          <w:rFonts w:ascii="Calibri" w:eastAsia="Calibri" w:hAnsi="Calibri" w:cs="Calibri"/>
        </w:rPr>
        <w:t>V případě prodeje potravin, pokrmů a poskytování občerstvení je prodejce povinen řídit se pokyny správce v oblasti dodržování hygienických požadavků.</w:t>
      </w:r>
    </w:p>
    <w:p w14:paraId="2BF6846C" w14:textId="77777777" w:rsidR="00D25BD4" w:rsidRDefault="00D25BD4" w:rsidP="006B0C43">
      <w:pPr>
        <w:tabs>
          <w:tab w:val="left" w:pos="1141"/>
        </w:tabs>
        <w:spacing w:line="218" w:lineRule="auto"/>
        <w:ind w:right="20"/>
        <w:rPr>
          <w:rFonts w:ascii="Calibri" w:eastAsia="Calibri" w:hAnsi="Calibri" w:cs="Calibri"/>
          <w:sz w:val="24"/>
          <w:szCs w:val="24"/>
        </w:rPr>
      </w:pPr>
    </w:p>
    <w:p w14:paraId="2B42F834" w14:textId="77777777" w:rsidR="006B0C43" w:rsidRDefault="006B0C43" w:rsidP="006B0C43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VI</w:t>
      </w:r>
    </w:p>
    <w:p w14:paraId="4338BBFB" w14:textId="77777777" w:rsidR="006B0C43" w:rsidRDefault="006B0C43" w:rsidP="006B0C43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Doba prodeje zboží a poskytování služeb na místech pro nabídku,</w:t>
      </w:r>
    </w:p>
    <w:p w14:paraId="729064E5" w14:textId="77777777" w:rsidR="006B0C43" w:rsidRDefault="006B0C43" w:rsidP="006B0C43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prodej zboží a poskytování služeb</w:t>
      </w:r>
    </w:p>
    <w:p w14:paraId="2AE0E14D" w14:textId="1795861C" w:rsidR="006B0C43" w:rsidRPr="00D25BD4" w:rsidRDefault="006B0C43" w:rsidP="009E0024">
      <w:pPr>
        <w:numPr>
          <w:ilvl w:val="0"/>
          <w:numId w:val="21"/>
        </w:numPr>
        <w:tabs>
          <w:tab w:val="left" w:pos="561"/>
        </w:tabs>
        <w:spacing w:before="240" w:after="120"/>
        <w:ind w:left="562" w:right="23" w:hanging="420"/>
        <w:jc w:val="both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Tržnice, tržiště a předsunuté formy prodeje mohou být provozovány po dobu celého roku s</w:t>
      </w:r>
      <w:r w:rsidR="00202A9E">
        <w:rPr>
          <w:rFonts w:ascii="Calibri" w:eastAsia="Calibri" w:hAnsi="Calibri" w:cs="Calibri"/>
        </w:rPr>
        <w:t> </w:t>
      </w:r>
      <w:r w:rsidRPr="00D25BD4">
        <w:rPr>
          <w:rFonts w:ascii="Calibri" w:eastAsia="Calibri" w:hAnsi="Calibri" w:cs="Calibri"/>
        </w:rPr>
        <w:t>přihlédnutím k sortimentu prodávaného zboží a poskytovaných služeb.</w:t>
      </w:r>
    </w:p>
    <w:p w14:paraId="1FDDCEF4" w14:textId="0F9271C7" w:rsidR="006B0C43" w:rsidRPr="00202A9E" w:rsidRDefault="006B0C43" w:rsidP="00BB12D7">
      <w:pPr>
        <w:pStyle w:val="Odstavecseseznamem"/>
        <w:numPr>
          <w:ilvl w:val="0"/>
          <w:numId w:val="21"/>
        </w:numPr>
        <w:tabs>
          <w:tab w:val="left" w:pos="541"/>
        </w:tabs>
        <w:spacing w:before="120" w:after="120"/>
        <w:ind w:left="567" w:right="20" w:hanging="425"/>
        <w:contextualSpacing w:val="0"/>
        <w:jc w:val="both"/>
        <w:rPr>
          <w:rFonts w:ascii="Calibri" w:eastAsia="Calibri" w:hAnsi="Calibri" w:cs="Calibri"/>
        </w:rPr>
      </w:pPr>
      <w:r w:rsidRPr="00202A9E">
        <w:rPr>
          <w:rFonts w:ascii="Calibri" w:eastAsia="Calibri" w:hAnsi="Calibri" w:cs="Calibri"/>
        </w:rPr>
        <w:t>Doba prodeje zboží a poskytování služeb je stanovena takto: Provoz na tržištích a tržnicích je ve městě Mohelnice zakázán v noční době.</w:t>
      </w:r>
    </w:p>
    <w:p w14:paraId="69A81E89" w14:textId="77777777" w:rsidR="00202A9E" w:rsidRDefault="00202A9E" w:rsidP="00202A9E">
      <w:pPr>
        <w:pStyle w:val="Odstavecseseznamem"/>
      </w:pPr>
    </w:p>
    <w:p w14:paraId="1B59352B" w14:textId="77777777" w:rsidR="006B0C43" w:rsidRDefault="006B0C43" w:rsidP="006B0C43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VII</w:t>
      </w:r>
    </w:p>
    <w:p w14:paraId="485973E2" w14:textId="77777777" w:rsidR="006B0C43" w:rsidRDefault="006B0C43" w:rsidP="006B0C43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Zakázané druhy prodeje zboží a poskytování služeb</w:t>
      </w:r>
    </w:p>
    <w:p w14:paraId="10A94763" w14:textId="213FADF5" w:rsidR="006B0C43" w:rsidRPr="00D25BD4" w:rsidRDefault="006B0C43" w:rsidP="009E0024">
      <w:pPr>
        <w:pStyle w:val="Odstavecseseznamem"/>
        <w:numPr>
          <w:ilvl w:val="0"/>
          <w:numId w:val="41"/>
        </w:numPr>
        <w:spacing w:before="240"/>
        <w:ind w:left="357" w:hanging="357"/>
        <w:contextualSpacing w:val="0"/>
      </w:pPr>
      <w:r w:rsidRPr="00D530D0">
        <w:rPr>
          <w:rFonts w:ascii="Calibri" w:eastAsia="Calibri" w:hAnsi="Calibri" w:cs="Calibri"/>
        </w:rPr>
        <w:t>Na území města Mohelnice je mimo provozovnu zakázán prodej těchto druhů zboží nebo poskytování těchto služeb:</w:t>
      </w:r>
    </w:p>
    <w:p w14:paraId="49246766" w14:textId="77777777" w:rsidR="006B0C43" w:rsidRPr="00D25BD4" w:rsidRDefault="006B0C43" w:rsidP="006B0C43">
      <w:pPr>
        <w:tabs>
          <w:tab w:val="left" w:pos="1141"/>
        </w:tabs>
        <w:ind w:right="20"/>
        <w:rPr>
          <w:rFonts w:ascii="Calibri" w:eastAsia="Calibri" w:hAnsi="Calibri" w:cs="Calibri"/>
        </w:rPr>
      </w:pPr>
    </w:p>
    <w:p w14:paraId="4D696D1B" w14:textId="5BDF0E4F" w:rsidR="006B0C43" w:rsidRPr="00BB12D7" w:rsidRDefault="006B0C43" w:rsidP="00BB12D7">
      <w:pPr>
        <w:numPr>
          <w:ilvl w:val="0"/>
          <w:numId w:val="23"/>
        </w:numPr>
        <w:tabs>
          <w:tab w:val="left" w:pos="851"/>
        </w:tabs>
        <w:spacing w:before="120" w:after="120"/>
        <w:ind w:left="426" w:right="23"/>
        <w:jc w:val="both"/>
        <w:rPr>
          <w:rFonts w:ascii="Calibri" w:eastAsia="Calibri" w:hAnsi="Calibri" w:cs="Calibri"/>
        </w:rPr>
      </w:pPr>
      <w:r w:rsidRPr="00BB12D7">
        <w:rPr>
          <w:rFonts w:ascii="Calibri" w:eastAsia="Calibri" w:hAnsi="Calibri" w:cs="Calibri"/>
        </w:rPr>
        <w:lastRenderedPageBreak/>
        <w:t xml:space="preserve">pochůzkový prodej v územním obvodu města Mohelnice, vyjma charitativních akcí (např.     </w:t>
      </w:r>
      <w:r w:rsidRPr="00BB12D7">
        <w:rPr>
          <w:rFonts w:ascii="Calibri" w:eastAsia="Calibri" w:hAnsi="Calibri" w:cs="Calibri"/>
        </w:rPr>
        <w:tab/>
        <w:t>Tříkrálová sbírka, Bílá pastelka, Český den proti rakovině apod.)</w:t>
      </w:r>
      <w:r w:rsidR="0004394A" w:rsidRPr="00BB12D7">
        <w:rPr>
          <w:rFonts w:ascii="Calibri" w:eastAsia="Calibri" w:hAnsi="Calibri" w:cs="Calibri"/>
        </w:rPr>
        <w:t>,</w:t>
      </w:r>
    </w:p>
    <w:p w14:paraId="608B8E4E" w14:textId="77777777" w:rsidR="006B0C43" w:rsidRPr="00D25BD4" w:rsidRDefault="006B0C43" w:rsidP="00BB12D7">
      <w:pPr>
        <w:pStyle w:val="Odstavecseseznamem"/>
        <w:numPr>
          <w:ilvl w:val="0"/>
          <w:numId w:val="23"/>
        </w:numPr>
        <w:tabs>
          <w:tab w:val="left" w:pos="851"/>
        </w:tabs>
        <w:spacing w:before="120" w:after="120"/>
        <w:ind w:left="851" w:right="23" w:hanging="425"/>
        <w:contextualSpacing w:val="0"/>
        <w:rPr>
          <w:rFonts w:ascii="Calibri" w:eastAsia="Calibri" w:hAnsi="Calibri" w:cs="Calibri"/>
        </w:rPr>
      </w:pPr>
      <w:r w:rsidRPr="00D25BD4">
        <w:rPr>
          <w:rFonts w:ascii="Calibri" w:eastAsia="Calibri" w:hAnsi="Calibri" w:cs="Calibri"/>
        </w:rPr>
        <w:t>podomní prodej.</w:t>
      </w:r>
    </w:p>
    <w:p w14:paraId="00E6A30F" w14:textId="77777777" w:rsidR="00FF1A03" w:rsidRPr="00D25BD4" w:rsidRDefault="00FF1A03" w:rsidP="006B0C43">
      <w:pPr>
        <w:tabs>
          <w:tab w:val="left" w:pos="1141"/>
        </w:tabs>
        <w:ind w:right="20"/>
        <w:rPr>
          <w:rFonts w:ascii="Calibri" w:eastAsia="Calibri" w:hAnsi="Calibri" w:cs="Calibri"/>
        </w:rPr>
      </w:pPr>
    </w:p>
    <w:p w14:paraId="0FF7DF39" w14:textId="77777777" w:rsidR="006B0C43" w:rsidRDefault="006B0C43" w:rsidP="006B0C43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VIII</w:t>
      </w:r>
    </w:p>
    <w:p w14:paraId="333B5258" w14:textId="77777777" w:rsidR="006B0C43" w:rsidRDefault="006B0C43" w:rsidP="006B0C43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Zákaz prodeje vybraných druhů zboží</w:t>
      </w:r>
    </w:p>
    <w:p w14:paraId="008826BE" w14:textId="2DB51EAC" w:rsidR="006B0C43" w:rsidRPr="00D25BD4" w:rsidRDefault="006B0C43" w:rsidP="009E0024">
      <w:pPr>
        <w:spacing w:before="240" w:after="120"/>
        <w:ind w:right="23"/>
        <w:jc w:val="both"/>
      </w:pPr>
      <w:r w:rsidRPr="009E0024">
        <w:rPr>
          <w:rFonts w:ascii="Calibri" w:eastAsia="Calibri" w:hAnsi="Calibri" w:cs="Calibri"/>
        </w:rPr>
        <w:t>Na tržišti je zakázán prodej pornografických materiálů, tabákových výrobků, zbraní a střeliva, pyrotechnických výrobků pro zábavné účely třídy nebezpečnosti II., III., a IV.</w:t>
      </w:r>
    </w:p>
    <w:p w14:paraId="0242F7F5" w14:textId="77777777" w:rsidR="006B0C43" w:rsidRDefault="006B0C43" w:rsidP="006B0C43">
      <w:pPr>
        <w:tabs>
          <w:tab w:val="left" w:pos="1141"/>
        </w:tabs>
        <w:ind w:right="20"/>
        <w:rPr>
          <w:rFonts w:ascii="Calibri" w:eastAsia="Calibri" w:hAnsi="Calibri" w:cs="Calibri"/>
        </w:rPr>
      </w:pPr>
    </w:p>
    <w:p w14:paraId="5E2F1692" w14:textId="77777777" w:rsidR="00910951" w:rsidRPr="00D25BD4" w:rsidRDefault="00910951" w:rsidP="006B0C43">
      <w:pPr>
        <w:tabs>
          <w:tab w:val="left" w:pos="1141"/>
        </w:tabs>
        <w:ind w:right="20"/>
        <w:rPr>
          <w:rFonts w:ascii="Calibri" w:eastAsia="Calibri" w:hAnsi="Calibri" w:cs="Calibri"/>
        </w:rPr>
      </w:pPr>
    </w:p>
    <w:p w14:paraId="6237167C" w14:textId="1B91ADA8" w:rsidR="006B0C43" w:rsidRPr="00D25BD4" w:rsidRDefault="006B0C43" w:rsidP="006B0C43">
      <w:pPr>
        <w:tabs>
          <w:tab w:val="left" w:pos="1141"/>
        </w:tabs>
        <w:ind w:right="20"/>
        <w:jc w:val="center"/>
        <w:rPr>
          <w:rFonts w:ascii="Calibri" w:eastAsia="Calibri" w:hAnsi="Calibri" w:cs="Calibri"/>
          <w:b/>
          <w:sz w:val="24"/>
          <w:szCs w:val="24"/>
        </w:rPr>
      </w:pPr>
      <w:r w:rsidRPr="00D25BD4">
        <w:rPr>
          <w:rFonts w:ascii="Calibri" w:eastAsia="Calibri" w:hAnsi="Calibri" w:cs="Calibri"/>
          <w:b/>
          <w:sz w:val="24"/>
          <w:szCs w:val="24"/>
        </w:rPr>
        <w:t>Č</w:t>
      </w:r>
      <w:r w:rsidR="00BB12D7">
        <w:rPr>
          <w:rFonts w:ascii="Calibri" w:eastAsia="Calibri" w:hAnsi="Calibri" w:cs="Calibri"/>
          <w:b/>
          <w:sz w:val="24"/>
          <w:szCs w:val="24"/>
        </w:rPr>
        <w:t>lánek</w:t>
      </w:r>
      <w:r w:rsidRPr="00D25BD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25BD4" w:rsidRPr="00D25BD4">
        <w:rPr>
          <w:rFonts w:ascii="Calibri" w:eastAsia="Calibri" w:hAnsi="Calibri" w:cs="Calibri"/>
          <w:b/>
          <w:sz w:val="24"/>
          <w:szCs w:val="24"/>
        </w:rPr>
        <w:t>IX</w:t>
      </w:r>
    </w:p>
    <w:p w14:paraId="7666860F" w14:textId="77777777" w:rsidR="00D25BD4" w:rsidRPr="00D25BD4" w:rsidRDefault="00D25BD4" w:rsidP="00D25BD4">
      <w:pPr>
        <w:ind w:left="1920"/>
        <w:rPr>
          <w:b/>
          <w:sz w:val="20"/>
          <w:szCs w:val="20"/>
        </w:rPr>
      </w:pPr>
      <w:r w:rsidRPr="00D25BD4">
        <w:rPr>
          <w:rFonts w:ascii="Calibri" w:eastAsia="Calibri" w:hAnsi="Calibri" w:cs="Calibri"/>
          <w:b/>
          <w:bCs/>
          <w:sz w:val="24"/>
          <w:szCs w:val="24"/>
        </w:rPr>
        <w:t>Pravidla pro udržování čistoty a bezpečnosti míst pro nabídku,</w:t>
      </w:r>
    </w:p>
    <w:p w14:paraId="5631E6AF" w14:textId="77777777" w:rsidR="00D25BD4" w:rsidRPr="00D25BD4" w:rsidRDefault="00D25BD4" w:rsidP="00D25BD4">
      <w:pPr>
        <w:ind w:left="3340"/>
        <w:rPr>
          <w:b/>
          <w:sz w:val="20"/>
          <w:szCs w:val="20"/>
        </w:rPr>
      </w:pPr>
      <w:r w:rsidRPr="00D25BD4">
        <w:rPr>
          <w:rFonts w:ascii="Calibri" w:eastAsia="Calibri" w:hAnsi="Calibri" w:cs="Calibri"/>
          <w:b/>
          <w:bCs/>
          <w:sz w:val="24"/>
          <w:szCs w:val="24"/>
        </w:rPr>
        <w:t>prodej zboží a poskytování služeb</w:t>
      </w:r>
    </w:p>
    <w:p w14:paraId="6286B7E7" w14:textId="3644A61A" w:rsidR="00D25BD4" w:rsidRPr="00B72566" w:rsidRDefault="00D25BD4" w:rsidP="009E0024">
      <w:pPr>
        <w:numPr>
          <w:ilvl w:val="0"/>
          <w:numId w:val="25"/>
        </w:numPr>
        <w:tabs>
          <w:tab w:val="left" w:pos="426"/>
        </w:tabs>
        <w:spacing w:before="240"/>
        <w:ind w:left="425" w:hanging="425"/>
        <w:jc w:val="both"/>
        <w:rPr>
          <w:rFonts w:ascii="Calibri" w:eastAsia="Calibri" w:hAnsi="Calibri" w:cs="Calibri"/>
        </w:rPr>
      </w:pPr>
      <w:r w:rsidRPr="00576DF4">
        <w:rPr>
          <w:rFonts w:ascii="Calibri" w:eastAsia="Calibri" w:hAnsi="Calibri" w:cs="Calibri"/>
        </w:rPr>
        <w:t xml:space="preserve">Při </w:t>
      </w:r>
      <w:r w:rsidRPr="00B72566">
        <w:rPr>
          <w:rFonts w:ascii="Calibri" w:eastAsia="Calibri" w:hAnsi="Calibri" w:cs="Calibri"/>
        </w:rPr>
        <w:t xml:space="preserve">prodeji zboží a poskytování služeb jsou všechny zúčastněné osoby (provozovatelé, prodejci </w:t>
      </w:r>
      <w:r w:rsidR="00576DF4" w:rsidRPr="00B72566">
        <w:rPr>
          <w:rFonts w:ascii="Calibri" w:eastAsia="Calibri" w:hAnsi="Calibri" w:cs="Calibri"/>
        </w:rPr>
        <w:t>a</w:t>
      </w:r>
      <w:r w:rsidR="00BB12D7">
        <w:rPr>
          <w:rFonts w:ascii="Calibri" w:eastAsia="Calibri" w:hAnsi="Calibri" w:cs="Calibri"/>
        </w:rPr>
        <w:t> </w:t>
      </w:r>
      <w:r w:rsidRPr="00B72566">
        <w:rPr>
          <w:rFonts w:ascii="Calibri" w:eastAsia="Calibri" w:hAnsi="Calibri" w:cs="Calibri"/>
        </w:rPr>
        <w:t>poskytovatelé služeb) povinny:</w:t>
      </w:r>
    </w:p>
    <w:p w14:paraId="654A08C9" w14:textId="77777777" w:rsidR="00D25BD4" w:rsidRPr="00B72566" w:rsidRDefault="00D25BD4" w:rsidP="00576DF4">
      <w:pPr>
        <w:tabs>
          <w:tab w:val="left" w:pos="426"/>
        </w:tabs>
        <w:spacing w:line="218" w:lineRule="auto"/>
        <w:jc w:val="both"/>
        <w:rPr>
          <w:rFonts w:ascii="Calibri" w:eastAsia="Calibri" w:hAnsi="Calibri" w:cs="Calibri"/>
        </w:rPr>
      </w:pPr>
    </w:p>
    <w:p w14:paraId="46E67203" w14:textId="636B55BB" w:rsidR="00C2768F" w:rsidRPr="00B72566" w:rsidRDefault="00C2768F" w:rsidP="000F609A">
      <w:pPr>
        <w:pStyle w:val="Odstavecseseznamem"/>
        <w:numPr>
          <w:ilvl w:val="1"/>
          <w:numId w:val="25"/>
        </w:numPr>
        <w:tabs>
          <w:tab w:val="left" w:pos="1335"/>
        </w:tabs>
        <w:spacing w:before="120" w:after="120"/>
        <w:ind w:left="850" w:hanging="425"/>
        <w:contextualSpacing w:val="0"/>
        <w:jc w:val="both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řídit se pokyny provozovatele tržiště nebo prodejního místa, kterým pro účely tohoto nařízení je vlastník či nájemce, popř. pověřený pracovník Městského úřadu,</w:t>
      </w:r>
    </w:p>
    <w:p w14:paraId="02B8FD0E" w14:textId="24D2B17D" w:rsidR="00D25BD4" w:rsidRPr="00B72566" w:rsidRDefault="00D25BD4" w:rsidP="000F609A">
      <w:pPr>
        <w:pStyle w:val="Odstavecseseznamem"/>
        <w:numPr>
          <w:ilvl w:val="1"/>
          <w:numId w:val="25"/>
        </w:numPr>
        <w:tabs>
          <w:tab w:val="left" w:pos="1335"/>
        </w:tabs>
        <w:spacing w:before="120" w:after="120"/>
        <w:ind w:left="850" w:hanging="425"/>
        <w:contextualSpacing w:val="0"/>
        <w:jc w:val="both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zabezpečit trvalý a řádný úklid, udržovat čistotu stánků a míst pro prodej a poskytování služeb,</w:t>
      </w:r>
    </w:p>
    <w:p w14:paraId="1856E392" w14:textId="3FDF86DB" w:rsidR="00D25BD4" w:rsidRPr="00B72566" w:rsidRDefault="00D25BD4" w:rsidP="000F609A">
      <w:pPr>
        <w:pStyle w:val="Odstavecseseznamem"/>
        <w:numPr>
          <w:ilvl w:val="1"/>
          <w:numId w:val="25"/>
        </w:numPr>
        <w:tabs>
          <w:tab w:val="left" w:pos="1340"/>
        </w:tabs>
        <w:spacing w:before="120" w:after="120"/>
        <w:ind w:left="850" w:hanging="425"/>
        <w:contextualSpacing w:val="0"/>
        <w:jc w:val="both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průběžně odstraňovat odpad i obaly ze zboží na určené místo,</w:t>
      </w:r>
    </w:p>
    <w:p w14:paraId="5E30B66E" w14:textId="3EA52FFA" w:rsidR="005F31E7" w:rsidRPr="00B72566" w:rsidRDefault="00D25BD4" w:rsidP="000F609A">
      <w:pPr>
        <w:pStyle w:val="Odstavecseseznamem"/>
        <w:numPr>
          <w:ilvl w:val="1"/>
          <w:numId w:val="25"/>
        </w:numPr>
        <w:tabs>
          <w:tab w:val="left" w:pos="851"/>
        </w:tabs>
        <w:spacing w:before="120" w:after="120"/>
        <w:ind w:left="850" w:hanging="425"/>
        <w:contextualSpacing w:val="0"/>
        <w:jc w:val="both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k prodeji a poskytování služeb užívat jen místa k tomu určená, neumisťovat před stánky předměty, které by ztěžovaly nebo znemožňovaly průchod zákazníkům</w:t>
      </w:r>
      <w:r w:rsidR="005F31E7" w:rsidRPr="00B72566">
        <w:rPr>
          <w:rFonts w:ascii="Calibri" w:eastAsia="Calibri" w:hAnsi="Calibri" w:cs="Calibri"/>
        </w:rPr>
        <w:t xml:space="preserve">, </w:t>
      </w:r>
    </w:p>
    <w:p w14:paraId="701CBA2F" w14:textId="11297920" w:rsidR="005F31E7" w:rsidRPr="00B72566" w:rsidRDefault="005F31E7" w:rsidP="000F609A">
      <w:pPr>
        <w:pStyle w:val="Odstavecseseznamem"/>
        <w:numPr>
          <w:ilvl w:val="1"/>
          <w:numId w:val="25"/>
        </w:numPr>
        <w:tabs>
          <w:tab w:val="left" w:pos="851"/>
        </w:tabs>
        <w:spacing w:before="120" w:after="120"/>
        <w:ind w:left="850" w:hanging="425"/>
        <w:contextualSpacing w:val="0"/>
        <w:jc w:val="both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po ukončení prodeje zboží a poskytování služeb v každém jednotlivém dni prodejní místo uklidit a</w:t>
      </w:r>
      <w:r w:rsidR="00BB12D7">
        <w:rPr>
          <w:rFonts w:ascii="Calibri" w:eastAsia="Calibri" w:hAnsi="Calibri" w:cs="Calibri"/>
        </w:rPr>
        <w:t> </w:t>
      </w:r>
      <w:r w:rsidRPr="00B72566">
        <w:rPr>
          <w:rFonts w:ascii="Calibri" w:eastAsia="Calibri" w:hAnsi="Calibri" w:cs="Calibri"/>
        </w:rPr>
        <w:t>dát do původního stavu, včetně odstranění veškerého příslušenství ke stánku.</w:t>
      </w:r>
    </w:p>
    <w:p w14:paraId="395A82E6" w14:textId="77777777" w:rsidR="00D25BD4" w:rsidRPr="00B72566" w:rsidRDefault="00D25BD4" w:rsidP="00D25BD4">
      <w:pPr>
        <w:tabs>
          <w:tab w:val="left" w:pos="426"/>
        </w:tabs>
        <w:spacing w:line="218" w:lineRule="auto"/>
        <w:rPr>
          <w:rFonts w:ascii="Calibri" w:eastAsia="Calibri" w:hAnsi="Calibri" w:cs="Calibri"/>
        </w:rPr>
      </w:pPr>
    </w:p>
    <w:p w14:paraId="605C8925" w14:textId="77777777" w:rsidR="00D25BD4" w:rsidRPr="00B72566" w:rsidRDefault="00D25BD4" w:rsidP="001F3834">
      <w:pPr>
        <w:pStyle w:val="Odstavecseseznamem"/>
        <w:numPr>
          <w:ilvl w:val="0"/>
          <w:numId w:val="25"/>
        </w:numPr>
        <w:tabs>
          <w:tab w:val="left" w:pos="426"/>
        </w:tabs>
        <w:spacing w:line="218" w:lineRule="auto"/>
        <w:ind w:left="426" w:hanging="426"/>
        <w:jc w:val="both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 xml:space="preserve">Práva a povinnosti prodejců zboží, poskytovatelů služeb a provozovatelů stanovená zvláštními </w:t>
      </w:r>
      <w:r w:rsidR="001F3834" w:rsidRPr="00B72566">
        <w:rPr>
          <w:rFonts w:ascii="Calibri" w:eastAsia="Calibri" w:hAnsi="Calibri" w:cs="Calibri"/>
        </w:rPr>
        <w:t>p</w:t>
      </w:r>
      <w:r w:rsidRPr="00B72566">
        <w:rPr>
          <w:rFonts w:ascii="Calibri" w:eastAsia="Calibri" w:hAnsi="Calibri" w:cs="Calibri"/>
        </w:rPr>
        <w:t>rávními předpisy zůstávají tímto nařízením nedotčena.</w:t>
      </w:r>
    </w:p>
    <w:p w14:paraId="5E822774" w14:textId="77777777" w:rsidR="00910951" w:rsidRPr="00B72566" w:rsidRDefault="00910951" w:rsidP="00D25BD4">
      <w:pPr>
        <w:pStyle w:val="Odstavecseseznamem"/>
        <w:tabs>
          <w:tab w:val="left" w:pos="1141"/>
        </w:tabs>
        <w:ind w:right="20"/>
        <w:rPr>
          <w:rFonts w:ascii="Calibri" w:eastAsia="Calibri" w:hAnsi="Calibri" w:cs="Calibri"/>
          <w:sz w:val="24"/>
          <w:szCs w:val="24"/>
        </w:rPr>
      </w:pPr>
    </w:p>
    <w:p w14:paraId="4230767D" w14:textId="77777777" w:rsidR="00D25BD4" w:rsidRPr="00B72566" w:rsidRDefault="00D25BD4" w:rsidP="00D25BD4">
      <w:pPr>
        <w:ind w:right="20"/>
        <w:jc w:val="center"/>
        <w:rPr>
          <w:sz w:val="20"/>
          <w:szCs w:val="20"/>
        </w:rPr>
      </w:pPr>
      <w:r w:rsidRPr="00B72566">
        <w:rPr>
          <w:rFonts w:ascii="Calibri" w:eastAsia="Calibri" w:hAnsi="Calibri" w:cs="Calibri"/>
          <w:b/>
          <w:bCs/>
          <w:sz w:val="24"/>
          <w:szCs w:val="24"/>
        </w:rPr>
        <w:t>Článek X</w:t>
      </w:r>
    </w:p>
    <w:p w14:paraId="583E8215" w14:textId="77777777" w:rsidR="00D25BD4" w:rsidRPr="00B72566" w:rsidRDefault="00D25BD4" w:rsidP="00D25BD4">
      <w:pPr>
        <w:spacing w:line="12" w:lineRule="exact"/>
        <w:rPr>
          <w:sz w:val="20"/>
          <w:szCs w:val="20"/>
        </w:rPr>
      </w:pPr>
    </w:p>
    <w:p w14:paraId="71115650" w14:textId="77777777" w:rsidR="00D25BD4" w:rsidRPr="00B72566" w:rsidRDefault="00D25BD4" w:rsidP="00D25BD4">
      <w:pPr>
        <w:ind w:right="20"/>
        <w:jc w:val="center"/>
        <w:rPr>
          <w:sz w:val="20"/>
          <w:szCs w:val="20"/>
        </w:rPr>
      </w:pPr>
      <w:r w:rsidRPr="00B72566">
        <w:rPr>
          <w:rFonts w:ascii="Calibri" w:eastAsia="Calibri" w:hAnsi="Calibri" w:cs="Calibri"/>
          <w:b/>
          <w:bCs/>
          <w:sz w:val="23"/>
          <w:szCs w:val="23"/>
        </w:rPr>
        <w:t>Pravidla k zajištění řádného provozu míst pro nabídku, prodej zboží a poskytování služeb</w:t>
      </w:r>
    </w:p>
    <w:p w14:paraId="64358412" w14:textId="77777777" w:rsidR="00D25BD4" w:rsidRPr="00B72566" w:rsidRDefault="00D25BD4" w:rsidP="009E0024">
      <w:pPr>
        <w:numPr>
          <w:ilvl w:val="0"/>
          <w:numId w:val="30"/>
        </w:numPr>
        <w:tabs>
          <w:tab w:val="left" w:pos="426"/>
        </w:tabs>
        <w:spacing w:before="240"/>
        <w:ind w:left="680" w:hanging="680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Provozovatel tržnice a tržiště je povinen:</w:t>
      </w:r>
    </w:p>
    <w:p w14:paraId="56E3FCE1" w14:textId="77777777" w:rsidR="00F04FA9" w:rsidRPr="00B72566" w:rsidRDefault="00D25BD4" w:rsidP="00BB12D7">
      <w:pPr>
        <w:numPr>
          <w:ilvl w:val="1"/>
          <w:numId w:val="30"/>
        </w:numPr>
        <w:tabs>
          <w:tab w:val="left" w:pos="851"/>
        </w:tabs>
        <w:spacing w:before="120" w:after="120"/>
        <w:ind w:left="850" w:hanging="425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prodejní místa provozovat v souladu s tímto tržním řádem,</w:t>
      </w:r>
    </w:p>
    <w:p w14:paraId="7E58884F" w14:textId="510F66B5" w:rsidR="007F02A0" w:rsidRPr="00B72566" w:rsidRDefault="007F02A0" w:rsidP="00BB12D7">
      <w:pPr>
        <w:numPr>
          <w:ilvl w:val="1"/>
          <w:numId w:val="30"/>
        </w:numPr>
        <w:tabs>
          <w:tab w:val="left" w:pos="851"/>
        </w:tabs>
        <w:spacing w:before="120" w:after="120"/>
        <w:ind w:left="850" w:hanging="425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seznámit prodejce s pravi</w:t>
      </w:r>
      <w:r w:rsidR="00D720BF" w:rsidRPr="00B72566">
        <w:rPr>
          <w:rFonts w:ascii="Calibri" w:eastAsia="Calibri" w:hAnsi="Calibri" w:cs="Calibri"/>
        </w:rPr>
        <w:t>dly k zajištění řádného provozu.</w:t>
      </w:r>
    </w:p>
    <w:p w14:paraId="25723B4F" w14:textId="77777777" w:rsidR="007F02A0" w:rsidRPr="00B72566" w:rsidRDefault="007F02A0" w:rsidP="007F02A0">
      <w:pPr>
        <w:pStyle w:val="Odstavecseseznamem"/>
        <w:rPr>
          <w:rFonts w:ascii="Calibri" w:eastAsia="Calibri" w:hAnsi="Calibri" w:cs="Calibri"/>
        </w:rPr>
      </w:pPr>
    </w:p>
    <w:p w14:paraId="2A59FBE0" w14:textId="77777777" w:rsidR="00721E99" w:rsidRPr="00B72566" w:rsidRDefault="007F02A0" w:rsidP="00721E99">
      <w:pPr>
        <w:numPr>
          <w:ilvl w:val="0"/>
          <w:numId w:val="33"/>
        </w:numPr>
        <w:tabs>
          <w:tab w:val="left" w:pos="426"/>
        </w:tabs>
        <w:ind w:left="700" w:hanging="700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Provozovatel tržiště a tržnice je dále povinen:</w:t>
      </w:r>
    </w:p>
    <w:p w14:paraId="4EE94E45" w14:textId="7F999416" w:rsidR="00721E99" w:rsidRPr="00B72566" w:rsidRDefault="005F31E7" w:rsidP="00BB12D7">
      <w:pPr>
        <w:numPr>
          <w:ilvl w:val="1"/>
          <w:numId w:val="33"/>
        </w:numPr>
        <w:tabs>
          <w:tab w:val="left" w:pos="851"/>
        </w:tabs>
        <w:spacing w:before="120" w:after="120"/>
        <w:ind w:left="851" w:hanging="425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zajistit možnost zpřístupnění platného tržního řádu formou uveřejnění na webových stránkách</w:t>
      </w:r>
      <w:r w:rsidR="00F04FA9" w:rsidRPr="00B72566">
        <w:rPr>
          <w:rFonts w:ascii="Calibri" w:eastAsia="Calibri" w:hAnsi="Calibri" w:cs="Calibri"/>
        </w:rPr>
        <w:t xml:space="preserve"> </w:t>
      </w:r>
      <w:r w:rsidRPr="00B72566">
        <w:rPr>
          <w:rFonts w:ascii="Calibri" w:eastAsia="Calibri" w:hAnsi="Calibri" w:cs="Calibri"/>
        </w:rPr>
        <w:t>provozovatele</w:t>
      </w:r>
      <w:r w:rsidR="00F04FA9" w:rsidRPr="00B72566">
        <w:rPr>
          <w:rFonts w:ascii="Calibri" w:eastAsia="Calibri" w:hAnsi="Calibri" w:cs="Calibri"/>
        </w:rPr>
        <w:t>,</w:t>
      </w:r>
    </w:p>
    <w:p w14:paraId="49C820B8" w14:textId="73E1619C" w:rsidR="00721E99" w:rsidRPr="00B72566" w:rsidRDefault="00721E99" w:rsidP="00BB12D7">
      <w:pPr>
        <w:numPr>
          <w:ilvl w:val="1"/>
          <w:numId w:val="33"/>
        </w:numPr>
        <w:tabs>
          <w:tab w:val="left" w:pos="851"/>
        </w:tabs>
        <w:spacing w:before="120" w:after="120"/>
        <w:ind w:left="1420" w:hanging="994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>zveřejnit informaci, kdo je provozovatelem a kontakty na odpovědnou osobu,</w:t>
      </w:r>
    </w:p>
    <w:p w14:paraId="1D9C184D" w14:textId="1D84DE20" w:rsidR="00721E99" w:rsidRPr="00721E99" w:rsidRDefault="00721E99" w:rsidP="00BB12D7">
      <w:pPr>
        <w:numPr>
          <w:ilvl w:val="1"/>
          <w:numId w:val="33"/>
        </w:numPr>
        <w:spacing w:before="120" w:after="120"/>
        <w:ind w:left="851" w:hanging="425"/>
        <w:rPr>
          <w:rFonts w:ascii="Calibri" w:eastAsia="Calibri" w:hAnsi="Calibri" w:cs="Calibri"/>
        </w:rPr>
      </w:pPr>
      <w:r w:rsidRPr="00B72566">
        <w:rPr>
          <w:rFonts w:ascii="Calibri" w:eastAsia="Calibri" w:hAnsi="Calibri" w:cs="Calibri"/>
        </w:rPr>
        <w:t xml:space="preserve">zajistit provádění pravidelného úklidu zařízení a všech </w:t>
      </w:r>
      <w:r w:rsidRPr="00721E99">
        <w:rPr>
          <w:rFonts w:ascii="Calibri" w:eastAsia="Calibri" w:hAnsi="Calibri" w:cs="Calibri"/>
        </w:rPr>
        <w:t>prostor</w:t>
      </w:r>
      <w:r w:rsidR="00F04FA9">
        <w:rPr>
          <w:rFonts w:ascii="Calibri" w:eastAsia="Calibri" w:hAnsi="Calibri" w:cs="Calibri"/>
        </w:rPr>
        <w:t>.</w:t>
      </w:r>
    </w:p>
    <w:p w14:paraId="323A85CF" w14:textId="77777777" w:rsidR="00721E99" w:rsidRPr="00721E99" w:rsidRDefault="00721E99" w:rsidP="00721E99">
      <w:pPr>
        <w:tabs>
          <w:tab w:val="left" w:pos="426"/>
        </w:tabs>
        <w:rPr>
          <w:rFonts w:ascii="Calibri" w:eastAsia="Calibri" w:hAnsi="Calibri" w:cs="Calibri"/>
        </w:rPr>
      </w:pPr>
    </w:p>
    <w:p w14:paraId="0A2C1A9D" w14:textId="65171000" w:rsidR="00721E99" w:rsidRPr="00721E99" w:rsidRDefault="00721E99" w:rsidP="00691606">
      <w:pPr>
        <w:numPr>
          <w:ilvl w:val="0"/>
          <w:numId w:val="34"/>
        </w:num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 w:rsidRPr="00721E99">
        <w:rPr>
          <w:rFonts w:ascii="Calibri" w:eastAsia="Calibri" w:hAnsi="Calibri" w:cs="Calibri"/>
        </w:rPr>
        <w:t>Prodejci při užívání tržiště, či tržnice jsou povinni se řídit pokyny provozovatele k zajištění řádného a</w:t>
      </w:r>
      <w:r w:rsidR="00BB12D7">
        <w:rPr>
          <w:rFonts w:ascii="Calibri" w:eastAsia="Calibri" w:hAnsi="Calibri" w:cs="Calibri"/>
        </w:rPr>
        <w:t> </w:t>
      </w:r>
      <w:r w:rsidRPr="00721E99">
        <w:rPr>
          <w:rFonts w:ascii="Calibri" w:eastAsia="Calibri" w:hAnsi="Calibri" w:cs="Calibri"/>
        </w:rPr>
        <w:t>nerušeného provozu.</w:t>
      </w:r>
    </w:p>
    <w:p w14:paraId="48C959FF" w14:textId="77777777" w:rsidR="00910951" w:rsidRDefault="00910951" w:rsidP="00721E99">
      <w:pPr>
        <w:spacing w:line="218" w:lineRule="auto"/>
        <w:ind w:left="421"/>
        <w:rPr>
          <w:rFonts w:ascii="Calibri" w:eastAsia="Calibri" w:hAnsi="Calibri" w:cs="Calibri"/>
          <w:sz w:val="24"/>
          <w:szCs w:val="24"/>
        </w:rPr>
      </w:pPr>
    </w:p>
    <w:p w14:paraId="1ABD13DE" w14:textId="77777777" w:rsidR="005119B9" w:rsidRDefault="005119B9" w:rsidP="00721E99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F8E61CD" w14:textId="77777777" w:rsidR="00721E99" w:rsidRDefault="00721E99" w:rsidP="00721E9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Článek XI</w:t>
      </w:r>
    </w:p>
    <w:p w14:paraId="444AF154" w14:textId="77777777" w:rsidR="00721E99" w:rsidRDefault="00721E99" w:rsidP="00721E99">
      <w:pPr>
        <w:ind w:right="19"/>
        <w:jc w:val="center"/>
        <w:rPr>
          <w:sz w:val="20"/>
          <w:szCs w:val="20"/>
        </w:rPr>
      </w:pPr>
      <w:r w:rsidRPr="00691606">
        <w:rPr>
          <w:rFonts w:ascii="Calibri" w:eastAsia="Calibri" w:hAnsi="Calibri" w:cs="Calibri"/>
          <w:b/>
          <w:bCs/>
          <w:sz w:val="24"/>
          <w:szCs w:val="24"/>
        </w:rPr>
        <w:t>Řízení tržiště, tržnice</w:t>
      </w:r>
    </w:p>
    <w:p w14:paraId="0A190719" w14:textId="77777777" w:rsidR="00721E99" w:rsidRDefault="00721E99" w:rsidP="00721E99">
      <w:pPr>
        <w:spacing w:line="200" w:lineRule="exact"/>
        <w:rPr>
          <w:sz w:val="20"/>
          <w:szCs w:val="20"/>
        </w:rPr>
      </w:pPr>
    </w:p>
    <w:p w14:paraId="04266E1D" w14:textId="77777777" w:rsidR="00721E99" w:rsidRPr="00692F45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hanging="421"/>
        <w:jc w:val="both"/>
        <w:rPr>
          <w:rFonts w:ascii="Calibri" w:eastAsia="Calibri" w:hAnsi="Calibri" w:cs="Calibri"/>
        </w:rPr>
      </w:pPr>
      <w:r w:rsidRPr="00692F45">
        <w:rPr>
          <w:rFonts w:ascii="Calibri" w:eastAsia="Calibri" w:hAnsi="Calibri" w:cs="Calibri"/>
        </w:rPr>
        <w:t>Správu tržnic a tržišť zajišťuje provozovatel nebo jím pověřený pracovník</w:t>
      </w:r>
      <w:r w:rsidR="00786C5A">
        <w:rPr>
          <w:rFonts w:ascii="Calibri" w:eastAsia="Calibri" w:hAnsi="Calibri" w:cs="Calibri"/>
        </w:rPr>
        <w:t>, popř. vlastník pozemku</w:t>
      </w:r>
      <w:r w:rsidRPr="00692F45">
        <w:rPr>
          <w:rFonts w:ascii="Calibri" w:eastAsia="Calibri" w:hAnsi="Calibri" w:cs="Calibri"/>
        </w:rPr>
        <w:t>.</w:t>
      </w:r>
    </w:p>
    <w:p w14:paraId="2B3B00D5" w14:textId="3CCF7DBD" w:rsidR="00786C5A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right="20" w:hanging="421"/>
        <w:jc w:val="both"/>
        <w:rPr>
          <w:rFonts w:ascii="Calibri" w:eastAsia="Calibri" w:hAnsi="Calibri" w:cs="Calibri"/>
        </w:rPr>
      </w:pPr>
      <w:r w:rsidRPr="00692F45">
        <w:rPr>
          <w:rFonts w:ascii="Calibri" w:eastAsia="Calibri" w:hAnsi="Calibri" w:cs="Calibri"/>
        </w:rPr>
        <w:t xml:space="preserve">Správu tržnic a tržišť na pozemcích ve vlastnictví </w:t>
      </w:r>
      <w:r w:rsidR="005F31E7">
        <w:rPr>
          <w:rFonts w:ascii="Calibri" w:eastAsia="Calibri" w:hAnsi="Calibri" w:cs="Calibri"/>
        </w:rPr>
        <w:t>m</w:t>
      </w:r>
      <w:r w:rsidRPr="00692F45">
        <w:rPr>
          <w:rFonts w:ascii="Calibri" w:eastAsia="Calibri" w:hAnsi="Calibri" w:cs="Calibri"/>
        </w:rPr>
        <w:t xml:space="preserve">ěsta Mohelnice zajišťuje </w:t>
      </w:r>
      <w:r w:rsidR="005F31E7">
        <w:rPr>
          <w:rFonts w:ascii="Calibri" w:eastAsia="Calibri" w:hAnsi="Calibri" w:cs="Calibri"/>
        </w:rPr>
        <w:t>m</w:t>
      </w:r>
      <w:r w:rsidRPr="00692F45">
        <w:rPr>
          <w:rFonts w:ascii="Calibri" w:eastAsia="Calibri" w:hAnsi="Calibri" w:cs="Calibri"/>
        </w:rPr>
        <w:t>ěsto Mohelnice nebo stanovená právnická osoba.</w:t>
      </w:r>
    </w:p>
    <w:p w14:paraId="1E3A9A6B" w14:textId="77777777" w:rsidR="00721E99" w:rsidRDefault="00786C5A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right="20" w:hanging="421"/>
        <w:jc w:val="both"/>
        <w:rPr>
          <w:rFonts w:ascii="Calibri" w:eastAsia="Calibri" w:hAnsi="Calibri" w:cs="Calibri"/>
        </w:rPr>
      </w:pPr>
      <w:r w:rsidRPr="00786C5A">
        <w:rPr>
          <w:rFonts w:ascii="Calibri" w:eastAsia="Calibri" w:hAnsi="Calibri" w:cs="Calibri"/>
        </w:rPr>
        <w:t xml:space="preserve">Správu </w:t>
      </w:r>
      <w:r>
        <w:rPr>
          <w:rFonts w:ascii="Calibri" w:eastAsia="Calibri" w:hAnsi="Calibri" w:cs="Calibri"/>
        </w:rPr>
        <w:t xml:space="preserve">tržního místa </w:t>
      </w:r>
      <w:proofErr w:type="spellStart"/>
      <w:r>
        <w:rPr>
          <w:rFonts w:ascii="Calibri" w:eastAsia="Calibri" w:hAnsi="Calibri" w:cs="Calibri"/>
        </w:rPr>
        <w:t>parc</w:t>
      </w:r>
      <w:proofErr w:type="spellEnd"/>
      <w:r>
        <w:rPr>
          <w:rFonts w:ascii="Calibri" w:eastAsia="Calibri" w:hAnsi="Calibri" w:cs="Calibri"/>
        </w:rPr>
        <w:t xml:space="preserve">. </w:t>
      </w:r>
      <w:proofErr w:type="gramStart"/>
      <w:r w:rsidR="00B87148"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 xml:space="preserve"> 24/2 v místní části Libivá</w:t>
      </w:r>
      <w:r w:rsidRPr="00786C5A">
        <w:rPr>
          <w:rFonts w:ascii="Calibri" w:eastAsia="Calibri" w:hAnsi="Calibri" w:cs="Calibri"/>
        </w:rPr>
        <w:t xml:space="preserve"> zajišťuje </w:t>
      </w:r>
      <w:r>
        <w:rPr>
          <w:rFonts w:ascii="Calibri" w:eastAsia="Calibri" w:hAnsi="Calibri" w:cs="Calibri"/>
        </w:rPr>
        <w:t>soukromý vlastník pozemku.</w:t>
      </w:r>
    </w:p>
    <w:p w14:paraId="1EBCD748" w14:textId="1E4B68D0" w:rsidR="00721E99" w:rsidRPr="00692F45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right="20" w:hanging="421"/>
        <w:jc w:val="both"/>
        <w:rPr>
          <w:rFonts w:ascii="Calibri" w:eastAsia="Calibri" w:hAnsi="Calibri" w:cs="Calibri"/>
        </w:rPr>
      </w:pPr>
      <w:r w:rsidRPr="00692F45">
        <w:rPr>
          <w:rFonts w:ascii="Calibri" w:eastAsia="Calibri" w:hAnsi="Calibri" w:cs="Calibri"/>
        </w:rPr>
        <w:t>Provozovatel je povinen vést řádnou evidenci prodejců zboží a poskytovatelů služeb včetně údaje o</w:t>
      </w:r>
      <w:r w:rsidR="00BB12D7">
        <w:rPr>
          <w:rFonts w:ascii="Calibri" w:eastAsia="Calibri" w:hAnsi="Calibri" w:cs="Calibri"/>
        </w:rPr>
        <w:t> </w:t>
      </w:r>
      <w:r w:rsidRPr="00692F45">
        <w:rPr>
          <w:rFonts w:ascii="Calibri" w:eastAsia="Calibri" w:hAnsi="Calibri" w:cs="Calibri"/>
        </w:rPr>
        <w:t>druhu jimi prodávaného zboží či poskytované služby.</w:t>
      </w:r>
    </w:p>
    <w:p w14:paraId="678B75E1" w14:textId="77777777" w:rsidR="00721E99" w:rsidRPr="00692F45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hanging="421"/>
        <w:jc w:val="both"/>
        <w:rPr>
          <w:rFonts w:ascii="Calibri" w:eastAsia="Calibri" w:hAnsi="Calibri" w:cs="Calibri"/>
        </w:rPr>
      </w:pPr>
      <w:r w:rsidRPr="00692F45">
        <w:rPr>
          <w:rFonts w:ascii="Calibri" w:eastAsia="Calibri" w:hAnsi="Calibri" w:cs="Calibri"/>
        </w:rPr>
        <w:t>Provozovatel je oprávněn požadovat od prodávajících splnění podmínek pro prodej podle tohoto tržního řádu. V případě zjištěných nedostatků vyzve dotčené osoby k jejich neprodlenému odstranění.</w:t>
      </w:r>
    </w:p>
    <w:p w14:paraId="5A49ECA7" w14:textId="77777777" w:rsidR="00910951" w:rsidRPr="00721E99" w:rsidRDefault="00910951" w:rsidP="00721E99">
      <w:pPr>
        <w:spacing w:line="218" w:lineRule="auto"/>
        <w:ind w:left="421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10897DC" w14:textId="77777777" w:rsidR="00721E99" w:rsidRPr="00721E99" w:rsidRDefault="00721E99" w:rsidP="008B135B">
      <w:pPr>
        <w:spacing w:line="218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21E99">
        <w:rPr>
          <w:rFonts w:ascii="Calibri" w:eastAsia="Calibri" w:hAnsi="Calibri" w:cs="Calibri"/>
          <w:b/>
          <w:sz w:val="24"/>
          <w:szCs w:val="24"/>
        </w:rPr>
        <w:t>Článek XII</w:t>
      </w:r>
    </w:p>
    <w:p w14:paraId="21B6C0EB" w14:textId="77777777" w:rsidR="00721E99" w:rsidRDefault="00721E99" w:rsidP="00721E99">
      <w:pPr>
        <w:ind w:left="3661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Dozor a kontrolní orgány</w:t>
      </w:r>
    </w:p>
    <w:p w14:paraId="7B13C3B8" w14:textId="77777777" w:rsidR="00721E99" w:rsidRDefault="00721E99" w:rsidP="00721E99">
      <w:pPr>
        <w:spacing w:line="218" w:lineRule="auto"/>
        <w:ind w:left="421"/>
        <w:rPr>
          <w:rFonts w:ascii="Calibri" w:eastAsia="Calibri" w:hAnsi="Calibri" w:cs="Calibri"/>
          <w:b/>
          <w:sz w:val="24"/>
          <w:szCs w:val="24"/>
        </w:rPr>
      </w:pPr>
    </w:p>
    <w:p w14:paraId="40486D91" w14:textId="59B2835D" w:rsidR="00721E99" w:rsidRPr="00691606" w:rsidRDefault="00721E99" w:rsidP="00BB12D7">
      <w:pPr>
        <w:pStyle w:val="Odstavecseseznamem"/>
        <w:numPr>
          <w:ilvl w:val="0"/>
          <w:numId w:val="39"/>
        </w:numPr>
        <w:spacing w:line="218" w:lineRule="auto"/>
        <w:ind w:right="20"/>
        <w:jc w:val="both"/>
      </w:pPr>
      <w:r w:rsidRPr="00D530D0">
        <w:rPr>
          <w:rFonts w:ascii="Calibri" w:eastAsia="Calibri" w:hAnsi="Calibri" w:cs="Calibri"/>
        </w:rPr>
        <w:t xml:space="preserve">Kontrolu dodržování tohoto nařízení jsou oprávněni vykonávat zaměstnanci </w:t>
      </w:r>
      <w:r w:rsidR="005F31E7" w:rsidRPr="00D530D0">
        <w:rPr>
          <w:rFonts w:ascii="Calibri" w:eastAsia="Calibri" w:hAnsi="Calibri" w:cs="Calibri"/>
        </w:rPr>
        <w:t>m</w:t>
      </w:r>
      <w:r w:rsidRPr="00D530D0">
        <w:rPr>
          <w:rFonts w:ascii="Calibri" w:eastAsia="Calibri" w:hAnsi="Calibri" w:cs="Calibri"/>
        </w:rPr>
        <w:t>ěsta Mohelnice zařazení do Městského úřadu Mohelnice.</w:t>
      </w:r>
    </w:p>
    <w:p w14:paraId="5EE1DCE6" w14:textId="77777777" w:rsidR="00691606" w:rsidRDefault="00691606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19E43B26" w14:textId="77777777" w:rsidR="00721E99" w:rsidRDefault="00721E99" w:rsidP="008B135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XIII</w:t>
      </w:r>
    </w:p>
    <w:p w14:paraId="63BDE13E" w14:textId="77777777" w:rsidR="00721E99" w:rsidRDefault="00721E99" w:rsidP="00721E99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Sankce za porušení ustanovení nařízení města</w:t>
      </w:r>
    </w:p>
    <w:p w14:paraId="0676E975" w14:textId="77777777" w:rsidR="00721E99" w:rsidRDefault="00721E99" w:rsidP="00721E99">
      <w:pPr>
        <w:spacing w:line="284" w:lineRule="exact"/>
        <w:rPr>
          <w:sz w:val="20"/>
          <w:szCs w:val="20"/>
        </w:rPr>
      </w:pPr>
    </w:p>
    <w:p w14:paraId="1AE6F07E" w14:textId="24E2E74D" w:rsidR="00721E99" w:rsidRPr="00721E99" w:rsidRDefault="00721E99" w:rsidP="00D530D0">
      <w:pPr>
        <w:pStyle w:val="Odstavecseseznamem"/>
        <w:numPr>
          <w:ilvl w:val="0"/>
          <w:numId w:val="40"/>
        </w:numPr>
      </w:pPr>
      <w:r w:rsidRPr="00D530D0">
        <w:rPr>
          <w:rFonts w:ascii="Calibri" w:eastAsia="Calibri" w:hAnsi="Calibri" w:cs="Calibri"/>
        </w:rPr>
        <w:t>Na porušení povinností stanovených tímto nařízením se vztahují zvláštní právní předpisy</w:t>
      </w:r>
      <w:r w:rsidR="00124750">
        <w:rPr>
          <w:rStyle w:val="Znakapoznpodarou"/>
          <w:rFonts w:ascii="Calibri" w:eastAsia="Calibri" w:hAnsi="Calibri" w:cs="Calibri"/>
        </w:rPr>
        <w:footnoteReference w:id="7"/>
      </w:r>
      <w:r w:rsidRPr="00D530D0">
        <w:rPr>
          <w:rFonts w:ascii="Calibri" w:eastAsia="Calibri" w:hAnsi="Calibri" w:cs="Calibri"/>
        </w:rPr>
        <w:t>.</w:t>
      </w:r>
    </w:p>
    <w:p w14:paraId="28A4D416" w14:textId="77777777" w:rsidR="00721E99" w:rsidRDefault="00721E99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56692050" w14:textId="77777777" w:rsidR="00721E99" w:rsidRDefault="00721E99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1A09927A" w14:textId="77777777" w:rsidR="00721E99" w:rsidRDefault="00721E99" w:rsidP="00721E99">
      <w:pPr>
        <w:ind w:left="4181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Článek XIV</w:t>
      </w:r>
    </w:p>
    <w:p w14:paraId="7C451DFF" w14:textId="77777777" w:rsidR="00721E99" w:rsidRDefault="00721E99" w:rsidP="00721E99">
      <w:pPr>
        <w:ind w:left="2881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Závěrečná a zrušovací ustanovení</w:t>
      </w:r>
    </w:p>
    <w:p w14:paraId="4F5950CE" w14:textId="77777777" w:rsidR="00721E99" w:rsidRPr="00721E99" w:rsidRDefault="00721E99" w:rsidP="005119B9">
      <w:pPr>
        <w:numPr>
          <w:ilvl w:val="0"/>
          <w:numId w:val="36"/>
        </w:numPr>
        <w:tabs>
          <w:tab w:val="left" w:pos="421"/>
        </w:tabs>
        <w:spacing w:before="240" w:after="120"/>
        <w:ind w:left="420" w:right="23" w:hanging="420"/>
        <w:jc w:val="both"/>
        <w:rPr>
          <w:rFonts w:ascii="Calibri" w:eastAsia="Calibri" w:hAnsi="Calibri" w:cs="Calibri"/>
        </w:rPr>
      </w:pPr>
      <w:r w:rsidRPr="00721E99">
        <w:rPr>
          <w:rFonts w:ascii="Calibri" w:eastAsia="Calibri" w:hAnsi="Calibri" w:cs="Calibri"/>
        </w:rPr>
        <w:t>Práva a povinnosti prodejců zboží, poskytovatelů služeb a provozovatelů stanovená zvláštními právními předpisy nejsou tímto nařízením dotčena.</w:t>
      </w:r>
    </w:p>
    <w:p w14:paraId="307DC9F4" w14:textId="77777777" w:rsidR="00721E99" w:rsidRPr="00721E99" w:rsidRDefault="00721E99" w:rsidP="00691606">
      <w:pPr>
        <w:spacing w:line="173" w:lineRule="exact"/>
        <w:jc w:val="both"/>
        <w:rPr>
          <w:rFonts w:ascii="Calibri" w:eastAsia="Calibri" w:hAnsi="Calibri" w:cs="Calibri"/>
        </w:rPr>
      </w:pPr>
    </w:p>
    <w:p w14:paraId="64B95B52" w14:textId="0BA1AA76" w:rsidR="00721E99" w:rsidRPr="00721E99" w:rsidRDefault="00721E99" w:rsidP="00691606">
      <w:pPr>
        <w:numPr>
          <w:ilvl w:val="0"/>
          <w:numId w:val="36"/>
        </w:numPr>
        <w:tabs>
          <w:tab w:val="left" w:pos="421"/>
        </w:tabs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 w:rsidRPr="00721E99">
        <w:rPr>
          <w:rFonts w:ascii="Calibri" w:eastAsia="Calibri" w:hAnsi="Calibri" w:cs="Calibri"/>
        </w:rPr>
        <w:t xml:space="preserve">Zrušuje se Nařízení </w:t>
      </w:r>
      <w:r w:rsidRPr="00CC3A60">
        <w:rPr>
          <w:rFonts w:ascii="Calibri" w:eastAsia="Calibri" w:hAnsi="Calibri" w:cs="Calibri"/>
        </w:rPr>
        <w:t xml:space="preserve">města Mohelnice č. </w:t>
      </w:r>
      <w:r w:rsidR="00CC3A60" w:rsidRPr="00CC3A60">
        <w:rPr>
          <w:rFonts w:ascii="Calibri" w:eastAsia="Calibri" w:hAnsi="Calibri" w:cs="Calibri"/>
        </w:rPr>
        <w:t>2</w:t>
      </w:r>
      <w:r w:rsidRPr="00CC3A60">
        <w:rPr>
          <w:rFonts w:ascii="Calibri" w:eastAsia="Calibri" w:hAnsi="Calibri" w:cs="Calibri"/>
        </w:rPr>
        <w:t>/201</w:t>
      </w:r>
      <w:r w:rsidR="00CC3A60" w:rsidRPr="00CC3A60">
        <w:rPr>
          <w:rFonts w:ascii="Calibri" w:eastAsia="Calibri" w:hAnsi="Calibri" w:cs="Calibri"/>
        </w:rPr>
        <w:t>9</w:t>
      </w:r>
      <w:r w:rsidRPr="00CC3A60">
        <w:rPr>
          <w:rFonts w:ascii="Calibri" w:eastAsia="Calibri" w:hAnsi="Calibri" w:cs="Calibri"/>
        </w:rPr>
        <w:t>, kterým se</w:t>
      </w:r>
      <w:r w:rsidRPr="00721E99">
        <w:rPr>
          <w:rFonts w:ascii="Calibri" w:eastAsia="Calibri" w:hAnsi="Calibri" w:cs="Calibri"/>
        </w:rPr>
        <w:t xml:space="preserve"> vydává tržní řád</w:t>
      </w:r>
      <w:r w:rsidR="003A6D90">
        <w:rPr>
          <w:rFonts w:ascii="Calibri" w:eastAsia="Calibri" w:hAnsi="Calibri" w:cs="Calibri"/>
        </w:rPr>
        <w:t>,</w:t>
      </w:r>
      <w:r w:rsidRPr="00721E99">
        <w:rPr>
          <w:rFonts w:ascii="Calibri" w:eastAsia="Calibri" w:hAnsi="Calibri" w:cs="Calibri"/>
        </w:rPr>
        <w:t xml:space="preserve"> a které nabylo účinnosti dne </w:t>
      </w:r>
      <w:proofErr w:type="gramStart"/>
      <w:r w:rsidR="00BB12D7">
        <w:rPr>
          <w:rFonts w:ascii="Calibri" w:eastAsia="Calibri" w:hAnsi="Calibri" w:cs="Calibri"/>
        </w:rPr>
        <w:t>0</w:t>
      </w:r>
      <w:r w:rsidRPr="00721E99">
        <w:rPr>
          <w:rFonts w:ascii="Calibri" w:eastAsia="Calibri" w:hAnsi="Calibri" w:cs="Calibri"/>
        </w:rPr>
        <w:t>1.</w:t>
      </w:r>
      <w:r w:rsidR="00BB12D7">
        <w:rPr>
          <w:rFonts w:ascii="Calibri" w:eastAsia="Calibri" w:hAnsi="Calibri" w:cs="Calibri"/>
        </w:rPr>
        <w:t>0</w:t>
      </w:r>
      <w:r w:rsidR="00CC3A60">
        <w:rPr>
          <w:rFonts w:ascii="Calibri" w:eastAsia="Calibri" w:hAnsi="Calibri" w:cs="Calibri"/>
        </w:rPr>
        <w:t>5</w:t>
      </w:r>
      <w:r w:rsidRPr="00721E99">
        <w:rPr>
          <w:rFonts w:ascii="Calibri" w:eastAsia="Calibri" w:hAnsi="Calibri" w:cs="Calibri"/>
        </w:rPr>
        <w:t>.201</w:t>
      </w:r>
      <w:r w:rsidR="00CC3A60">
        <w:rPr>
          <w:rFonts w:ascii="Calibri" w:eastAsia="Calibri" w:hAnsi="Calibri" w:cs="Calibri"/>
        </w:rPr>
        <w:t>9</w:t>
      </w:r>
      <w:proofErr w:type="gramEnd"/>
      <w:r w:rsidRPr="00721E99">
        <w:rPr>
          <w:rFonts w:ascii="Calibri" w:eastAsia="Calibri" w:hAnsi="Calibri" w:cs="Calibri"/>
        </w:rPr>
        <w:t>.</w:t>
      </w:r>
    </w:p>
    <w:p w14:paraId="35F15625" w14:textId="77777777" w:rsidR="00721E99" w:rsidRPr="00721E99" w:rsidRDefault="00721E99" w:rsidP="00721E99">
      <w:pPr>
        <w:spacing w:line="121" w:lineRule="exact"/>
        <w:rPr>
          <w:rFonts w:ascii="Calibri" w:eastAsia="Calibri" w:hAnsi="Calibri" w:cs="Calibri"/>
        </w:rPr>
      </w:pPr>
    </w:p>
    <w:p w14:paraId="06829EDD" w14:textId="77777777" w:rsidR="00721E99" w:rsidRPr="00721E99" w:rsidRDefault="00721E99" w:rsidP="00721E99">
      <w:pPr>
        <w:numPr>
          <w:ilvl w:val="0"/>
          <w:numId w:val="36"/>
        </w:numPr>
        <w:tabs>
          <w:tab w:val="left" w:pos="421"/>
        </w:tabs>
        <w:ind w:left="421" w:hanging="421"/>
        <w:rPr>
          <w:rFonts w:ascii="Calibri" w:eastAsia="Calibri" w:hAnsi="Calibri" w:cs="Calibri"/>
        </w:rPr>
      </w:pPr>
      <w:r w:rsidRPr="00721E99">
        <w:rPr>
          <w:rFonts w:ascii="Calibri" w:eastAsia="Calibri" w:hAnsi="Calibri" w:cs="Calibri"/>
        </w:rPr>
        <w:t>Toto nařízení obce nabývá účinnosti patnáctým dnem po dni vyhlášení.</w:t>
      </w:r>
    </w:p>
    <w:p w14:paraId="5C153A75" w14:textId="77777777" w:rsidR="00721E99" w:rsidRDefault="00721E99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357080DB" w14:textId="77777777" w:rsidR="00721E99" w:rsidRDefault="00721E99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380C300B" w14:textId="77777777" w:rsidR="00721E99" w:rsidRDefault="00721E99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5381681E" w14:textId="77777777" w:rsidR="005119B9" w:rsidRDefault="005119B9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469BF1B5" w14:textId="77777777" w:rsidR="00721E99" w:rsidRDefault="00721E99" w:rsidP="00721E99">
      <w:pPr>
        <w:spacing w:line="218" w:lineRule="auto"/>
        <w:ind w:left="421"/>
        <w:rPr>
          <w:rFonts w:ascii="Calibri" w:eastAsia="Calibri" w:hAnsi="Calibri" w:cs="Calibri"/>
        </w:rPr>
      </w:pPr>
    </w:p>
    <w:p w14:paraId="6794932E" w14:textId="4BA11AB7" w:rsidR="00721E99" w:rsidRDefault="00721E99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Ing. Pavel Kuba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BB12D7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Jana Kubíčková</w:t>
      </w:r>
      <w:r w:rsidR="00691606">
        <w:rPr>
          <w:rFonts w:ascii="Calibri" w:eastAsia="Calibri" w:hAnsi="Calibri" w:cs="Calibri"/>
        </w:rPr>
        <w:t xml:space="preserve"> </w:t>
      </w:r>
    </w:p>
    <w:p w14:paraId="49DF312A" w14:textId="77777777" w:rsidR="00721E99" w:rsidRDefault="00EA411E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 w:rsidR="00721E99">
        <w:rPr>
          <w:rFonts w:ascii="Calibri" w:eastAsia="Calibri" w:hAnsi="Calibri" w:cs="Calibri"/>
        </w:rPr>
        <w:t>tarosta</w:t>
      </w:r>
      <w:r w:rsidR="00721E99">
        <w:rPr>
          <w:rFonts w:ascii="Calibri" w:eastAsia="Calibri" w:hAnsi="Calibri" w:cs="Calibri"/>
        </w:rPr>
        <w:tab/>
      </w:r>
      <w:r w:rsidR="00721E99">
        <w:rPr>
          <w:rFonts w:ascii="Calibri" w:eastAsia="Calibri" w:hAnsi="Calibri" w:cs="Calibri"/>
        </w:rPr>
        <w:tab/>
      </w:r>
      <w:r w:rsidR="00721E99">
        <w:rPr>
          <w:rFonts w:ascii="Calibri" w:eastAsia="Calibri" w:hAnsi="Calibri" w:cs="Calibri"/>
        </w:rPr>
        <w:tab/>
      </w:r>
      <w:r w:rsidR="00721E99">
        <w:rPr>
          <w:rFonts w:ascii="Calibri" w:eastAsia="Calibri" w:hAnsi="Calibri" w:cs="Calibri"/>
        </w:rPr>
        <w:tab/>
      </w:r>
      <w:r w:rsidR="00721E99">
        <w:rPr>
          <w:rFonts w:ascii="Calibri" w:eastAsia="Calibri" w:hAnsi="Calibri" w:cs="Calibri"/>
        </w:rPr>
        <w:tab/>
      </w:r>
      <w:r w:rsidR="00721E99">
        <w:rPr>
          <w:rFonts w:ascii="Calibri" w:eastAsia="Calibri" w:hAnsi="Calibri" w:cs="Calibri"/>
        </w:rPr>
        <w:tab/>
      </w:r>
      <w:r w:rsidR="00721E99">
        <w:rPr>
          <w:rFonts w:ascii="Calibri" w:eastAsia="Calibri" w:hAnsi="Calibri" w:cs="Calibri"/>
        </w:rPr>
        <w:tab/>
      </w:r>
      <w:r w:rsidR="00721E99">
        <w:rPr>
          <w:rFonts w:ascii="Calibri" w:eastAsia="Calibri" w:hAnsi="Calibri" w:cs="Calibri"/>
        </w:rPr>
        <w:tab/>
        <w:t>místostarostka</w:t>
      </w:r>
    </w:p>
    <w:p w14:paraId="4BC59080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75455A82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00AE2F88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35622316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10E8E30E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515B49DB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26841979" w14:textId="77777777" w:rsidR="005119B9" w:rsidRDefault="005119B9" w:rsidP="00CC0366">
      <w:pPr>
        <w:rPr>
          <w:rFonts w:ascii="Calibri" w:eastAsia="Calibri" w:hAnsi="Calibri" w:cs="Calibri"/>
          <w:u w:val="single"/>
        </w:rPr>
      </w:pPr>
    </w:p>
    <w:p w14:paraId="362D321F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7EE8A7C0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3E785E72" w14:textId="77777777" w:rsidR="000F609A" w:rsidRDefault="000F609A" w:rsidP="00CC0366">
      <w:pPr>
        <w:rPr>
          <w:rFonts w:ascii="Calibri" w:eastAsia="Calibri" w:hAnsi="Calibri" w:cs="Calibri"/>
          <w:u w:val="single"/>
        </w:rPr>
      </w:pPr>
    </w:p>
    <w:p w14:paraId="6C569F31" w14:textId="3276EB7E" w:rsidR="00CC0366" w:rsidRPr="00CD3D7F" w:rsidRDefault="00CC0366" w:rsidP="00CC0366">
      <w:r w:rsidRPr="00CD3D7F">
        <w:rPr>
          <w:rFonts w:ascii="Calibri" w:eastAsia="Calibri" w:hAnsi="Calibri" w:cs="Calibri"/>
          <w:u w:val="single"/>
        </w:rPr>
        <w:lastRenderedPageBreak/>
        <w:t>Příloha č. 1 Nařízení města Mohelnice, kterým se vydává tržní řád</w:t>
      </w:r>
    </w:p>
    <w:p w14:paraId="5225FFF4" w14:textId="77777777" w:rsidR="00CC0366" w:rsidRPr="00B72566" w:rsidRDefault="00CC0366" w:rsidP="00CC0366">
      <w:pPr>
        <w:spacing w:line="293" w:lineRule="exact"/>
      </w:pPr>
    </w:p>
    <w:p w14:paraId="16D915E0" w14:textId="665D8D97" w:rsidR="00CC0366" w:rsidRPr="00B72566" w:rsidRDefault="00CC0366" w:rsidP="00910951">
      <w:r w:rsidRPr="00B72566">
        <w:rPr>
          <w:rFonts w:ascii="Calibri" w:eastAsia="Calibri" w:hAnsi="Calibri" w:cs="Calibri"/>
        </w:rPr>
        <w:t>Vyznačení míst pro nabídku, prodej zboží a poskytování služeb na náměstí Svobody</w:t>
      </w:r>
      <w:r w:rsidR="00BE14FC" w:rsidRPr="00B72566">
        <w:rPr>
          <w:rFonts w:ascii="Calibri" w:eastAsia="Calibri" w:hAnsi="Calibri" w:cs="Calibri"/>
        </w:rPr>
        <w:t xml:space="preserve"> </w:t>
      </w:r>
      <w:r w:rsidR="006651DE" w:rsidRPr="00B72566">
        <w:rPr>
          <w:rFonts w:ascii="Calibri" w:eastAsia="Calibri" w:hAnsi="Calibri" w:cs="Calibri"/>
        </w:rPr>
        <w:t xml:space="preserve">a </w:t>
      </w:r>
      <w:r w:rsidRPr="00B72566">
        <w:rPr>
          <w:rFonts w:ascii="Calibri" w:eastAsia="Calibri" w:hAnsi="Calibri" w:cs="Calibri"/>
        </w:rPr>
        <w:t>stanovení kapacity –</w:t>
      </w:r>
      <w:r w:rsidR="00774114" w:rsidRPr="00B72566">
        <w:rPr>
          <w:rFonts w:ascii="Calibri" w:eastAsia="Calibri" w:hAnsi="Calibri" w:cs="Calibri"/>
        </w:rPr>
        <w:t xml:space="preserve"> </w:t>
      </w:r>
      <w:r w:rsidR="00685FF4" w:rsidRPr="00B72566">
        <w:rPr>
          <w:rFonts w:ascii="Calibri" w:eastAsia="Calibri" w:hAnsi="Calibri" w:cs="Calibri"/>
        </w:rPr>
        <w:t>7</w:t>
      </w:r>
      <w:r w:rsidR="00BE14FC" w:rsidRPr="00B72566">
        <w:rPr>
          <w:rFonts w:ascii="Calibri" w:eastAsia="Calibri" w:hAnsi="Calibri" w:cs="Calibri"/>
        </w:rPr>
        <w:t>5</w:t>
      </w:r>
      <w:r w:rsidR="006651DE" w:rsidRPr="00B72566">
        <w:rPr>
          <w:rFonts w:ascii="Calibri" w:eastAsia="Calibri" w:hAnsi="Calibri" w:cs="Calibri"/>
        </w:rPr>
        <w:t xml:space="preserve">0 </w:t>
      </w:r>
      <w:r w:rsidR="00774114" w:rsidRPr="00B72566">
        <w:rPr>
          <w:rFonts w:ascii="Calibri" w:eastAsia="Calibri" w:hAnsi="Calibri" w:cs="Calibri"/>
        </w:rPr>
        <w:t>m</w:t>
      </w:r>
      <w:r w:rsidR="00774114" w:rsidRPr="00B72566">
        <w:rPr>
          <w:rFonts w:ascii="Calibri" w:eastAsia="Calibri" w:hAnsi="Calibri" w:cs="Calibri"/>
          <w:vertAlign w:val="superscript"/>
        </w:rPr>
        <w:t>2</w:t>
      </w:r>
      <w:r w:rsidRPr="00B72566">
        <w:rPr>
          <w:rFonts w:ascii="Calibri" w:eastAsia="Calibri" w:hAnsi="Calibri" w:cs="Calibri"/>
        </w:rPr>
        <w:t xml:space="preserve"> (</w:t>
      </w:r>
      <w:r w:rsidR="00910951" w:rsidRPr="00B72566">
        <w:rPr>
          <w:rFonts w:ascii="Calibri" w:eastAsia="Calibri" w:hAnsi="Calibri" w:cs="Calibri"/>
        </w:rPr>
        <w:t>žlutě</w:t>
      </w:r>
      <w:r w:rsidRPr="00B72566">
        <w:rPr>
          <w:rFonts w:ascii="Calibri" w:eastAsia="Calibri" w:hAnsi="Calibri" w:cs="Calibri"/>
        </w:rPr>
        <w:t xml:space="preserve"> vyznačená plocha).</w:t>
      </w:r>
    </w:p>
    <w:p w14:paraId="2128EAE0" w14:textId="77777777" w:rsidR="00CC0366" w:rsidRDefault="00CC0366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0B9425EF" w14:textId="62BD9040" w:rsidR="00685FF4" w:rsidRPr="00685FF4" w:rsidRDefault="00685FF4" w:rsidP="00685FF4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 w:rsidRPr="00685FF4">
        <w:rPr>
          <w:rFonts w:ascii="Calibri" w:eastAsia="Calibri" w:hAnsi="Calibri" w:cs="Calibri"/>
          <w:noProof/>
        </w:rPr>
        <w:drawing>
          <wp:inline distT="0" distB="0" distL="0" distR="0" wp14:anchorId="1F0B3244" wp14:editId="2E0DCA2D">
            <wp:extent cx="6120130" cy="3370580"/>
            <wp:effectExtent l="0" t="0" r="0" b="1270"/>
            <wp:docPr id="163099252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FF046" w14:textId="46695443" w:rsidR="00685FF4" w:rsidRPr="00685FF4" w:rsidRDefault="00685FF4" w:rsidP="00685FF4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77330671" w14:textId="77777777" w:rsidR="00CC0366" w:rsidRDefault="00CC0366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7B8B0965" w14:textId="724E07E4" w:rsidR="00CC0366" w:rsidRPr="00CD3D7F" w:rsidRDefault="00CC0366" w:rsidP="00CC0366">
      <w:r w:rsidRPr="00CD3D7F">
        <w:rPr>
          <w:rFonts w:ascii="Calibri" w:eastAsia="Calibri" w:hAnsi="Calibri" w:cs="Calibri"/>
          <w:u w:val="single"/>
        </w:rPr>
        <w:t>Příloha č. 2 Nařízení města Mohelnice, kterým se vydává tržní řád</w:t>
      </w:r>
    </w:p>
    <w:p w14:paraId="1FF45AB5" w14:textId="77777777" w:rsidR="00CC0366" w:rsidRPr="00CD3D7F" w:rsidRDefault="00CC0366" w:rsidP="00CC0366">
      <w:pPr>
        <w:spacing w:line="396" w:lineRule="exact"/>
      </w:pPr>
    </w:p>
    <w:p w14:paraId="7C48A4B2" w14:textId="6B99856E" w:rsidR="00CC0366" w:rsidRPr="00CD3D7F" w:rsidRDefault="00CC0366" w:rsidP="00CC0366">
      <w:pPr>
        <w:spacing w:line="218" w:lineRule="auto"/>
      </w:pPr>
      <w:r w:rsidRPr="00CD3D7F">
        <w:rPr>
          <w:rFonts w:ascii="Calibri" w:eastAsia="Calibri" w:hAnsi="Calibri" w:cs="Calibri"/>
        </w:rPr>
        <w:t xml:space="preserve">Vyznačení míst pro nabídku, prodej zboží a poskytování služeb na ploše za „Domem služeb a stanovení kapacity – </w:t>
      </w:r>
      <w:r w:rsidR="006651DE">
        <w:rPr>
          <w:rFonts w:ascii="Calibri" w:eastAsia="Calibri" w:hAnsi="Calibri" w:cs="Calibri"/>
        </w:rPr>
        <w:t xml:space="preserve">18 </w:t>
      </w:r>
      <w:r w:rsidR="00774114">
        <w:rPr>
          <w:rFonts w:ascii="Calibri" w:eastAsia="Calibri" w:hAnsi="Calibri" w:cs="Calibri"/>
        </w:rPr>
        <w:t>m</w:t>
      </w:r>
      <w:r w:rsidR="00774114">
        <w:rPr>
          <w:rFonts w:ascii="Calibri" w:eastAsia="Calibri" w:hAnsi="Calibri" w:cs="Calibri"/>
          <w:vertAlign w:val="superscript"/>
        </w:rPr>
        <w:t xml:space="preserve">2 </w:t>
      </w:r>
      <w:r w:rsidRPr="00CD3D7F">
        <w:rPr>
          <w:rFonts w:ascii="Calibri" w:eastAsia="Calibri" w:hAnsi="Calibri" w:cs="Calibri"/>
        </w:rPr>
        <w:t>(</w:t>
      </w:r>
      <w:r w:rsidR="00910951">
        <w:rPr>
          <w:rFonts w:ascii="Calibri" w:eastAsia="Calibri" w:hAnsi="Calibri" w:cs="Calibri"/>
        </w:rPr>
        <w:t>žlutě</w:t>
      </w:r>
      <w:r w:rsidRPr="00CD3D7F">
        <w:rPr>
          <w:rFonts w:ascii="Calibri" w:eastAsia="Calibri" w:hAnsi="Calibri" w:cs="Calibri"/>
        </w:rPr>
        <w:t xml:space="preserve"> vyznačená plocha).</w:t>
      </w:r>
    </w:p>
    <w:p w14:paraId="09E343CB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  <w:noProof/>
        </w:rPr>
      </w:pPr>
    </w:p>
    <w:p w14:paraId="6EAC716D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661FDB20" wp14:editId="6F2653B5">
            <wp:extent cx="6120130" cy="3752215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ružní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42A7" w14:textId="68F15717" w:rsidR="00CD3D7F" w:rsidRPr="002C4F41" w:rsidRDefault="00CD3D7F" w:rsidP="00CD3D7F">
      <w:r w:rsidRPr="002C4F41">
        <w:rPr>
          <w:rFonts w:ascii="Calibri" w:eastAsia="Calibri" w:hAnsi="Calibri" w:cs="Calibri"/>
          <w:u w:val="single"/>
        </w:rPr>
        <w:lastRenderedPageBreak/>
        <w:t>Příloha č. 3 Nařízení města Mohelnice, kterým se vydává tržní řád</w:t>
      </w:r>
    </w:p>
    <w:p w14:paraId="4E71FBC6" w14:textId="77777777" w:rsidR="00CD3D7F" w:rsidRPr="002C4F41" w:rsidRDefault="00CD3D7F" w:rsidP="00CD3D7F">
      <w:pPr>
        <w:spacing w:line="346" w:lineRule="exact"/>
      </w:pPr>
    </w:p>
    <w:p w14:paraId="05D4C57B" w14:textId="19146FBD" w:rsidR="00CD3D7F" w:rsidRPr="002C4F41" w:rsidRDefault="00CD3D7F" w:rsidP="00CD3D7F">
      <w:pPr>
        <w:spacing w:line="225" w:lineRule="auto"/>
        <w:jc w:val="both"/>
      </w:pPr>
      <w:r w:rsidRPr="002C4F41">
        <w:rPr>
          <w:rFonts w:ascii="Calibri" w:eastAsia="Calibri" w:hAnsi="Calibri" w:cs="Calibri"/>
        </w:rPr>
        <w:t>Vyznačení míst pro nabídku, prodej zboží a poskytování služeb v místní části Křemačov na ploše u objektu hasičské zbrojnice a stanovení kapacity</w:t>
      </w:r>
      <w:r w:rsidR="00BE14FC">
        <w:rPr>
          <w:rFonts w:ascii="Calibri" w:eastAsia="Calibri" w:hAnsi="Calibri" w:cs="Calibri"/>
        </w:rPr>
        <w:t xml:space="preserve"> </w:t>
      </w:r>
      <w:r w:rsidR="00BE14FC" w:rsidRPr="00CD3D7F">
        <w:rPr>
          <w:rFonts w:ascii="Calibri" w:eastAsia="Calibri" w:hAnsi="Calibri" w:cs="Calibri"/>
        </w:rPr>
        <w:t xml:space="preserve">– </w:t>
      </w:r>
      <w:r w:rsidR="006651DE">
        <w:rPr>
          <w:rFonts w:ascii="Calibri" w:eastAsia="Calibri" w:hAnsi="Calibri" w:cs="Calibri"/>
        </w:rPr>
        <w:t xml:space="preserve">75 </w:t>
      </w:r>
      <w:r w:rsidR="00774114">
        <w:rPr>
          <w:rFonts w:ascii="Calibri" w:eastAsia="Calibri" w:hAnsi="Calibri" w:cs="Calibri"/>
        </w:rPr>
        <w:t>m</w:t>
      </w:r>
      <w:r w:rsidR="00774114">
        <w:rPr>
          <w:rFonts w:ascii="Calibri" w:eastAsia="Calibri" w:hAnsi="Calibri" w:cs="Calibri"/>
          <w:vertAlign w:val="superscript"/>
        </w:rPr>
        <w:t>2</w:t>
      </w:r>
      <w:r w:rsidRPr="002C4F41">
        <w:rPr>
          <w:rFonts w:ascii="Calibri" w:eastAsia="Calibri" w:hAnsi="Calibri" w:cs="Calibri"/>
        </w:rPr>
        <w:t xml:space="preserve"> (</w:t>
      </w:r>
      <w:r w:rsidR="00A93886">
        <w:rPr>
          <w:rFonts w:ascii="Calibri" w:eastAsia="Calibri" w:hAnsi="Calibri" w:cs="Calibri"/>
        </w:rPr>
        <w:t>žlutě vyznačená</w:t>
      </w:r>
      <w:r w:rsidRPr="002C4F41">
        <w:rPr>
          <w:rFonts w:ascii="Calibri" w:eastAsia="Calibri" w:hAnsi="Calibri" w:cs="Calibri"/>
        </w:rPr>
        <w:t xml:space="preserve"> plocha)</w:t>
      </w:r>
    </w:p>
    <w:p w14:paraId="4EA8BE66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3A9D2A2B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2C6634FA" wp14:editId="680B15C9">
            <wp:extent cx="6120130" cy="373443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řemačo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788AA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30F2C1D1" w14:textId="700BED9D" w:rsidR="00CD3D7F" w:rsidRDefault="00CD3D7F" w:rsidP="00CD3D7F">
      <w:pPr>
        <w:spacing w:line="225" w:lineRule="auto"/>
        <w:jc w:val="both"/>
        <w:rPr>
          <w:rFonts w:ascii="Calibri" w:eastAsia="Calibri" w:hAnsi="Calibri" w:cs="Calibri"/>
        </w:rPr>
      </w:pPr>
      <w:r w:rsidRPr="002C4F41">
        <w:rPr>
          <w:rFonts w:ascii="Calibri" w:eastAsia="Calibri" w:hAnsi="Calibri" w:cs="Calibri"/>
        </w:rPr>
        <w:t>Vyznačení míst pro nabídku, prodej zboží a poskytování služeb v místní části Květín na ploše vedle objektu autobusové zastávky a stanovení kapacity</w:t>
      </w:r>
      <w:r w:rsidR="00BE14FC">
        <w:rPr>
          <w:rFonts w:ascii="Calibri" w:eastAsia="Calibri" w:hAnsi="Calibri" w:cs="Calibri"/>
        </w:rPr>
        <w:t xml:space="preserve"> </w:t>
      </w:r>
      <w:r w:rsidR="00BE14FC" w:rsidRPr="00CD3D7F">
        <w:rPr>
          <w:rFonts w:ascii="Calibri" w:eastAsia="Calibri" w:hAnsi="Calibri" w:cs="Calibri"/>
        </w:rPr>
        <w:t xml:space="preserve">– </w:t>
      </w:r>
      <w:r w:rsidR="006651DE">
        <w:rPr>
          <w:rFonts w:ascii="Calibri" w:eastAsia="Calibri" w:hAnsi="Calibri" w:cs="Calibri"/>
        </w:rPr>
        <w:t xml:space="preserve">50 </w:t>
      </w:r>
      <w:r w:rsidR="00774114">
        <w:rPr>
          <w:rFonts w:ascii="Calibri" w:eastAsia="Calibri" w:hAnsi="Calibri" w:cs="Calibri"/>
        </w:rPr>
        <w:t>m</w:t>
      </w:r>
      <w:r w:rsidR="00774114">
        <w:rPr>
          <w:rFonts w:ascii="Calibri" w:eastAsia="Calibri" w:hAnsi="Calibri" w:cs="Calibri"/>
          <w:vertAlign w:val="superscript"/>
        </w:rPr>
        <w:t>2</w:t>
      </w:r>
      <w:r w:rsidR="00774114">
        <w:rPr>
          <w:rFonts w:ascii="Calibri" w:eastAsia="Calibri" w:hAnsi="Calibri" w:cs="Calibri"/>
        </w:rPr>
        <w:t xml:space="preserve"> </w:t>
      </w:r>
      <w:r w:rsidRPr="002C4F41">
        <w:rPr>
          <w:rFonts w:ascii="Calibri" w:eastAsia="Calibri" w:hAnsi="Calibri" w:cs="Calibri"/>
        </w:rPr>
        <w:t>(</w:t>
      </w:r>
      <w:r w:rsidR="00A93886">
        <w:rPr>
          <w:rFonts w:ascii="Calibri" w:eastAsia="Calibri" w:hAnsi="Calibri" w:cs="Calibri"/>
        </w:rPr>
        <w:t>žlutě vyznačená</w:t>
      </w:r>
      <w:r w:rsidRPr="002C4F41">
        <w:rPr>
          <w:rFonts w:ascii="Calibri" w:eastAsia="Calibri" w:hAnsi="Calibri" w:cs="Calibri"/>
        </w:rPr>
        <w:t xml:space="preserve"> plocha)</w:t>
      </w:r>
    </w:p>
    <w:p w14:paraId="6C024384" w14:textId="77777777" w:rsidR="002C4F41" w:rsidRPr="002C4F41" w:rsidRDefault="002C4F41" w:rsidP="00CD3D7F">
      <w:pPr>
        <w:spacing w:line="225" w:lineRule="auto"/>
        <w:jc w:val="both"/>
      </w:pPr>
    </w:p>
    <w:p w14:paraId="2DE521EE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0C4FBE5A" wp14:editId="6A463F9C">
            <wp:extent cx="6120130" cy="3708400"/>
            <wp:effectExtent l="0" t="0" r="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ětí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36E6B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7DBFD93B" w14:textId="77777777" w:rsidR="002C4F41" w:rsidRDefault="002C4F41" w:rsidP="00CD3D7F">
      <w:pPr>
        <w:spacing w:line="218" w:lineRule="auto"/>
        <w:rPr>
          <w:rFonts w:ascii="Calibri" w:eastAsia="Calibri" w:hAnsi="Calibri" w:cs="Calibri"/>
        </w:rPr>
      </w:pPr>
    </w:p>
    <w:p w14:paraId="43FDAEE2" w14:textId="77777777" w:rsidR="002C4F41" w:rsidRDefault="002C4F41" w:rsidP="00CD3D7F">
      <w:pPr>
        <w:spacing w:line="218" w:lineRule="auto"/>
        <w:rPr>
          <w:rFonts w:ascii="Calibri" w:eastAsia="Calibri" w:hAnsi="Calibri" w:cs="Calibri"/>
        </w:rPr>
      </w:pPr>
    </w:p>
    <w:p w14:paraId="762AF714" w14:textId="307DA945" w:rsidR="00CD3D7F" w:rsidRPr="00B72566" w:rsidRDefault="00CD3D7F" w:rsidP="00CD3D7F">
      <w:pPr>
        <w:spacing w:line="218" w:lineRule="auto"/>
      </w:pPr>
      <w:r w:rsidRPr="00B72566">
        <w:rPr>
          <w:rFonts w:ascii="Calibri" w:eastAsia="Calibri" w:hAnsi="Calibri" w:cs="Calibri"/>
        </w:rPr>
        <w:t>Vyznačení míst pro nabídku, prodej zboží a poskytování služeb v místní části Libivá a stanovení kapacity</w:t>
      </w:r>
      <w:r w:rsidR="00BE14FC" w:rsidRPr="00B72566">
        <w:rPr>
          <w:rFonts w:ascii="Calibri" w:eastAsia="Calibri" w:hAnsi="Calibri" w:cs="Calibri"/>
        </w:rPr>
        <w:t xml:space="preserve"> – 75</w:t>
      </w:r>
      <w:r w:rsidR="00D530D0" w:rsidRPr="00B72566">
        <w:rPr>
          <w:rFonts w:ascii="Calibri" w:eastAsia="Calibri" w:hAnsi="Calibri" w:cs="Calibri"/>
        </w:rPr>
        <w:t> </w:t>
      </w:r>
      <w:r w:rsidR="00774114" w:rsidRPr="00B72566">
        <w:rPr>
          <w:rFonts w:ascii="Calibri" w:eastAsia="Calibri" w:hAnsi="Calibri" w:cs="Calibri"/>
        </w:rPr>
        <w:t>m</w:t>
      </w:r>
      <w:r w:rsidR="00774114" w:rsidRPr="00B72566">
        <w:rPr>
          <w:rFonts w:ascii="Calibri" w:eastAsia="Calibri" w:hAnsi="Calibri" w:cs="Calibri"/>
          <w:vertAlign w:val="superscript"/>
        </w:rPr>
        <w:t xml:space="preserve">2 </w:t>
      </w:r>
      <w:r w:rsidRPr="00B72566">
        <w:rPr>
          <w:rFonts w:ascii="Calibri" w:eastAsia="Calibri" w:hAnsi="Calibri" w:cs="Calibri"/>
        </w:rPr>
        <w:t>(</w:t>
      </w:r>
      <w:r w:rsidR="00A93886" w:rsidRPr="00B72566">
        <w:rPr>
          <w:rFonts w:ascii="Calibri" w:eastAsia="Calibri" w:hAnsi="Calibri" w:cs="Calibri"/>
        </w:rPr>
        <w:t>žlutě vyznačená</w:t>
      </w:r>
      <w:r w:rsidRPr="00B72566">
        <w:rPr>
          <w:rFonts w:ascii="Calibri" w:eastAsia="Calibri" w:hAnsi="Calibri" w:cs="Calibri"/>
        </w:rPr>
        <w:t xml:space="preserve"> plocha)</w:t>
      </w:r>
    </w:p>
    <w:p w14:paraId="6955B871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28DED850" w14:textId="03D89F48" w:rsidR="00BE14FC" w:rsidRPr="00BE14FC" w:rsidRDefault="00BE14FC" w:rsidP="00BE14FC">
      <w:pPr>
        <w:spacing w:line="218" w:lineRule="auto"/>
        <w:ind w:left="421" w:hanging="421"/>
        <w:jc w:val="both"/>
        <w:rPr>
          <w:rFonts w:ascii="Calibri" w:eastAsia="Calibri" w:hAnsi="Calibri" w:cs="Calibri"/>
          <w:noProof/>
        </w:rPr>
      </w:pPr>
      <w:r w:rsidRPr="00BE14FC">
        <w:rPr>
          <w:rFonts w:ascii="Calibri" w:eastAsia="Calibri" w:hAnsi="Calibri" w:cs="Calibri"/>
          <w:noProof/>
        </w:rPr>
        <w:drawing>
          <wp:inline distT="0" distB="0" distL="0" distR="0" wp14:anchorId="4B842DD3" wp14:editId="33E8E3F8">
            <wp:extent cx="6120130" cy="3219450"/>
            <wp:effectExtent l="0" t="0" r="0" b="0"/>
            <wp:docPr id="23728212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1C2C3" w14:textId="36E53A16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2AE9620C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56632A78" w14:textId="77777777" w:rsidR="00CD3D7F" w:rsidRDefault="00CD3D7F" w:rsidP="00CD3D7F">
      <w:pPr>
        <w:spacing w:line="218" w:lineRule="auto"/>
        <w:rPr>
          <w:rFonts w:ascii="Calibri" w:eastAsia="Calibri" w:hAnsi="Calibri" w:cs="Calibri"/>
          <w:sz w:val="24"/>
          <w:szCs w:val="24"/>
        </w:rPr>
      </w:pPr>
    </w:p>
    <w:p w14:paraId="35611BB4" w14:textId="15B74BF0" w:rsidR="00CD3D7F" w:rsidRDefault="00CD3D7F" w:rsidP="00CD3D7F">
      <w:pPr>
        <w:spacing w:line="218" w:lineRule="auto"/>
        <w:rPr>
          <w:rFonts w:ascii="Calibri" w:eastAsia="Calibri" w:hAnsi="Calibri" w:cs="Calibri"/>
        </w:rPr>
      </w:pPr>
      <w:r w:rsidRPr="002C4F41">
        <w:rPr>
          <w:rFonts w:ascii="Calibri" w:eastAsia="Calibri" w:hAnsi="Calibri" w:cs="Calibri"/>
        </w:rPr>
        <w:t>Vyznačení míst pro nabídku, prodej zboží a poskytování služeb v místní části Podolí na ploše vedle kaple na p. č. 89 a stanovení kapacity</w:t>
      </w:r>
      <w:r w:rsidR="00BE14FC">
        <w:rPr>
          <w:rFonts w:ascii="Calibri" w:eastAsia="Calibri" w:hAnsi="Calibri" w:cs="Calibri"/>
        </w:rPr>
        <w:t xml:space="preserve"> </w:t>
      </w:r>
      <w:r w:rsidR="00BE14FC" w:rsidRPr="00CD3D7F">
        <w:rPr>
          <w:rFonts w:ascii="Calibri" w:eastAsia="Calibri" w:hAnsi="Calibri" w:cs="Calibri"/>
        </w:rPr>
        <w:t xml:space="preserve">– </w:t>
      </w:r>
      <w:r w:rsidR="006651DE">
        <w:rPr>
          <w:rFonts w:ascii="Calibri" w:eastAsia="Calibri" w:hAnsi="Calibri" w:cs="Calibri"/>
        </w:rPr>
        <w:t>100</w:t>
      </w:r>
      <w:r w:rsidR="00774114">
        <w:rPr>
          <w:rFonts w:ascii="Calibri" w:eastAsia="Calibri" w:hAnsi="Calibri" w:cs="Calibri"/>
        </w:rPr>
        <w:t xml:space="preserve"> m</w:t>
      </w:r>
      <w:r w:rsidR="00774114">
        <w:rPr>
          <w:rFonts w:ascii="Calibri" w:eastAsia="Calibri" w:hAnsi="Calibri" w:cs="Calibri"/>
          <w:vertAlign w:val="superscript"/>
        </w:rPr>
        <w:t xml:space="preserve">2 </w:t>
      </w:r>
      <w:r w:rsidRPr="002C4F41">
        <w:rPr>
          <w:rFonts w:ascii="Calibri" w:eastAsia="Calibri" w:hAnsi="Calibri" w:cs="Calibri"/>
        </w:rPr>
        <w:t>(</w:t>
      </w:r>
      <w:r w:rsidR="00A93886">
        <w:rPr>
          <w:rFonts w:ascii="Calibri" w:eastAsia="Calibri" w:hAnsi="Calibri" w:cs="Calibri"/>
        </w:rPr>
        <w:t>žlutě vyznačená</w:t>
      </w:r>
      <w:r w:rsidRPr="002C4F41">
        <w:rPr>
          <w:rFonts w:ascii="Calibri" w:eastAsia="Calibri" w:hAnsi="Calibri" w:cs="Calibri"/>
        </w:rPr>
        <w:t xml:space="preserve"> plocha)</w:t>
      </w:r>
    </w:p>
    <w:p w14:paraId="6970A79F" w14:textId="77777777" w:rsidR="002C4F41" w:rsidRPr="002C4F41" w:rsidRDefault="002C4F41" w:rsidP="00CD3D7F">
      <w:pPr>
        <w:spacing w:line="218" w:lineRule="auto"/>
      </w:pPr>
    </w:p>
    <w:p w14:paraId="21DB79CC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19B22403" wp14:editId="621C3D1D">
            <wp:extent cx="6120130" cy="374142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olí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C4453" w14:textId="77777777" w:rsidR="00CD3D7F" w:rsidRDefault="00CD3D7F" w:rsidP="00721E99">
      <w:pPr>
        <w:spacing w:line="218" w:lineRule="auto"/>
        <w:ind w:left="421" w:hanging="421"/>
        <w:jc w:val="both"/>
        <w:rPr>
          <w:rFonts w:ascii="Calibri" w:eastAsia="Calibri" w:hAnsi="Calibri" w:cs="Calibri"/>
        </w:rPr>
      </w:pPr>
    </w:p>
    <w:p w14:paraId="4C360D5A" w14:textId="77777777" w:rsidR="00CD3D7F" w:rsidRDefault="00CD3D7F" w:rsidP="00B87148">
      <w:pPr>
        <w:spacing w:line="218" w:lineRule="auto"/>
        <w:jc w:val="both"/>
        <w:rPr>
          <w:rFonts w:ascii="Calibri" w:eastAsia="Calibri" w:hAnsi="Calibri" w:cs="Calibri"/>
        </w:rPr>
      </w:pPr>
    </w:p>
    <w:sectPr w:rsidR="00CD3D7F" w:rsidSect="002C4F41">
      <w:head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D65DD" w14:textId="77777777" w:rsidR="00473553" w:rsidRDefault="00473553" w:rsidP="00EE414C">
      <w:r>
        <w:separator/>
      </w:r>
    </w:p>
  </w:endnote>
  <w:endnote w:type="continuationSeparator" w:id="0">
    <w:p w14:paraId="635BB9A5" w14:textId="77777777" w:rsidR="00473553" w:rsidRDefault="00473553" w:rsidP="00EE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4A601" w14:textId="77777777" w:rsidR="00473553" w:rsidRDefault="00473553" w:rsidP="00EE414C">
      <w:r>
        <w:separator/>
      </w:r>
    </w:p>
  </w:footnote>
  <w:footnote w:type="continuationSeparator" w:id="0">
    <w:p w14:paraId="28EFF07F" w14:textId="77777777" w:rsidR="00473553" w:rsidRDefault="00473553" w:rsidP="00EE414C">
      <w:r>
        <w:continuationSeparator/>
      </w:r>
    </w:p>
  </w:footnote>
  <w:footnote w:id="1">
    <w:p w14:paraId="0994B2E5" w14:textId="344268D6" w:rsidR="004D54F0" w:rsidRPr="005119B9" w:rsidRDefault="004D54F0" w:rsidP="004D54F0">
      <w:pPr>
        <w:tabs>
          <w:tab w:val="left" w:pos="421"/>
        </w:tabs>
        <w:spacing w:line="218" w:lineRule="auto"/>
        <w:ind w:right="20"/>
        <w:rPr>
          <w:rFonts w:ascii="Calibri" w:eastAsia="Calibri" w:hAnsi="Calibri" w:cs="Calibri"/>
          <w:iCs/>
          <w:sz w:val="18"/>
          <w:szCs w:val="18"/>
        </w:rPr>
      </w:pPr>
      <w:r w:rsidRPr="005119B9">
        <w:rPr>
          <w:rFonts w:ascii="Calibri" w:eastAsia="Calibri" w:hAnsi="Calibri" w:cs="Calibri"/>
          <w:iCs/>
          <w:sz w:val="18"/>
          <w:szCs w:val="18"/>
          <w:vertAlign w:val="superscript"/>
        </w:rPr>
        <w:t xml:space="preserve">1 </w:t>
      </w:r>
      <w:r w:rsidRPr="005119B9">
        <w:rPr>
          <w:rFonts w:ascii="Calibri" w:eastAsia="Calibri" w:hAnsi="Calibri" w:cs="Calibri"/>
          <w:iCs/>
          <w:sz w:val="18"/>
          <w:szCs w:val="18"/>
        </w:rPr>
        <w:t xml:space="preserve">Zákon č. </w:t>
      </w:r>
      <w:r w:rsidR="003A6D90" w:rsidRPr="005119B9">
        <w:rPr>
          <w:rFonts w:ascii="Calibri" w:eastAsia="Calibri" w:hAnsi="Calibri" w:cs="Calibri"/>
          <w:iCs/>
          <w:sz w:val="18"/>
          <w:szCs w:val="18"/>
        </w:rPr>
        <w:t>283</w:t>
      </w:r>
      <w:r w:rsidRPr="005119B9">
        <w:rPr>
          <w:rFonts w:ascii="Calibri" w:eastAsia="Calibri" w:hAnsi="Calibri" w:cs="Calibri"/>
          <w:iCs/>
          <w:sz w:val="18"/>
          <w:szCs w:val="18"/>
        </w:rPr>
        <w:t>/20</w:t>
      </w:r>
      <w:r w:rsidR="003A6D90" w:rsidRPr="005119B9">
        <w:rPr>
          <w:rFonts w:ascii="Calibri" w:eastAsia="Calibri" w:hAnsi="Calibri" w:cs="Calibri"/>
          <w:iCs/>
          <w:sz w:val="18"/>
          <w:szCs w:val="18"/>
        </w:rPr>
        <w:t>21</w:t>
      </w:r>
      <w:r w:rsidRPr="005119B9">
        <w:rPr>
          <w:rFonts w:ascii="Calibri" w:eastAsia="Calibri" w:hAnsi="Calibri" w:cs="Calibri"/>
          <w:iCs/>
          <w:sz w:val="18"/>
          <w:szCs w:val="18"/>
        </w:rPr>
        <w:t xml:space="preserve"> Sb.,</w:t>
      </w:r>
      <w:r w:rsidR="003A6D90" w:rsidRPr="005119B9">
        <w:rPr>
          <w:rFonts w:ascii="Calibri" w:eastAsia="Calibri" w:hAnsi="Calibri" w:cs="Calibri"/>
          <w:iCs/>
          <w:sz w:val="18"/>
          <w:szCs w:val="18"/>
        </w:rPr>
        <w:t xml:space="preserve"> stavební zákon</w:t>
      </w:r>
      <w:r w:rsidRPr="005119B9">
        <w:rPr>
          <w:rFonts w:ascii="Calibri" w:eastAsia="Calibri" w:hAnsi="Calibri" w:cs="Calibri"/>
          <w:iCs/>
          <w:sz w:val="18"/>
          <w:szCs w:val="18"/>
        </w:rPr>
        <w:t>, ve znění pozdějších předpisů</w:t>
      </w:r>
      <w:r w:rsidR="00BB12D7" w:rsidRPr="005119B9">
        <w:rPr>
          <w:rFonts w:ascii="Calibri" w:eastAsia="Calibri" w:hAnsi="Calibri" w:cs="Calibri"/>
          <w:iCs/>
          <w:sz w:val="18"/>
          <w:szCs w:val="18"/>
        </w:rPr>
        <w:t>.</w:t>
      </w:r>
    </w:p>
    <w:p w14:paraId="6228D037" w14:textId="289FAF45" w:rsidR="004D54F0" w:rsidRPr="005119B9" w:rsidRDefault="004D54F0">
      <w:pPr>
        <w:pStyle w:val="Textpoznpodarou"/>
        <w:rPr>
          <w:sz w:val="18"/>
          <w:szCs w:val="18"/>
        </w:rPr>
      </w:pPr>
    </w:p>
  </w:footnote>
  <w:footnote w:id="2">
    <w:p w14:paraId="4B836A70" w14:textId="02040D71" w:rsidR="004D54F0" w:rsidRPr="005119B9" w:rsidRDefault="004D54F0" w:rsidP="00D530D0">
      <w:pPr>
        <w:tabs>
          <w:tab w:val="left" w:pos="421"/>
        </w:tabs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hAnsiTheme="minorHAnsi" w:cstheme="minorHAnsi"/>
          <w:sz w:val="18"/>
          <w:szCs w:val="18"/>
        </w:rPr>
        <w:t xml:space="preserve"> </w:t>
      </w:r>
      <w:r w:rsidR="00BB12D7" w:rsidRPr="005119B9">
        <w:rPr>
          <w:rFonts w:asciiTheme="minorHAnsi" w:hAnsiTheme="minorHAnsi" w:cstheme="minorHAnsi"/>
          <w:sz w:val="18"/>
          <w:szCs w:val="18"/>
        </w:rPr>
        <w:t xml:space="preserve">Usnesení </w:t>
      </w:r>
      <w:r w:rsidR="00202A9E" w:rsidRPr="005119B9">
        <w:rPr>
          <w:rFonts w:asciiTheme="minorHAnsi" w:eastAsia="Calibri" w:hAnsiTheme="minorHAnsi" w:cstheme="minorHAnsi"/>
          <w:iCs/>
          <w:sz w:val="18"/>
          <w:szCs w:val="18"/>
        </w:rPr>
        <w:t>§ 34 zákona č. 128/2000 Sb., o obcích,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3">
    <w:p w14:paraId="2C052512" w14:textId="76C88A49" w:rsidR="00202A9E" w:rsidRPr="005119B9" w:rsidRDefault="00202A9E" w:rsidP="00202A9E">
      <w:pPr>
        <w:spacing w:line="49" w:lineRule="exact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</w:p>
    <w:p w14:paraId="212AB90F" w14:textId="749B2E73" w:rsidR="00202A9E" w:rsidRPr="005119B9" w:rsidRDefault="00202A9E" w:rsidP="00BB12D7">
      <w:pPr>
        <w:tabs>
          <w:tab w:val="left" w:pos="421"/>
        </w:tabs>
        <w:spacing w:line="218" w:lineRule="auto"/>
        <w:ind w:right="20"/>
        <w:rPr>
          <w:rFonts w:asciiTheme="minorHAnsi" w:hAnsiTheme="minorHAnsi" w:cstheme="minorHAnsi"/>
          <w:sz w:val="18"/>
          <w:szCs w:val="18"/>
        </w:rPr>
      </w:pPr>
      <w:r w:rsidRPr="005119B9">
        <w:rPr>
          <w:rFonts w:asciiTheme="minorHAnsi" w:eastAsia="Calibri" w:hAnsiTheme="minorHAnsi" w:cstheme="minorHAnsi"/>
          <w:iCs/>
          <w:sz w:val="18"/>
          <w:szCs w:val="18"/>
          <w:vertAlign w:val="superscript"/>
        </w:rPr>
        <w:t>3</w:t>
      </w:r>
      <w:r w:rsidR="005119B9">
        <w:rPr>
          <w:rFonts w:asciiTheme="minorHAnsi" w:eastAsia="Calibri" w:hAnsiTheme="minorHAnsi" w:cstheme="minorHAnsi"/>
          <w:iCs/>
          <w:sz w:val="18"/>
          <w:szCs w:val="18"/>
          <w:vertAlign w:val="superscript"/>
        </w:rPr>
        <w:t xml:space="preserve">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455/1991 Sb., o živnostenském podnikání (živnostenský zákon),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4">
    <w:p w14:paraId="3DE75D14" w14:textId="36275236" w:rsidR="00202A9E" w:rsidRPr="005119B9" w:rsidRDefault="00202A9E" w:rsidP="005119B9">
      <w:pPr>
        <w:tabs>
          <w:tab w:val="left" w:pos="421"/>
        </w:tabs>
        <w:spacing w:line="218" w:lineRule="auto"/>
        <w:ind w:right="20"/>
        <w:jc w:val="both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hAnsiTheme="minorHAnsi" w:cstheme="minorHAnsi"/>
          <w:sz w:val="18"/>
          <w:szCs w:val="18"/>
        </w:rPr>
        <w:t xml:space="preserve">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110/1997 Sb., o potravinách a tabákových výrobcích a o změně a doplnění některých souvisejících zákonů,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5">
    <w:p w14:paraId="58DF1147" w14:textId="32EE659D" w:rsidR="00202A9E" w:rsidRPr="005119B9" w:rsidRDefault="00202A9E" w:rsidP="005119B9">
      <w:pPr>
        <w:tabs>
          <w:tab w:val="left" w:pos="421"/>
        </w:tabs>
        <w:spacing w:line="225" w:lineRule="auto"/>
        <w:ind w:right="20"/>
        <w:jc w:val="both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258/2000 Sb., o ochraně veřejného zdraví a o změně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 xml:space="preserve"> některých souvisejících zákonů.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Vyhláška č. 137/2004 Sb., o</w:t>
      </w:r>
      <w:r w:rsidR="005119B9">
        <w:rPr>
          <w:rFonts w:asciiTheme="minorHAnsi" w:eastAsia="Calibri" w:hAnsiTheme="minorHAnsi" w:cstheme="minorHAnsi"/>
          <w:iCs/>
          <w:sz w:val="18"/>
          <w:szCs w:val="18"/>
        </w:rPr>
        <w:t> 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hygienických požadavcích na stravovací služby a o zásadách osobní a provozní hygieny při činnostech epidemiologicky závažných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 xml:space="preserve">.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Vyhláška č. 289/2007 Sb., o veterinárních a</w:t>
      </w:r>
      <w:r w:rsidR="005119B9" w:rsidRPr="005119B9">
        <w:rPr>
          <w:rFonts w:asciiTheme="minorHAnsi" w:eastAsia="Calibri" w:hAnsiTheme="minorHAnsi" w:cstheme="minorHAnsi"/>
          <w:iCs/>
          <w:sz w:val="18"/>
          <w:szCs w:val="18"/>
        </w:rPr>
        <w:t> 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hygienických požadavcích na živočišné produkty, které nejsou upraveny přímo použitelnými předpisy Evropských společenství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6">
    <w:p w14:paraId="42123F93" w14:textId="2956E744" w:rsidR="00202A9E" w:rsidRPr="005119B9" w:rsidRDefault="00202A9E" w:rsidP="00202A9E">
      <w:pPr>
        <w:tabs>
          <w:tab w:val="left" w:pos="421"/>
        </w:tabs>
        <w:spacing w:line="218" w:lineRule="auto"/>
        <w:ind w:right="20"/>
        <w:jc w:val="both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hAnsiTheme="minorHAnsi" w:cstheme="minorHAnsi"/>
          <w:sz w:val="18"/>
          <w:szCs w:val="18"/>
        </w:rPr>
        <w:t xml:space="preserve"> </w:t>
      </w:r>
      <w:r w:rsidR="00BB12D7" w:rsidRPr="005119B9">
        <w:rPr>
          <w:rFonts w:asciiTheme="minorHAnsi" w:hAnsiTheme="minorHAnsi" w:cstheme="minorHAnsi"/>
          <w:sz w:val="18"/>
          <w:szCs w:val="18"/>
        </w:rPr>
        <w:t xml:space="preserve">Usnesení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§ 17 odst. 7 zákona č. 455/1991 Sb., o živnostenském podnikání (živnostenský zákon),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  <w:p w14:paraId="7C97E0F9" w14:textId="511DCBBC" w:rsidR="00202A9E" w:rsidRPr="005119B9" w:rsidRDefault="00202A9E">
      <w:pPr>
        <w:pStyle w:val="Textpoznpodarou"/>
        <w:rPr>
          <w:rFonts w:asciiTheme="minorHAnsi" w:hAnsiTheme="minorHAnsi" w:cstheme="minorHAnsi"/>
          <w:sz w:val="16"/>
          <w:szCs w:val="16"/>
        </w:rPr>
      </w:pPr>
    </w:p>
  </w:footnote>
  <w:footnote w:id="7">
    <w:p w14:paraId="7E6E32E0" w14:textId="32611DCA" w:rsidR="00124750" w:rsidRPr="005119B9" w:rsidRDefault="00124750" w:rsidP="00124750">
      <w:pPr>
        <w:tabs>
          <w:tab w:val="left" w:pos="421"/>
        </w:tabs>
        <w:spacing w:line="228" w:lineRule="auto"/>
        <w:ind w:right="-1"/>
        <w:jc w:val="both"/>
        <w:rPr>
          <w:rFonts w:asciiTheme="minorHAnsi" w:hAnsiTheme="minorHAnsi" w:cstheme="minorHAnsi"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hAnsiTheme="minorHAnsi" w:cstheme="minorHAnsi"/>
          <w:sz w:val="18"/>
          <w:szCs w:val="18"/>
        </w:rPr>
        <w:t xml:space="preserve">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250/2016 Sb., o odpovědnosti za přestupky a řízení o nich,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87271" w14:textId="77777777" w:rsidR="002C4F41" w:rsidRDefault="002C4F4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9D4A69" wp14:editId="5E3C91AF">
          <wp:simplePos x="0" y="0"/>
          <wp:positionH relativeFrom="column">
            <wp:posOffset>-707151</wp:posOffset>
          </wp:positionH>
          <wp:positionV relativeFrom="paragraph">
            <wp:posOffset>-377075</wp:posOffset>
          </wp:positionV>
          <wp:extent cx="7668895" cy="1014730"/>
          <wp:effectExtent l="0" t="0" r="8255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889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32A1"/>
    <w:multiLevelType w:val="hybridMultilevel"/>
    <w:tmpl w:val="CCDE11D8"/>
    <w:lvl w:ilvl="0" w:tplc="00E2199C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035E54F2"/>
    <w:multiLevelType w:val="hybridMultilevel"/>
    <w:tmpl w:val="8B2CBF9A"/>
    <w:lvl w:ilvl="0" w:tplc="7E643D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2B9"/>
    <w:multiLevelType w:val="hybridMultilevel"/>
    <w:tmpl w:val="330EF81A"/>
    <w:lvl w:ilvl="0" w:tplc="7CF06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76A26"/>
    <w:multiLevelType w:val="hybridMultilevel"/>
    <w:tmpl w:val="05D88890"/>
    <w:lvl w:ilvl="0" w:tplc="950ECFF8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DED7263"/>
    <w:multiLevelType w:val="hybridMultilevel"/>
    <w:tmpl w:val="DDB4E21C"/>
    <w:lvl w:ilvl="0" w:tplc="0420BF78">
      <w:start w:val="3"/>
      <w:numFmt w:val="decimal"/>
      <w:lvlText w:val="%1."/>
      <w:lvlJc w:val="left"/>
    </w:lvl>
    <w:lvl w:ilvl="1" w:tplc="160A0302">
      <w:numFmt w:val="decimal"/>
      <w:lvlText w:val=""/>
      <w:lvlJc w:val="left"/>
    </w:lvl>
    <w:lvl w:ilvl="2" w:tplc="E3EC8926">
      <w:numFmt w:val="decimal"/>
      <w:lvlText w:val=""/>
      <w:lvlJc w:val="left"/>
    </w:lvl>
    <w:lvl w:ilvl="3" w:tplc="F462EC1A">
      <w:numFmt w:val="decimal"/>
      <w:lvlText w:val=""/>
      <w:lvlJc w:val="left"/>
    </w:lvl>
    <w:lvl w:ilvl="4" w:tplc="38D4AA7E">
      <w:numFmt w:val="decimal"/>
      <w:lvlText w:val=""/>
      <w:lvlJc w:val="left"/>
    </w:lvl>
    <w:lvl w:ilvl="5" w:tplc="2ABA6BCE">
      <w:numFmt w:val="decimal"/>
      <w:lvlText w:val=""/>
      <w:lvlJc w:val="left"/>
    </w:lvl>
    <w:lvl w:ilvl="6" w:tplc="172EA9FC">
      <w:numFmt w:val="decimal"/>
      <w:lvlText w:val=""/>
      <w:lvlJc w:val="left"/>
    </w:lvl>
    <w:lvl w:ilvl="7" w:tplc="9FCCFA7C">
      <w:numFmt w:val="decimal"/>
      <w:lvlText w:val=""/>
      <w:lvlJc w:val="left"/>
    </w:lvl>
    <w:lvl w:ilvl="8" w:tplc="F61C3A22">
      <w:numFmt w:val="decimal"/>
      <w:lvlText w:val=""/>
      <w:lvlJc w:val="left"/>
    </w:lvl>
  </w:abstractNum>
  <w:abstractNum w:abstractNumId="5" w15:restartNumberingAfterBreak="0">
    <w:nsid w:val="109CF92E"/>
    <w:multiLevelType w:val="hybridMultilevel"/>
    <w:tmpl w:val="33EAE98C"/>
    <w:lvl w:ilvl="0" w:tplc="63FAEE86">
      <w:start w:val="1"/>
      <w:numFmt w:val="decimal"/>
      <w:lvlText w:val="%1."/>
      <w:lvlJc w:val="left"/>
    </w:lvl>
    <w:lvl w:ilvl="1" w:tplc="40A4664C">
      <w:numFmt w:val="decimal"/>
      <w:lvlText w:val=""/>
      <w:lvlJc w:val="left"/>
    </w:lvl>
    <w:lvl w:ilvl="2" w:tplc="CF42C3E2">
      <w:numFmt w:val="decimal"/>
      <w:lvlText w:val=""/>
      <w:lvlJc w:val="left"/>
    </w:lvl>
    <w:lvl w:ilvl="3" w:tplc="3DD21444">
      <w:numFmt w:val="decimal"/>
      <w:lvlText w:val=""/>
      <w:lvlJc w:val="left"/>
    </w:lvl>
    <w:lvl w:ilvl="4" w:tplc="E1E0F14A">
      <w:numFmt w:val="decimal"/>
      <w:lvlText w:val=""/>
      <w:lvlJc w:val="left"/>
    </w:lvl>
    <w:lvl w:ilvl="5" w:tplc="39CEF3BA">
      <w:numFmt w:val="decimal"/>
      <w:lvlText w:val=""/>
      <w:lvlJc w:val="left"/>
    </w:lvl>
    <w:lvl w:ilvl="6" w:tplc="D6AE68AE">
      <w:numFmt w:val="decimal"/>
      <w:lvlText w:val=""/>
      <w:lvlJc w:val="left"/>
    </w:lvl>
    <w:lvl w:ilvl="7" w:tplc="588E96BC">
      <w:numFmt w:val="decimal"/>
      <w:lvlText w:val=""/>
      <w:lvlJc w:val="left"/>
    </w:lvl>
    <w:lvl w:ilvl="8" w:tplc="54DCE47A">
      <w:numFmt w:val="decimal"/>
      <w:lvlText w:val=""/>
      <w:lvlJc w:val="left"/>
    </w:lvl>
  </w:abstractNum>
  <w:abstractNum w:abstractNumId="6" w15:restartNumberingAfterBreak="0">
    <w:nsid w:val="1190CDE7"/>
    <w:multiLevelType w:val="hybridMultilevel"/>
    <w:tmpl w:val="99C6B51E"/>
    <w:lvl w:ilvl="0" w:tplc="C188FBC4">
      <w:start w:val="1"/>
      <w:numFmt w:val="decimal"/>
      <w:lvlText w:val="%1."/>
      <w:lvlJc w:val="left"/>
    </w:lvl>
    <w:lvl w:ilvl="1" w:tplc="214A943A">
      <w:start w:val="1"/>
      <w:numFmt w:val="lowerLetter"/>
      <w:lvlText w:val="%2)"/>
      <w:lvlJc w:val="left"/>
    </w:lvl>
    <w:lvl w:ilvl="2" w:tplc="F986437C">
      <w:numFmt w:val="decimal"/>
      <w:lvlText w:val=""/>
      <w:lvlJc w:val="left"/>
    </w:lvl>
    <w:lvl w:ilvl="3" w:tplc="36B66C6A">
      <w:numFmt w:val="decimal"/>
      <w:lvlText w:val=""/>
      <w:lvlJc w:val="left"/>
    </w:lvl>
    <w:lvl w:ilvl="4" w:tplc="B0369C1C">
      <w:numFmt w:val="decimal"/>
      <w:lvlText w:val=""/>
      <w:lvlJc w:val="left"/>
    </w:lvl>
    <w:lvl w:ilvl="5" w:tplc="6FE63674">
      <w:numFmt w:val="decimal"/>
      <w:lvlText w:val=""/>
      <w:lvlJc w:val="left"/>
    </w:lvl>
    <w:lvl w:ilvl="6" w:tplc="6A6049E0">
      <w:numFmt w:val="decimal"/>
      <w:lvlText w:val=""/>
      <w:lvlJc w:val="left"/>
    </w:lvl>
    <w:lvl w:ilvl="7" w:tplc="72268AB6">
      <w:numFmt w:val="decimal"/>
      <w:lvlText w:val=""/>
      <w:lvlJc w:val="left"/>
    </w:lvl>
    <w:lvl w:ilvl="8" w:tplc="DE503F80">
      <w:numFmt w:val="decimal"/>
      <w:lvlText w:val=""/>
      <w:lvlJc w:val="left"/>
    </w:lvl>
  </w:abstractNum>
  <w:abstractNum w:abstractNumId="7" w15:restartNumberingAfterBreak="0">
    <w:nsid w:val="140E0F76"/>
    <w:multiLevelType w:val="hybridMultilevel"/>
    <w:tmpl w:val="8A847920"/>
    <w:lvl w:ilvl="0" w:tplc="2DD6B7E4">
      <w:start w:val="4"/>
      <w:numFmt w:val="lowerLetter"/>
      <w:lvlText w:val="%1)"/>
      <w:lvlJc w:val="left"/>
    </w:lvl>
    <w:lvl w:ilvl="1" w:tplc="52B69348">
      <w:numFmt w:val="decimal"/>
      <w:lvlText w:val=""/>
      <w:lvlJc w:val="left"/>
    </w:lvl>
    <w:lvl w:ilvl="2" w:tplc="C4F683DA">
      <w:numFmt w:val="decimal"/>
      <w:lvlText w:val=""/>
      <w:lvlJc w:val="left"/>
    </w:lvl>
    <w:lvl w:ilvl="3" w:tplc="B5063F64">
      <w:numFmt w:val="decimal"/>
      <w:lvlText w:val=""/>
      <w:lvlJc w:val="left"/>
    </w:lvl>
    <w:lvl w:ilvl="4" w:tplc="6B4A5C7C">
      <w:numFmt w:val="decimal"/>
      <w:lvlText w:val=""/>
      <w:lvlJc w:val="left"/>
    </w:lvl>
    <w:lvl w:ilvl="5" w:tplc="5A4EC5EE">
      <w:numFmt w:val="decimal"/>
      <w:lvlText w:val=""/>
      <w:lvlJc w:val="left"/>
    </w:lvl>
    <w:lvl w:ilvl="6" w:tplc="BD2A7294">
      <w:numFmt w:val="decimal"/>
      <w:lvlText w:val=""/>
      <w:lvlJc w:val="left"/>
    </w:lvl>
    <w:lvl w:ilvl="7" w:tplc="003C6428">
      <w:numFmt w:val="decimal"/>
      <w:lvlText w:val=""/>
      <w:lvlJc w:val="left"/>
    </w:lvl>
    <w:lvl w:ilvl="8" w:tplc="CE78800A">
      <w:numFmt w:val="decimal"/>
      <w:lvlText w:val=""/>
      <w:lvlJc w:val="left"/>
    </w:lvl>
  </w:abstractNum>
  <w:abstractNum w:abstractNumId="8" w15:restartNumberingAfterBreak="0">
    <w:nsid w:val="1BEFD79F"/>
    <w:multiLevelType w:val="hybridMultilevel"/>
    <w:tmpl w:val="A68009DC"/>
    <w:lvl w:ilvl="0" w:tplc="AD8C58F2">
      <w:start w:val="1"/>
      <w:numFmt w:val="decimal"/>
      <w:lvlText w:val="%1"/>
      <w:lvlJc w:val="left"/>
    </w:lvl>
    <w:lvl w:ilvl="1" w:tplc="B7722F1A">
      <w:start w:val="1"/>
      <w:numFmt w:val="lowerLetter"/>
      <w:lvlText w:val="%2)"/>
      <w:lvlJc w:val="left"/>
    </w:lvl>
    <w:lvl w:ilvl="2" w:tplc="5BCAB644">
      <w:numFmt w:val="decimal"/>
      <w:lvlText w:val=""/>
      <w:lvlJc w:val="left"/>
    </w:lvl>
    <w:lvl w:ilvl="3" w:tplc="EF5C3B16">
      <w:numFmt w:val="decimal"/>
      <w:lvlText w:val=""/>
      <w:lvlJc w:val="left"/>
    </w:lvl>
    <w:lvl w:ilvl="4" w:tplc="4A1EF7F4">
      <w:numFmt w:val="decimal"/>
      <w:lvlText w:val=""/>
      <w:lvlJc w:val="left"/>
    </w:lvl>
    <w:lvl w:ilvl="5" w:tplc="DEF6092C">
      <w:numFmt w:val="decimal"/>
      <w:lvlText w:val=""/>
      <w:lvlJc w:val="left"/>
    </w:lvl>
    <w:lvl w:ilvl="6" w:tplc="38FC972C">
      <w:numFmt w:val="decimal"/>
      <w:lvlText w:val=""/>
      <w:lvlJc w:val="left"/>
    </w:lvl>
    <w:lvl w:ilvl="7" w:tplc="1BD29272">
      <w:numFmt w:val="decimal"/>
      <w:lvlText w:val=""/>
      <w:lvlJc w:val="left"/>
    </w:lvl>
    <w:lvl w:ilvl="8" w:tplc="AF6A2AD0">
      <w:numFmt w:val="decimal"/>
      <w:lvlText w:val=""/>
      <w:lvlJc w:val="left"/>
    </w:lvl>
  </w:abstractNum>
  <w:abstractNum w:abstractNumId="9" w15:restartNumberingAfterBreak="0">
    <w:nsid w:val="1F16E9E8"/>
    <w:multiLevelType w:val="hybridMultilevel"/>
    <w:tmpl w:val="CD048C10"/>
    <w:lvl w:ilvl="0" w:tplc="ED324BC4">
      <w:start w:val="1"/>
      <w:numFmt w:val="bullet"/>
      <w:lvlText w:val="č."/>
      <w:lvlJc w:val="left"/>
      <w:rPr>
        <w:b/>
      </w:rPr>
    </w:lvl>
    <w:lvl w:ilvl="1" w:tplc="E0A23706">
      <w:numFmt w:val="decimal"/>
      <w:lvlText w:val=""/>
      <w:lvlJc w:val="left"/>
    </w:lvl>
    <w:lvl w:ilvl="2" w:tplc="6CBAAD08">
      <w:numFmt w:val="decimal"/>
      <w:lvlText w:val=""/>
      <w:lvlJc w:val="left"/>
    </w:lvl>
    <w:lvl w:ilvl="3" w:tplc="A95487DE">
      <w:numFmt w:val="decimal"/>
      <w:lvlText w:val=""/>
      <w:lvlJc w:val="left"/>
    </w:lvl>
    <w:lvl w:ilvl="4" w:tplc="DCC86AAC">
      <w:numFmt w:val="decimal"/>
      <w:lvlText w:val=""/>
      <w:lvlJc w:val="left"/>
    </w:lvl>
    <w:lvl w:ilvl="5" w:tplc="B66018F6">
      <w:numFmt w:val="decimal"/>
      <w:lvlText w:val=""/>
      <w:lvlJc w:val="left"/>
    </w:lvl>
    <w:lvl w:ilvl="6" w:tplc="1E04FE3E">
      <w:numFmt w:val="decimal"/>
      <w:lvlText w:val=""/>
      <w:lvlJc w:val="left"/>
    </w:lvl>
    <w:lvl w:ilvl="7" w:tplc="5566B5BC">
      <w:numFmt w:val="decimal"/>
      <w:lvlText w:val=""/>
      <w:lvlJc w:val="left"/>
    </w:lvl>
    <w:lvl w:ilvl="8" w:tplc="9FF29D8C">
      <w:numFmt w:val="decimal"/>
      <w:lvlText w:val=""/>
      <w:lvlJc w:val="left"/>
    </w:lvl>
  </w:abstractNum>
  <w:abstractNum w:abstractNumId="10" w15:restartNumberingAfterBreak="0">
    <w:nsid w:val="257130A3"/>
    <w:multiLevelType w:val="hybridMultilevel"/>
    <w:tmpl w:val="CA20B660"/>
    <w:lvl w:ilvl="0" w:tplc="157C96E8">
      <w:start w:val="3"/>
      <w:numFmt w:val="decimal"/>
      <w:lvlText w:val="%1."/>
      <w:lvlJc w:val="left"/>
    </w:lvl>
    <w:lvl w:ilvl="1" w:tplc="B4A6C7DE">
      <w:numFmt w:val="decimal"/>
      <w:lvlText w:val=""/>
      <w:lvlJc w:val="left"/>
    </w:lvl>
    <w:lvl w:ilvl="2" w:tplc="028AE17E">
      <w:numFmt w:val="decimal"/>
      <w:lvlText w:val=""/>
      <w:lvlJc w:val="left"/>
    </w:lvl>
    <w:lvl w:ilvl="3" w:tplc="2B965E70">
      <w:numFmt w:val="decimal"/>
      <w:lvlText w:val=""/>
      <w:lvlJc w:val="left"/>
    </w:lvl>
    <w:lvl w:ilvl="4" w:tplc="84DA26AC">
      <w:numFmt w:val="decimal"/>
      <w:lvlText w:val=""/>
      <w:lvlJc w:val="left"/>
    </w:lvl>
    <w:lvl w:ilvl="5" w:tplc="F63864EC">
      <w:numFmt w:val="decimal"/>
      <w:lvlText w:val=""/>
      <w:lvlJc w:val="left"/>
    </w:lvl>
    <w:lvl w:ilvl="6" w:tplc="2A1A6B28">
      <w:numFmt w:val="decimal"/>
      <w:lvlText w:val=""/>
      <w:lvlJc w:val="left"/>
    </w:lvl>
    <w:lvl w:ilvl="7" w:tplc="802223DA">
      <w:numFmt w:val="decimal"/>
      <w:lvlText w:val=""/>
      <w:lvlJc w:val="left"/>
    </w:lvl>
    <w:lvl w:ilvl="8" w:tplc="D71ABA82">
      <w:numFmt w:val="decimal"/>
      <w:lvlText w:val=""/>
      <w:lvlJc w:val="left"/>
    </w:lvl>
  </w:abstractNum>
  <w:abstractNum w:abstractNumId="11" w15:restartNumberingAfterBreak="0">
    <w:nsid w:val="25E45D32"/>
    <w:multiLevelType w:val="hybridMultilevel"/>
    <w:tmpl w:val="9D3CAD58"/>
    <w:lvl w:ilvl="0" w:tplc="8570B1EC">
      <w:start w:val="1"/>
      <w:numFmt w:val="lowerLetter"/>
      <w:lvlText w:val="%1)"/>
      <w:lvlJc w:val="left"/>
    </w:lvl>
    <w:lvl w:ilvl="1" w:tplc="532C46AE">
      <w:numFmt w:val="decimal"/>
      <w:lvlText w:val=""/>
      <w:lvlJc w:val="left"/>
    </w:lvl>
    <w:lvl w:ilvl="2" w:tplc="EDD80144">
      <w:numFmt w:val="decimal"/>
      <w:lvlText w:val=""/>
      <w:lvlJc w:val="left"/>
    </w:lvl>
    <w:lvl w:ilvl="3" w:tplc="0972A086">
      <w:numFmt w:val="decimal"/>
      <w:lvlText w:val=""/>
      <w:lvlJc w:val="left"/>
    </w:lvl>
    <w:lvl w:ilvl="4" w:tplc="B5FE694A">
      <w:numFmt w:val="decimal"/>
      <w:lvlText w:val=""/>
      <w:lvlJc w:val="left"/>
    </w:lvl>
    <w:lvl w:ilvl="5" w:tplc="DC52C7AC">
      <w:numFmt w:val="decimal"/>
      <w:lvlText w:val=""/>
      <w:lvlJc w:val="left"/>
    </w:lvl>
    <w:lvl w:ilvl="6" w:tplc="9648EF6A">
      <w:numFmt w:val="decimal"/>
      <w:lvlText w:val=""/>
      <w:lvlJc w:val="left"/>
    </w:lvl>
    <w:lvl w:ilvl="7" w:tplc="679E7EFC">
      <w:numFmt w:val="decimal"/>
      <w:lvlText w:val=""/>
      <w:lvlJc w:val="left"/>
    </w:lvl>
    <w:lvl w:ilvl="8" w:tplc="101A3A42">
      <w:numFmt w:val="decimal"/>
      <w:lvlText w:val=""/>
      <w:lvlJc w:val="left"/>
    </w:lvl>
  </w:abstractNum>
  <w:abstractNum w:abstractNumId="12" w15:restartNumberingAfterBreak="0">
    <w:nsid w:val="27A64C76"/>
    <w:multiLevelType w:val="hybridMultilevel"/>
    <w:tmpl w:val="97728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A3E73"/>
    <w:multiLevelType w:val="hybridMultilevel"/>
    <w:tmpl w:val="E0B62694"/>
    <w:lvl w:ilvl="0" w:tplc="3184EDCC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930D7"/>
    <w:multiLevelType w:val="hybridMultilevel"/>
    <w:tmpl w:val="CD4C6B40"/>
    <w:lvl w:ilvl="0" w:tplc="3184EDCC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255A"/>
    <w:multiLevelType w:val="hybridMultilevel"/>
    <w:tmpl w:val="7BE8D3C2"/>
    <w:lvl w:ilvl="0" w:tplc="4764176C">
      <w:start w:val="11"/>
      <w:numFmt w:val="lowerLetter"/>
      <w:lvlText w:val="%1)"/>
      <w:lvlJc w:val="left"/>
    </w:lvl>
    <w:lvl w:ilvl="1" w:tplc="0A6C4576">
      <w:numFmt w:val="decimal"/>
      <w:lvlText w:val=""/>
      <w:lvlJc w:val="left"/>
    </w:lvl>
    <w:lvl w:ilvl="2" w:tplc="1A8A8A0C">
      <w:numFmt w:val="decimal"/>
      <w:lvlText w:val=""/>
      <w:lvlJc w:val="left"/>
    </w:lvl>
    <w:lvl w:ilvl="3" w:tplc="59428BC8">
      <w:numFmt w:val="decimal"/>
      <w:lvlText w:val=""/>
      <w:lvlJc w:val="left"/>
    </w:lvl>
    <w:lvl w:ilvl="4" w:tplc="FF82EB38">
      <w:numFmt w:val="decimal"/>
      <w:lvlText w:val=""/>
      <w:lvlJc w:val="left"/>
    </w:lvl>
    <w:lvl w:ilvl="5" w:tplc="6EB2407C">
      <w:numFmt w:val="decimal"/>
      <w:lvlText w:val=""/>
      <w:lvlJc w:val="left"/>
    </w:lvl>
    <w:lvl w:ilvl="6" w:tplc="21901790">
      <w:numFmt w:val="decimal"/>
      <w:lvlText w:val=""/>
      <w:lvlJc w:val="left"/>
    </w:lvl>
    <w:lvl w:ilvl="7" w:tplc="631CBE52">
      <w:numFmt w:val="decimal"/>
      <w:lvlText w:val=""/>
      <w:lvlJc w:val="left"/>
    </w:lvl>
    <w:lvl w:ilvl="8" w:tplc="CC0ED0DC">
      <w:numFmt w:val="decimal"/>
      <w:lvlText w:val=""/>
      <w:lvlJc w:val="left"/>
    </w:lvl>
  </w:abstractNum>
  <w:abstractNum w:abstractNumId="16" w15:restartNumberingAfterBreak="0">
    <w:nsid w:val="3E3C57CA"/>
    <w:multiLevelType w:val="hybridMultilevel"/>
    <w:tmpl w:val="4B4E85AE"/>
    <w:lvl w:ilvl="0" w:tplc="F44A70AA">
      <w:start w:val="3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DBA31"/>
    <w:multiLevelType w:val="hybridMultilevel"/>
    <w:tmpl w:val="2996D596"/>
    <w:lvl w:ilvl="0" w:tplc="64581046">
      <w:start w:val="1"/>
      <w:numFmt w:val="decimal"/>
      <w:lvlText w:val="%1"/>
      <w:lvlJc w:val="left"/>
    </w:lvl>
    <w:lvl w:ilvl="1" w:tplc="AE3E2B34">
      <w:start w:val="1"/>
      <w:numFmt w:val="lowerLetter"/>
      <w:lvlText w:val="%2"/>
      <w:lvlJc w:val="left"/>
    </w:lvl>
    <w:lvl w:ilvl="2" w:tplc="F44A70AA">
      <w:start w:val="3"/>
      <w:numFmt w:val="lowerLetter"/>
      <w:lvlText w:val="%3)"/>
      <w:lvlJc w:val="left"/>
    </w:lvl>
    <w:lvl w:ilvl="3" w:tplc="B6402338">
      <w:numFmt w:val="decimal"/>
      <w:lvlText w:val=""/>
      <w:lvlJc w:val="left"/>
    </w:lvl>
    <w:lvl w:ilvl="4" w:tplc="8ECEE59E">
      <w:numFmt w:val="decimal"/>
      <w:lvlText w:val=""/>
      <w:lvlJc w:val="left"/>
    </w:lvl>
    <w:lvl w:ilvl="5" w:tplc="8D5EC400">
      <w:numFmt w:val="decimal"/>
      <w:lvlText w:val=""/>
      <w:lvlJc w:val="left"/>
    </w:lvl>
    <w:lvl w:ilvl="6" w:tplc="CFF81000">
      <w:numFmt w:val="decimal"/>
      <w:lvlText w:val=""/>
      <w:lvlJc w:val="left"/>
    </w:lvl>
    <w:lvl w:ilvl="7" w:tplc="3A10F464">
      <w:numFmt w:val="decimal"/>
      <w:lvlText w:val=""/>
      <w:lvlJc w:val="left"/>
    </w:lvl>
    <w:lvl w:ilvl="8" w:tplc="3ABCCCD2">
      <w:numFmt w:val="decimal"/>
      <w:lvlText w:val=""/>
      <w:lvlJc w:val="left"/>
    </w:lvl>
  </w:abstractNum>
  <w:abstractNum w:abstractNumId="18" w15:restartNumberingAfterBreak="0">
    <w:nsid w:val="3FA9707A"/>
    <w:multiLevelType w:val="hybridMultilevel"/>
    <w:tmpl w:val="E9529FF0"/>
    <w:lvl w:ilvl="0" w:tplc="B32C4D10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41A7C4C9"/>
    <w:multiLevelType w:val="hybridMultilevel"/>
    <w:tmpl w:val="C7F6D2BA"/>
    <w:lvl w:ilvl="0" w:tplc="D486C770">
      <w:start w:val="4"/>
      <w:numFmt w:val="decimal"/>
      <w:lvlText w:val="%1."/>
      <w:lvlJc w:val="left"/>
    </w:lvl>
    <w:lvl w:ilvl="1" w:tplc="B80046A2">
      <w:start w:val="1"/>
      <w:numFmt w:val="lowerLetter"/>
      <w:lvlText w:val="%2"/>
      <w:lvlJc w:val="left"/>
    </w:lvl>
    <w:lvl w:ilvl="2" w:tplc="22963F16">
      <w:numFmt w:val="decimal"/>
      <w:lvlText w:val=""/>
      <w:lvlJc w:val="left"/>
    </w:lvl>
    <w:lvl w:ilvl="3" w:tplc="816CACD0">
      <w:numFmt w:val="decimal"/>
      <w:lvlText w:val=""/>
      <w:lvlJc w:val="left"/>
    </w:lvl>
    <w:lvl w:ilvl="4" w:tplc="3E361E94">
      <w:numFmt w:val="decimal"/>
      <w:lvlText w:val=""/>
      <w:lvlJc w:val="left"/>
    </w:lvl>
    <w:lvl w:ilvl="5" w:tplc="63169A56">
      <w:numFmt w:val="decimal"/>
      <w:lvlText w:val=""/>
      <w:lvlJc w:val="left"/>
    </w:lvl>
    <w:lvl w:ilvl="6" w:tplc="7312EC94">
      <w:numFmt w:val="decimal"/>
      <w:lvlText w:val=""/>
      <w:lvlJc w:val="left"/>
    </w:lvl>
    <w:lvl w:ilvl="7" w:tplc="68EA3BB0">
      <w:numFmt w:val="decimal"/>
      <w:lvlText w:val=""/>
      <w:lvlJc w:val="left"/>
    </w:lvl>
    <w:lvl w:ilvl="8" w:tplc="55E6EFAA">
      <w:numFmt w:val="decimal"/>
      <w:lvlText w:val=""/>
      <w:lvlJc w:val="left"/>
    </w:lvl>
  </w:abstractNum>
  <w:abstractNum w:abstractNumId="20" w15:restartNumberingAfterBreak="0">
    <w:nsid w:val="427C4958"/>
    <w:multiLevelType w:val="hybridMultilevel"/>
    <w:tmpl w:val="D3562FF6"/>
    <w:lvl w:ilvl="0" w:tplc="D4B6D9F2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1" w15:restartNumberingAfterBreak="0">
    <w:nsid w:val="431BD7B7"/>
    <w:multiLevelType w:val="hybridMultilevel"/>
    <w:tmpl w:val="EBCA30B2"/>
    <w:lvl w:ilvl="0" w:tplc="A270507C">
      <w:start w:val="1"/>
      <w:numFmt w:val="decimal"/>
      <w:lvlText w:val="%1."/>
      <w:lvlJc w:val="left"/>
    </w:lvl>
    <w:lvl w:ilvl="1" w:tplc="25905578">
      <w:start w:val="1"/>
      <w:numFmt w:val="lowerLetter"/>
      <w:lvlText w:val="%2)"/>
      <w:lvlJc w:val="left"/>
    </w:lvl>
    <w:lvl w:ilvl="2" w:tplc="3304952E">
      <w:numFmt w:val="decimal"/>
      <w:lvlText w:val=""/>
      <w:lvlJc w:val="left"/>
    </w:lvl>
    <w:lvl w:ilvl="3" w:tplc="89669D74">
      <w:numFmt w:val="decimal"/>
      <w:lvlText w:val=""/>
      <w:lvlJc w:val="left"/>
    </w:lvl>
    <w:lvl w:ilvl="4" w:tplc="DA5A70EC">
      <w:numFmt w:val="decimal"/>
      <w:lvlText w:val=""/>
      <w:lvlJc w:val="left"/>
    </w:lvl>
    <w:lvl w:ilvl="5" w:tplc="9EBAEE10">
      <w:numFmt w:val="decimal"/>
      <w:lvlText w:val=""/>
      <w:lvlJc w:val="left"/>
    </w:lvl>
    <w:lvl w:ilvl="6" w:tplc="76681968">
      <w:numFmt w:val="decimal"/>
      <w:lvlText w:val=""/>
      <w:lvlJc w:val="left"/>
    </w:lvl>
    <w:lvl w:ilvl="7" w:tplc="242276EC">
      <w:numFmt w:val="decimal"/>
      <w:lvlText w:val=""/>
      <w:lvlJc w:val="left"/>
    </w:lvl>
    <w:lvl w:ilvl="8" w:tplc="CACC7738">
      <w:numFmt w:val="decimal"/>
      <w:lvlText w:val=""/>
      <w:lvlJc w:val="left"/>
    </w:lvl>
  </w:abstractNum>
  <w:abstractNum w:abstractNumId="22" w15:restartNumberingAfterBreak="0">
    <w:nsid w:val="436C6125"/>
    <w:multiLevelType w:val="hybridMultilevel"/>
    <w:tmpl w:val="7812B1F6"/>
    <w:lvl w:ilvl="0" w:tplc="981AA266">
      <w:start w:val="1"/>
      <w:numFmt w:val="decimal"/>
      <w:lvlText w:val="%1."/>
      <w:lvlJc w:val="left"/>
    </w:lvl>
    <w:lvl w:ilvl="1" w:tplc="A7E45854">
      <w:numFmt w:val="decimal"/>
      <w:lvlText w:val=""/>
      <w:lvlJc w:val="left"/>
    </w:lvl>
    <w:lvl w:ilvl="2" w:tplc="1632E3B4">
      <w:numFmt w:val="decimal"/>
      <w:lvlText w:val=""/>
      <w:lvlJc w:val="left"/>
    </w:lvl>
    <w:lvl w:ilvl="3" w:tplc="FF4A6DF0">
      <w:numFmt w:val="decimal"/>
      <w:lvlText w:val=""/>
      <w:lvlJc w:val="left"/>
    </w:lvl>
    <w:lvl w:ilvl="4" w:tplc="2F286E92">
      <w:numFmt w:val="decimal"/>
      <w:lvlText w:val=""/>
      <w:lvlJc w:val="left"/>
    </w:lvl>
    <w:lvl w:ilvl="5" w:tplc="562897D0">
      <w:numFmt w:val="decimal"/>
      <w:lvlText w:val=""/>
      <w:lvlJc w:val="left"/>
    </w:lvl>
    <w:lvl w:ilvl="6" w:tplc="6C8CC518">
      <w:numFmt w:val="decimal"/>
      <w:lvlText w:val=""/>
      <w:lvlJc w:val="left"/>
    </w:lvl>
    <w:lvl w:ilvl="7" w:tplc="E67226B4">
      <w:numFmt w:val="decimal"/>
      <w:lvlText w:val=""/>
      <w:lvlJc w:val="left"/>
    </w:lvl>
    <w:lvl w:ilvl="8" w:tplc="4C224192">
      <w:numFmt w:val="decimal"/>
      <w:lvlText w:val=""/>
      <w:lvlJc w:val="left"/>
    </w:lvl>
  </w:abstractNum>
  <w:abstractNum w:abstractNumId="23" w15:restartNumberingAfterBreak="0">
    <w:nsid w:val="462C42D2"/>
    <w:multiLevelType w:val="hybridMultilevel"/>
    <w:tmpl w:val="B69E43FA"/>
    <w:lvl w:ilvl="0" w:tplc="9B42CD46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4" w15:restartNumberingAfterBreak="0">
    <w:nsid w:val="4E6AFB66"/>
    <w:multiLevelType w:val="hybridMultilevel"/>
    <w:tmpl w:val="19FC3364"/>
    <w:lvl w:ilvl="0" w:tplc="ED1498C6">
      <w:start w:val="3"/>
      <w:numFmt w:val="decimal"/>
      <w:lvlText w:val="%1."/>
      <w:lvlJc w:val="left"/>
    </w:lvl>
    <w:lvl w:ilvl="1" w:tplc="84321918">
      <w:numFmt w:val="decimal"/>
      <w:lvlText w:val=""/>
      <w:lvlJc w:val="left"/>
    </w:lvl>
    <w:lvl w:ilvl="2" w:tplc="3266010E">
      <w:numFmt w:val="decimal"/>
      <w:lvlText w:val=""/>
      <w:lvlJc w:val="left"/>
    </w:lvl>
    <w:lvl w:ilvl="3" w:tplc="EB70EEE6">
      <w:numFmt w:val="decimal"/>
      <w:lvlText w:val=""/>
      <w:lvlJc w:val="left"/>
    </w:lvl>
    <w:lvl w:ilvl="4" w:tplc="A556423E">
      <w:numFmt w:val="decimal"/>
      <w:lvlText w:val=""/>
      <w:lvlJc w:val="left"/>
    </w:lvl>
    <w:lvl w:ilvl="5" w:tplc="CBE482C0">
      <w:numFmt w:val="decimal"/>
      <w:lvlText w:val=""/>
      <w:lvlJc w:val="left"/>
    </w:lvl>
    <w:lvl w:ilvl="6" w:tplc="92CADE44">
      <w:numFmt w:val="decimal"/>
      <w:lvlText w:val=""/>
      <w:lvlJc w:val="left"/>
    </w:lvl>
    <w:lvl w:ilvl="7" w:tplc="83BC5780">
      <w:numFmt w:val="decimal"/>
      <w:lvlText w:val=""/>
      <w:lvlJc w:val="left"/>
    </w:lvl>
    <w:lvl w:ilvl="8" w:tplc="3C946002">
      <w:numFmt w:val="decimal"/>
      <w:lvlText w:val=""/>
      <w:lvlJc w:val="left"/>
    </w:lvl>
  </w:abstractNum>
  <w:abstractNum w:abstractNumId="25" w15:restartNumberingAfterBreak="0">
    <w:nsid w:val="5163123C"/>
    <w:multiLevelType w:val="hybridMultilevel"/>
    <w:tmpl w:val="6F105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B500D"/>
    <w:multiLevelType w:val="hybridMultilevel"/>
    <w:tmpl w:val="727458B0"/>
    <w:lvl w:ilvl="0" w:tplc="DCDA164E">
      <w:start w:val="1"/>
      <w:numFmt w:val="decimal"/>
      <w:lvlText w:val="%1."/>
      <w:lvlJc w:val="left"/>
    </w:lvl>
    <w:lvl w:ilvl="1" w:tplc="3184EDCC">
      <w:start w:val="1"/>
      <w:numFmt w:val="lowerLetter"/>
      <w:lvlText w:val="%2)"/>
      <w:lvlJc w:val="left"/>
    </w:lvl>
    <w:lvl w:ilvl="2" w:tplc="60AAF8EA">
      <w:numFmt w:val="decimal"/>
      <w:lvlText w:val=""/>
      <w:lvlJc w:val="left"/>
    </w:lvl>
    <w:lvl w:ilvl="3" w:tplc="DACA0386">
      <w:numFmt w:val="decimal"/>
      <w:lvlText w:val=""/>
      <w:lvlJc w:val="left"/>
    </w:lvl>
    <w:lvl w:ilvl="4" w:tplc="A0B84D82">
      <w:numFmt w:val="decimal"/>
      <w:lvlText w:val=""/>
      <w:lvlJc w:val="left"/>
    </w:lvl>
    <w:lvl w:ilvl="5" w:tplc="E2821C0C">
      <w:numFmt w:val="decimal"/>
      <w:lvlText w:val=""/>
      <w:lvlJc w:val="left"/>
    </w:lvl>
    <w:lvl w:ilvl="6" w:tplc="57DC24F2">
      <w:numFmt w:val="decimal"/>
      <w:lvlText w:val=""/>
      <w:lvlJc w:val="left"/>
    </w:lvl>
    <w:lvl w:ilvl="7" w:tplc="B40CCBD4">
      <w:numFmt w:val="decimal"/>
      <w:lvlText w:val=""/>
      <w:lvlJc w:val="left"/>
    </w:lvl>
    <w:lvl w:ilvl="8" w:tplc="020602DC">
      <w:numFmt w:val="decimal"/>
      <w:lvlText w:val=""/>
      <w:lvlJc w:val="left"/>
    </w:lvl>
  </w:abstractNum>
  <w:abstractNum w:abstractNumId="27" w15:restartNumberingAfterBreak="0">
    <w:nsid w:val="58573BAD"/>
    <w:multiLevelType w:val="hybridMultilevel"/>
    <w:tmpl w:val="A746B6B4"/>
    <w:lvl w:ilvl="0" w:tplc="722473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67873"/>
    <w:multiLevelType w:val="hybridMultilevel"/>
    <w:tmpl w:val="C22A5762"/>
    <w:lvl w:ilvl="0" w:tplc="8FA63B6A">
      <w:start w:val="1"/>
      <w:numFmt w:val="decimal"/>
      <w:lvlText w:val="%1."/>
      <w:lvlJc w:val="left"/>
      <w:pPr>
        <w:ind w:left="42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1" w:hanging="360"/>
      </w:pPr>
    </w:lvl>
    <w:lvl w:ilvl="2" w:tplc="0405001B" w:tentative="1">
      <w:start w:val="1"/>
      <w:numFmt w:val="lowerRoman"/>
      <w:lvlText w:val="%3."/>
      <w:lvlJc w:val="right"/>
      <w:pPr>
        <w:ind w:left="1861" w:hanging="180"/>
      </w:pPr>
    </w:lvl>
    <w:lvl w:ilvl="3" w:tplc="0405000F" w:tentative="1">
      <w:start w:val="1"/>
      <w:numFmt w:val="decimal"/>
      <w:lvlText w:val="%4."/>
      <w:lvlJc w:val="left"/>
      <w:pPr>
        <w:ind w:left="2581" w:hanging="360"/>
      </w:pPr>
    </w:lvl>
    <w:lvl w:ilvl="4" w:tplc="04050019" w:tentative="1">
      <w:start w:val="1"/>
      <w:numFmt w:val="lowerLetter"/>
      <w:lvlText w:val="%5."/>
      <w:lvlJc w:val="left"/>
      <w:pPr>
        <w:ind w:left="3301" w:hanging="360"/>
      </w:pPr>
    </w:lvl>
    <w:lvl w:ilvl="5" w:tplc="0405001B" w:tentative="1">
      <w:start w:val="1"/>
      <w:numFmt w:val="lowerRoman"/>
      <w:lvlText w:val="%6."/>
      <w:lvlJc w:val="right"/>
      <w:pPr>
        <w:ind w:left="4021" w:hanging="180"/>
      </w:pPr>
    </w:lvl>
    <w:lvl w:ilvl="6" w:tplc="0405000F" w:tentative="1">
      <w:start w:val="1"/>
      <w:numFmt w:val="decimal"/>
      <w:lvlText w:val="%7."/>
      <w:lvlJc w:val="left"/>
      <w:pPr>
        <w:ind w:left="4741" w:hanging="360"/>
      </w:pPr>
    </w:lvl>
    <w:lvl w:ilvl="7" w:tplc="04050019" w:tentative="1">
      <w:start w:val="1"/>
      <w:numFmt w:val="lowerLetter"/>
      <w:lvlText w:val="%8."/>
      <w:lvlJc w:val="left"/>
      <w:pPr>
        <w:ind w:left="5461" w:hanging="360"/>
      </w:pPr>
    </w:lvl>
    <w:lvl w:ilvl="8" w:tplc="040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9" w15:restartNumberingAfterBreak="0">
    <w:nsid w:val="5F936055"/>
    <w:multiLevelType w:val="hybridMultilevel"/>
    <w:tmpl w:val="D16A8192"/>
    <w:lvl w:ilvl="0" w:tplc="B7722F1A">
      <w:start w:val="1"/>
      <w:numFmt w:val="lowerLetter"/>
      <w:lvlText w:val="%1)"/>
      <w:lvlJc w:val="left"/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C895D"/>
    <w:multiLevelType w:val="hybridMultilevel"/>
    <w:tmpl w:val="F04C2E44"/>
    <w:lvl w:ilvl="0" w:tplc="64ACA3DA">
      <w:start w:val="1"/>
      <w:numFmt w:val="decimal"/>
      <w:lvlText w:val="%1)"/>
      <w:lvlJc w:val="left"/>
    </w:lvl>
    <w:lvl w:ilvl="1" w:tplc="5658D888">
      <w:numFmt w:val="decimal"/>
      <w:lvlText w:val=""/>
      <w:lvlJc w:val="left"/>
    </w:lvl>
    <w:lvl w:ilvl="2" w:tplc="9BBAC67A">
      <w:numFmt w:val="decimal"/>
      <w:lvlText w:val=""/>
      <w:lvlJc w:val="left"/>
    </w:lvl>
    <w:lvl w:ilvl="3" w:tplc="CC3CADA6">
      <w:numFmt w:val="decimal"/>
      <w:lvlText w:val=""/>
      <w:lvlJc w:val="left"/>
    </w:lvl>
    <w:lvl w:ilvl="4" w:tplc="3DD47CB6">
      <w:numFmt w:val="decimal"/>
      <w:lvlText w:val=""/>
      <w:lvlJc w:val="left"/>
    </w:lvl>
    <w:lvl w:ilvl="5" w:tplc="D16479F2">
      <w:numFmt w:val="decimal"/>
      <w:lvlText w:val=""/>
      <w:lvlJc w:val="left"/>
    </w:lvl>
    <w:lvl w:ilvl="6" w:tplc="97A2A9D6">
      <w:numFmt w:val="decimal"/>
      <w:lvlText w:val=""/>
      <w:lvlJc w:val="left"/>
    </w:lvl>
    <w:lvl w:ilvl="7" w:tplc="E23E213C">
      <w:numFmt w:val="decimal"/>
      <w:lvlText w:val=""/>
      <w:lvlJc w:val="left"/>
    </w:lvl>
    <w:lvl w:ilvl="8" w:tplc="59B03B4C">
      <w:numFmt w:val="decimal"/>
      <w:lvlText w:val=""/>
      <w:lvlJc w:val="left"/>
    </w:lvl>
  </w:abstractNum>
  <w:abstractNum w:abstractNumId="31" w15:restartNumberingAfterBreak="0">
    <w:nsid w:val="62BBD95A"/>
    <w:multiLevelType w:val="hybridMultilevel"/>
    <w:tmpl w:val="85E8BAE8"/>
    <w:lvl w:ilvl="0" w:tplc="E6480B7C">
      <w:start w:val="1"/>
      <w:numFmt w:val="decimal"/>
      <w:lvlText w:val="%1."/>
      <w:lvlJc w:val="left"/>
    </w:lvl>
    <w:lvl w:ilvl="1" w:tplc="F1DC109A">
      <w:numFmt w:val="decimal"/>
      <w:lvlText w:val=""/>
      <w:lvlJc w:val="left"/>
    </w:lvl>
    <w:lvl w:ilvl="2" w:tplc="6332D4B4">
      <w:numFmt w:val="decimal"/>
      <w:lvlText w:val=""/>
      <w:lvlJc w:val="left"/>
    </w:lvl>
    <w:lvl w:ilvl="3" w:tplc="8E82BB42">
      <w:numFmt w:val="decimal"/>
      <w:lvlText w:val=""/>
      <w:lvlJc w:val="left"/>
    </w:lvl>
    <w:lvl w:ilvl="4" w:tplc="4EDA53F8">
      <w:numFmt w:val="decimal"/>
      <w:lvlText w:val=""/>
      <w:lvlJc w:val="left"/>
    </w:lvl>
    <w:lvl w:ilvl="5" w:tplc="B58088D2">
      <w:numFmt w:val="decimal"/>
      <w:lvlText w:val=""/>
      <w:lvlJc w:val="left"/>
    </w:lvl>
    <w:lvl w:ilvl="6" w:tplc="48C2CDBA">
      <w:numFmt w:val="decimal"/>
      <w:lvlText w:val=""/>
      <w:lvlJc w:val="left"/>
    </w:lvl>
    <w:lvl w:ilvl="7" w:tplc="DD581C76">
      <w:numFmt w:val="decimal"/>
      <w:lvlText w:val=""/>
      <w:lvlJc w:val="left"/>
    </w:lvl>
    <w:lvl w:ilvl="8" w:tplc="1AE2A33A">
      <w:numFmt w:val="decimal"/>
      <w:lvlText w:val=""/>
      <w:lvlJc w:val="left"/>
    </w:lvl>
  </w:abstractNum>
  <w:abstractNum w:abstractNumId="32" w15:restartNumberingAfterBreak="0">
    <w:nsid w:val="64636E58"/>
    <w:multiLevelType w:val="hybridMultilevel"/>
    <w:tmpl w:val="DC1A7EF0"/>
    <w:lvl w:ilvl="0" w:tplc="B7722F1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62681"/>
    <w:multiLevelType w:val="hybridMultilevel"/>
    <w:tmpl w:val="A71ED77C"/>
    <w:lvl w:ilvl="0" w:tplc="B7722F1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F438D"/>
    <w:multiLevelType w:val="hybridMultilevel"/>
    <w:tmpl w:val="A71EC1F8"/>
    <w:lvl w:ilvl="0" w:tplc="C17C45C4">
      <w:start w:val="1"/>
      <w:numFmt w:val="lowerLetter"/>
      <w:lvlText w:val="%1)"/>
      <w:lvlJc w:val="left"/>
    </w:lvl>
    <w:lvl w:ilvl="1" w:tplc="E61C658E">
      <w:numFmt w:val="decimal"/>
      <w:lvlText w:val=""/>
      <w:lvlJc w:val="left"/>
    </w:lvl>
    <w:lvl w:ilvl="2" w:tplc="742C1FF6">
      <w:numFmt w:val="decimal"/>
      <w:lvlText w:val=""/>
      <w:lvlJc w:val="left"/>
    </w:lvl>
    <w:lvl w:ilvl="3" w:tplc="A934A5D4">
      <w:numFmt w:val="decimal"/>
      <w:lvlText w:val=""/>
      <w:lvlJc w:val="left"/>
    </w:lvl>
    <w:lvl w:ilvl="4" w:tplc="434C10DA">
      <w:numFmt w:val="decimal"/>
      <w:lvlText w:val=""/>
      <w:lvlJc w:val="left"/>
    </w:lvl>
    <w:lvl w:ilvl="5" w:tplc="D8445ACE">
      <w:numFmt w:val="decimal"/>
      <w:lvlText w:val=""/>
      <w:lvlJc w:val="left"/>
    </w:lvl>
    <w:lvl w:ilvl="6" w:tplc="2B56F078">
      <w:numFmt w:val="decimal"/>
      <w:lvlText w:val=""/>
      <w:lvlJc w:val="left"/>
    </w:lvl>
    <w:lvl w:ilvl="7" w:tplc="B4E2DD2A">
      <w:numFmt w:val="decimal"/>
      <w:lvlText w:val=""/>
      <w:lvlJc w:val="left"/>
    </w:lvl>
    <w:lvl w:ilvl="8" w:tplc="25F2FF58">
      <w:numFmt w:val="decimal"/>
      <w:lvlText w:val=""/>
      <w:lvlJc w:val="left"/>
    </w:lvl>
  </w:abstractNum>
  <w:abstractNum w:abstractNumId="35" w15:restartNumberingAfterBreak="0">
    <w:nsid w:val="6B68079A"/>
    <w:multiLevelType w:val="hybridMultilevel"/>
    <w:tmpl w:val="CFE28FCC"/>
    <w:lvl w:ilvl="0" w:tplc="F60AA0F6">
      <w:start w:val="1"/>
      <w:numFmt w:val="decimal"/>
      <w:lvlText w:val="%1."/>
      <w:lvlJc w:val="left"/>
    </w:lvl>
    <w:lvl w:ilvl="1" w:tplc="7214D042">
      <w:numFmt w:val="decimal"/>
      <w:lvlText w:val=""/>
      <w:lvlJc w:val="left"/>
    </w:lvl>
    <w:lvl w:ilvl="2" w:tplc="0144FD2A">
      <w:numFmt w:val="decimal"/>
      <w:lvlText w:val=""/>
      <w:lvlJc w:val="left"/>
    </w:lvl>
    <w:lvl w:ilvl="3" w:tplc="EDE63B5A">
      <w:numFmt w:val="decimal"/>
      <w:lvlText w:val=""/>
      <w:lvlJc w:val="left"/>
    </w:lvl>
    <w:lvl w:ilvl="4" w:tplc="577EE994">
      <w:numFmt w:val="decimal"/>
      <w:lvlText w:val=""/>
      <w:lvlJc w:val="left"/>
    </w:lvl>
    <w:lvl w:ilvl="5" w:tplc="84DEBDB2">
      <w:numFmt w:val="decimal"/>
      <w:lvlText w:val=""/>
      <w:lvlJc w:val="left"/>
    </w:lvl>
    <w:lvl w:ilvl="6" w:tplc="05B44862">
      <w:numFmt w:val="decimal"/>
      <w:lvlText w:val=""/>
      <w:lvlJc w:val="left"/>
    </w:lvl>
    <w:lvl w:ilvl="7" w:tplc="36CCB906">
      <w:numFmt w:val="decimal"/>
      <w:lvlText w:val=""/>
      <w:lvlJc w:val="left"/>
    </w:lvl>
    <w:lvl w:ilvl="8" w:tplc="893C5354">
      <w:numFmt w:val="decimal"/>
      <w:lvlText w:val=""/>
      <w:lvlJc w:val="left"/>
    </w:lvl>
  </w:abstractNum>
  <w:abstractNum w:abstractNumId="36" w15:restartNumberingAfterBreak="0">
    <w:nsid w:val="6C7D3A3D"/>
    <w:multiLevelType w:val="hybridMultilevel"/>
    <w:tmpl w:val="F9D87012"/>
    <w:lvl w:ilvl="0" w:tplc="214A943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4F64257"/>
    <w:multiLevelType w:val="hybridMultilevel"/>
    <w:tmpl w:val="A71EC1F8"/>
    <w:lvl w:ilvl="0" w:tplc="C17C45C4">
      <w:start w:val="1"/>
      <w:numFmt w:val="lowerLetter"/>
      <w:lvlText w:val="%1)"/>
      <w:lvlJc w:val="left"/>
    </w:lvl>
    <w:lvl w:ilvl="1" w:tplc="E61C658E">
      <w:numFmt w:val="decimal"/>
      <w:lvlText w:val=""/>
      <w:lvlJc w:val="left"/>
    </w:lvl>
    <w:lvl w:ilvl="2" w:tplc="742C1FF6">
      <w:numFmt w:val="decimal"/>
      <w:lvlText w:val=""/>
      <w:lvlJc w:val="left"/>
    </w:lvl>
    <w:lvl w:ilvl="3" w:tplc="A934A5D4">
      <w:numFmt w:val="decimal"/>
      <w:lvlText w:val=""/>
      <w:lvlJc w:val="left"/>
    </w:lvl>
    <w:lvl w:ilvl="4" w:tplc="434C10DA">
      <w:numFmt w:val="decimal"/>
      <w:lvlText w:val=""/>
      <w:lvlJc w:val="left"/>
    </w:lvl>
    <w:lvl w:ilvl="5" w:tplc="D8445ACE">
      <w:numFmt w:val="decimal"/>
      <w:lvlText w:val=""/>
      <w:lvlJc w:val="left"/>
    </w:lvl>
    <w:lvl w:ilvl="6" w:tplc="2B56F078">
      <w:numFmt w:val="decimal"/>
      <w:lvlText w:val=""/>
      <w:lvlJc w:val="left"/>
    </w:lvl>
    <w:lvl w:ilvl="7" w:tplc="B4E2DD2A">
      <w:numFmt w:val="decimal"/>
      <w:lvlText w:val=""/>
      <w:lvlJc w:val="left"/>
    </w:lvl>
    <w:lvl w:ilvl="8" w:tplc="25F2FF58">
      <w:numFmt w:val="decimal"/>
      <w:lvlText w:val=""/>
      <w:lvlJc w:val="left"/>
    </w:lvl>
  </w:abstractNum>
  <w:abstractNum w:abstractNumId="38" w15:restartNumberingAfterBreak="0">
    <w:nsid w:val="7C83E458"/>
    <w:multiLevelType w:val="hybridMultilevel"/>
    <w:tmpl w:val="261AFB8C"/>
    <w:lvl w:ilvl="0" w:tplc="EFB49702">
      <w:start w:val="2"/>
      <w:numFmt w:val="decimal"/>
      <w:lvlText w:val="%1."/>
      <w:lvlJc w:val="left"/>
    </w:lvl>
    <w:lvl w:ilvl="1" w:tplc="D56C4CBA">
      <w:start w:val="1"/>
      <w:numFmt w:val="lowerLetter"/>
      <w:lvlText w:val="%2)"/>
      <w:lvlJc w:val="left"/>
    </w:lvl>
    <w:lvl w:ilvl="2" w:tplc="DC1EFDF0">
      <w:start w:val="1"/>
      <w:numFmt w:val="lowerLetter"/>
      <w:lvlText w:val="%3"/>
      <w:lvlJc w:val="left"/>
    </w:lvl>
    <w:lvl w:ilvl="3" w:tplc="84BA34E0">
      <w:numFmt w:val="decimal"/>
      <w:lvlText w:val=""/>
      <w:lvlJc w:val="left"/>
    </w:lvl>
    <w:lvl w:ilvl="4" w:tplc="F5FEC870">
      <w:numFmt w:val="decimal"/>
      <w:lvlText w:val=""/>
      <w:lvlJc w:val="left"/>
    </w:lvl>
    <w:lvl w:ilvl="5" w:tplc="09D8E850">
      <w:numFmt w:val="decimal"/>
      <w:lvlText w:val=""/>
      <w:lvlJc w:val="left"/>
    </w:lvl>
    <w:lvl w:ilvl="6" w:tplc="D25A4F22">
      <w:numFmt w:val="decimal"/>
      <w:lvlText w:val=""/>
      <w:lvlJc w:val="left"/>
    </w:lvl>
    <w:lvl w:ilvl="7" w:tplc="59EC044E">
      <w:numFmt w:val="decimal"/>
      <w:lvlText w:val=""/>
      <w:lvlJc w:val="left"/>
    </w:lvl>
    <w:lvl w:ilvl="8" w:tplc="7CE01F50">
      <w:numFmt w:val="decimal"/>
      <w:lvlText w:val=""/>
      <w:lvlJc w:val="left"/>
    </w:lvl>
  </w:abstractNum>
  <w:abstractNum w:abstractNumId="39" w15:restartNumberingAfterBreak="0">
    <w:nsid w:val="7CDA7F44"/>
    <w:multiLevelType w:val="hybridMultilevel"/>
    <w:tmpl w:val="568CBA42"/>
    <w:lvl w:ilvl="0" w:tplc="214A943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CC233"/>
    <w:multiLevelType w:val="hybridMultilevel"/>
    <w:tmpl w:val="AB14C198"/>
    <w:lvl w:ilvl="0" w:tplc="6314760E">
      <w:start w:val="1"/>
      <w:numFmt w:val="decimal"/>
      <w:lvlText w:val="%1."/>
      <w:lvlJc w:val="left"/>
    </w:lvl>
    <w:lvl w:ilvl="1" w:tplc="7ABAC054">
      <w:numFmt w:val="decimal"/>
      <w:lvlText w:val=""/>
      <w:lvlJc w:val="left"/>
    </w:lvl>
    <w:lvl w:ilvl="2" w:tplc="E224390E">
      <w:numFmt w:val="decimal"/>
      <w:lvlText w:val=""/>
      <w:lvlJc w:val="left"/>
    </w:lvl>
    <w:lvl w:ilvl="3" w:tplc="4B30D3C6">
      <w:numFmt w:val="decimal"/>
      <w:lvlText w:val=""/>
      <w:lvlJc w:val="left"/>
    </w:lvl>
    <w:lvl w:ilvl="4" w:tplc="E8E89454">
      <w:numFmt w:val="decimal"/>
      <w:lvlText w:val=""/>
      <w:lvlJc w:val="left"/>
    </w:lvl>
    <w:lvl w:ilvl="5" w:tplc="BF04A406">
      <w:numFmt w:val="decimal"/>
      <w:lvlText w:val=""/>
      <w:lvlJc w:val="left"/>
    </w:lvl>
    <w:lvl w:ilvl="6" w:tplc="19B21EEE">
      <w:numFmt w:val="decimal"/>
      <w:lvlText w:val=""/>
      <w:lvlJc w:val="left"/>
    </w:lvl>
    <w:lvl w:ilvl="7" w:tplc="F6A8338C">
      <w:numFmt w:val="decimal"/>
      <w:lvlText w:val=""/>
      <w:lvlJc w:val="left"/>
    </w:lvl>
    <w:lvl w:ilvl="8" w:tplc="CFE293D4">
      <w:numFmt w:val="decimal"/>
      <w:lvlText w:val=""/>
      <w:lvlJc w:val="left"/>
    </w:lvl>
  </w:abstractNum>
  <w:num w:numId="1">
    <w:abstractNumId w:val="9"/>
  </w:num>
  <w:num w:numId="2">
    <w:abstractNumId w:val="25"/>
  </w:num>
  <w:num w:numId="3">
    <w:abstractNumId w:val="6"/>
  </w:num>
  <w:num w:numId="4">
    <w:abstractNumId w:val="36"/>
  </w:num>
  <w:num w:numId="5">
    <w:abstractNumId w:val="39"/>
  </w:num>
  <w:num w:numId="6">
    <w:abstractNumId w:val="34"/>
  </w:num>
  <w:num w:numId="7">
    <w:abstractNumId w:val="37"/>
  </w:num>
  <w:num w:numId="8">
    <w:abstractNumId w:val="7"/>
  </w:num>
  <w:num w:numId="9">
    <w:abstractNumId w:val="15"/>
  </w:num>
  <w:num w:numId="10">
    <w:abstractNumId w:val="27"/>
  </w:num>
  <w:num w:numId="11">
    <w:abstractNumId w:val="5"/>
  </w:num>
  <w:num w:numId="12">
    <w:abstractNumId w:val="3"/>
  </w:num>
  <w:num w:numId="13">
    <w:abstractNumId w:val="4"/>
  </w:num>
  <w:num w:numId="14">
    <w:abstractNumId w:val="40"/>
  </w:num>
  <w:num w:numId="15">
    <w:abstractNumId w:val="8"/>
  </w:num>
  <w:num w:numId="16">
    <w:abstractNumId w:val="29"/>
  </w:num>
  <w:num w:numId="17">
    <w:abstractNumId w:val="33"/>
  </w:num>
  <w:num w:numId="18">
    <w:abstractNumId w:val="32"/>
  </w:num>
  <w:num w:numId="19">
    <w:abstractNumId w:val="19"/>
  </w:num>
  <w:num w:numId="20">
    <w:abstractNumId w:val="0"/>
  </w:num>
  <w:num w:numId="21">
    <w:abstractNumId w:val="35"/>
  </w:num>
  <w:num w:numId="22">
    <w:abstractNumId w:val="24"/>
  </w:num>
  <w:num w:numId="23">
    <w:abstractNumId w:val="11"/>
  </w:num>
  <w:num w:numId="24">
    <w:abstractNumId w:val="12"/>
  </w:num>
  <w:num w:numId="25">
    <w:abstractNumId w:val="26"/>
  </w:num>
  <w:num w:numId="26">
    <w:abstractNumId w:val="1"/>
  </w:num>
  <w:num w:numId="27">
    <w:abstractNumId w:val="14"/>
  </w:num>
  <w:num w:numId="28">
    <w:abstractNumId w:val="13"/>
  </w:num>
  <w:num w:numId="29">
    <w:abstractNumId w:val="2"/>
  </w:num>
  <w:num w:numId="30">
    <w:abstractNumId w:val="21"/>
  </w:num>
  <w:num w:numId="31">
    <w:abstractNumId w:val="17"/>
  </w:num>
  <w:num w:numId="32">
    <w:abstractNumId w:val="16"/>
  </w:num>
  <w:num w:numId="33">
    <w:abstractNumId w:val="38"/>
  </w:num>
  <w:num w:numId="34">
    <w:abstractNumId w:val="10"/>
  </w:num>
  <w:num w:numId="35">
    <w:abstractNumId w:val="31"/>
  </w:num>
  <w:num w:numId="36">
    <w:abstractNumId w:val="22"/>
  </w:num>
  <w:num w:numId="37">
    <w:abstractNumId w:val="30"/>
  </w:num>
  <w:num w:numId="38">
    <w:abstractNumId w:val="23"/>
  </w:num>
  <w:num w:numId="39">
    <w:abstractNumId w:val="18"/>
  </w:num>
  <w:num w:numId="40">
    <w:abstractNumId w:val="28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20"/>
    <w:rsid w:val="0004394A"/>
    <w:rsid w:val="0005400B"/>
    <w:rsid w:val="00080A20"/>
    <w:rsid w:val="000C0E86"/>
    <w:rsid w:val="000F609A"/>
    <w:rsid w:val="00124750"/>
    <w:rsid w:val="00127CE8"/>
    <w:rsid w:val="001F3834"/>
    <w:rsid w:val="00202A9E"/>
    <w:rsid w:val="002728B5"/>
    <w:rsid w:val="00291874"/>
    <w:rsid w:val="002C4F41"/>
    <w:rsid w:val="00374A00"/>
    <w:rsid w:val="003A1A79"/>
    <w:rsid w:val="003A6D90"/>
    <w:rsid w:val="00473553"/>
    <w:rsid w:val="00491E55"/>
    <w:rsid w:val="004B0F1A"/>
    <w:rsid w:val="004D54F0"/>
    <w:rsid w:val="004D7676"/>
    <w:rsid w:val="005119B9"/>
    <w:rsid w:val="00576DF4"/>
    <w:rsid w:val="00596006"/>
    <w:rsid w:val="005A585B"/>
    <w:rsid w:val="005E5765"/>
    <w:rsid w:val="005F31E7"/>
    <w:rsid w:val="006651DE"/>
    <w:rsid w:val="00685FF4"/>
    <w:rsid w:val="00691606"/>
    <w:rsid w:val="00692F45"/>
    <w:rsid w:val="006B0C43"/>
    <w:rsid w:val="00721E99"/>
    <w:rsid w:val="00774114"/>
    <w:rsid w:val="00786C5A"/>
    <w:rsid w:val="007D0AA1"/>
    <w:rsid w:val="007F02A0"/>
    <w:rsid w:val="008B135B"/>
    <w:rsid w:val="008C7D07"/>
    <w:rsid w:val="008D3CD3"/>
    <w:rsid w:val="008F72C0"/>
    <w:rsid w:val="0090703A"/>
    <w:rsid w:val="00910951"/>
    <w:rsid w:val="009462F0"/>
    <w:rsid w:val="009E0024"/>
    <w:rsid w:val="00A12B6B"/>
    <w:rsid w:val="00A93886"/>
    <w:rsid w:val="00AB0740"/>
    <w:rsid w:val="00AF1F5B"/>
    <w:rsid w:val="00B2405B"/>
    <w:rsid w:val="00B72566"/>
    <w:rsid w:val="00B87148"/>
    <w:rsid w:val="00BB12D7"/>
    <w:rsid w:val="00BE14FC"/>
    <w:rsid w:val="00C216D0"/>
    <w:rsid w:val="00C2768F"/>
    <w:rsid w:val="00C3288C"/>
    <w:rsid w:val="00C64AEC"/>
    <w:rsid w:val="00C8563F"/>
    <w:rsid w:val="00C97E9C"/>
    <w:rsid w:val="00CB6DAB"/>
    <w:rsid w:val="00CC0366"/>
    <w:rsid w:val="00CC2EA7"/>
    <w:rsid w:val="00CC3A60"/>
    <w:rsid w:val="00CD3D7F"/>
    <w:rsid w:val="00D16EF0"/>
    <w:rsid w:val="00D25BD4"/>
    <w:rsid w:val="00D530D0"/>
    <w:rsid w:val="00D720BF"/>
    <w:rsid w:val="00EA411E"/>
    <w:rsid w:val="00EE414C"/>
    <w:rsid w:val="00F01086"/>
    <w:rsid w:val="00F04FA9"/>
    <w:rsid w:val="00F31165"/>
    <w:rsid w:val="00FD3F13"/>
    <w:rsid w:val="00FE74C4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3FAE3B"/>
  <w15:docId w15:val="{26116057-D08B-4F36-B3E7-D5D9D545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414C"/>
    <w:pPr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41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414C"/>
  </w:style>
  <w:style w:type="paragraph" w:styleId="Zpat">
    <w:name w:val="footer"/>
    <w:basedOn w:val="Normln"/>
    <w:link w:val="ZpatChar"/>
    <w:uiPriority w:val="99"/>
    <w:unhideWhenUsed/>
    <w:rsid w:val="00EE41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414C"/>
  </w:style>
  <w:style w:type="paragraph" w:styleId="Odstavecseseznamem">
    <w:name w:val="List Paragraph"/>
    <w:basedOn w:val="Normln"/>
    <w:uiPriority w:val="34"/>
    <w:qFormat/>
    <w:rsid w:val="00EE41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3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366"/>
    <w:rPr>
      <w:rFonts w:ascii="Tahoma" w:eastAsiaTheme="minorEastAsi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54F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54F0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D54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AE18B-6423-4A70-9C56-6545F26A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Jiří Navrátil</dc:creator>
  <cp:lastModifiedBy>Ing. Olga Špundová</cp:lastModifiedBy>
  <cp:revision>2</cp:revision>
  <cp:lastPrinted>2025-06-26T11:21:00Z</cp:lastPrinted>
  <dcterms:created xsi:type="dcterms:W3CDTF">2025-06-26T11:22:00Z</dcterms:created>
  <dcterms:modified xsi:type="dcterms:W3CDTF">2025-06-26T11:22:00Z</dcterms:modified>
</cp:coreProperties>
</file>