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ADBD" w14:textId="1A5CC515" w:rsidR="00D83206" w:rsidRPr="00EA606E" w:rsidRDefault="00D83206" w:rsidP="00D83206">
      <w:pPr>
        <w:rPr>
          <w:b/>
          <w:bCs/>
          <w:sz w:val="40"/>
          <w:szCs w:val="40"/>
        </w:rPr>
      </w:pPr>
      <w:r>
        <w:rPr>
          <w:b/>
          <w:sz w:val="40"/>
          <w:szCs w:val="40"/>
        </w:rPr>
        <w:t xml:space="preserve">  </w:t>
      </w:r>
      <w:r>
        <w:rPr>
          <w:b/>
          <w:sz w:val="20"/>
          <w:szCs w:val="20"/>
        </w:rPr>
        <w:t xml:space="preserve"> </w:t>
      </w:r>
      <w:r>
        <w:rPr>
          <w:b/>
          <w:sz w:val="40"/>
          <w:szCs w:val="40"/>
        </w:rPr>
        <w:t xml:space="preserve">      </w:t>
      </w:r>
      <w:r w:rsidR="00EB180C">
        <w:rPr>
          <w:b/>
          <w:sz w:val="40"/>
          <w:szCs w:val="40"/>
        </w:rPr>
        <w:t xml:space="preserve">    </w:t>
      </w:r>
      <w:r w:rsidR="00EB180C">
        <w:rPr>
          <w:b/>
          <w:sz w:val="20"/>
          <w:szCs w:val="20"/>
        </w:rPr>
        <w:t xml:space="preserve"> </w:t>
      </w:r>
      <w:r>
        <w:rPr>
          <w:b/>
          <w:sz w:val="40"/>
          <w:szCs w:val="40"/>
        </w:rPr>
        <w:t xml:space="preserve">   </w:t>
      </w:r>
      <w:r w:rsidR="007A74E5">
        <w:rPr>
          <w:b/>
          <w:sz w:val="40"/>
          <w:szCs w:val="40"/>
        </w:rPr>
        <w:t xml:space="preserve">       </w:t>
      </w:r>
      <w:r>
        <w:rPr>
          <w:b/>
          <w:sz w:val="40"/>
          <w:szCs w:val="40"/>
        </w:rPr>
        <w:t xml:space="preserve">   </w:t>
      </w:r>
      <w:r w:rsidR="007A74E5">
        <w:rPr>
          <w:b/>
          <w:sz w:val="40"/>
          <w:szCs w:val="40"/>
        </w:rPr>
        <w:t xml:space="preserve">   </w:t>
      </w:r>
      <w:r>
        <w:rPr>
          <w:b/>
          <w:sz w:val="40"/>
          <w:szCs w:val="40"/>
        </w:rPr>
        <w:t xml:space="preserve"> </w:t>
      </w:r>
      <w:proofErr w:type="gramStart"/>
      <w:r>
        <w:rPr>
          <w:b/>
          <w:sz w:val="40"/>
          <w:szCs w:val="40"/>
        </w:rPr>
        <w:t>OBEC  BOLEBOŘ</w:t>
      </w:r>
      <w:proofErr w:type="gramEnd"/>
    </w:p>
    <w:p w14:paraId="6D5C1335" w14:textId="77777777" w:rsidR="00D83206" w:rsidRDefault="00D83206" w:rsidP="00D83206">
      <w:pPr>
        <w:jc w:val="center"/>
        <w:rPr>
          <w:b/>
          <w:bCs/>
        </w:rPr>
      </w:pPr>
    </w:p>
    <w:p w14:paraId="0059D982" w14:textId="16239AA4" w:rsidR="00D83206" w:rsidRPr="006B71FF" w:rsidRDefault="00D83206" w:rsidP="00D83206">
      <w:pPr>
        <w:rPr>
          <w:b/>
          <w:bCs/>
          <w:sz w:val="32"/>
        </w:rPr>
      </w:pPr>
      <w:r>
        <w:rPr>
          <w:b/>
          <w:bCs/>
          <w:sz w:val="32"/>
        </w:rPr>
        <w:t xml:space="preserve">      </w:t>
      </w:r>
      <w:r w:rsidR="00EB180C">
        <w:rPr>
          <w:b/>
          <w:bCs/>
          <w:sz w:val="32"/>
        </w:rPr>
        <w:t xml:space="preserve">    </w:t>
      </w:r>
      <w:r>
        <w:rPr>
          <w:b/>
          <w:bCs/>
          <w:sz w:val="32"/>
        </w:rPr>
        <w:t xml:space="preserve">  </w:t>
      </w:r>
      <w:r w:rsidR="007A74E5">
        <w:rPr>
          <w:b/>
          <w:bCs/>
          <w:sz w:val="32"/>
        </w:rPr>
        <w:t xml:space="preserve">          </w:t>
      </w:r>
      <w:r w:rsidRPr="006B71FF">
        <w:rPr>
          <w:b/>
          <w:bCs/>
          <w:sz w:val="32"/>
        </w:rPr>
        <w:t xml:space="preserve">ZASTUPITELSTVO OBCE </w:t>
      </w:r>
      <w:r>
        <w:rPr>
          <w:b/>
          <w:bCs/>
          <w:sz w:val="32"/>
        </w:rPr>
        <w:t>BOLEBOŘ</w:t>
      </w:r>
    </w:p>
    <w:p w14:paraId="11FA1071" w14:textId="77777777" w:rsidR="00D83206" w:rsidRPr="000F09B9" w:rsidRDefault="00D83206" w:rsidP="00D83206">
      <w:pPr>
        <w:jc w:val="center"/>
        <w:rPr>
          <w:b/>
          <w:bCs/>
        </w:rPr>
      </w:pPr>
    </w:p>
    <w:p w14:paraId="41558C14" w14:textId="62251623" w:rsidR="00D83206" w:rsidRPr="00A0241C" w:rsidRDefault="00D83206" w:rsidP="00D83206">
      <w:pPr>
        <w:jc w:val="center"/>
        <w:rPr>
          <w:b/>
          <w:bCs/>
          <w:sz w:val="32"/>
          <w:szCs w:val="32"/>
        </w:rPr>
      </w:pPr>
      <w:r w:rsidRPr="00A0241C">
        <w:rPr>
          <w:b/>
          <w:bCs/>
          <w:sz w:val="32"/>
          <w:szCs w:val="32"/>
        </w:rPr>
        <w:t>Obecně závazná vyhláška</w:t>
      </w:r>
      <w:r>
        <w:rPr>
          <w:b/>
          <w:bCs/>
          <w:sz w:val="32"/>
          <w:szCs w:val="32"/>
        </w:rPr>
        <w:t xml:space="preserve"> </w:t>
      </w:r>
    </w:p>
    <w:p w14:paraId="09EBB8FC" w14:textId="77777777" w:rsidR="00D83206" w:rsidRPr="00A80AA0" w:rsidRDefault="00D83206" w:rsidP="00D83206">
      <w:pPr>
        <w:jc w:val="center"/>
        <w:rPr>
          <w:b/>
          <w:bCs/>
        </w:rPr>
      </w:pPr>
    </w:p>
    <w:p w14:paraId="58D0C144" w14:textId="0FD04AFE" w:rsidR="00561E02" w:rsidRPr="00C06D89" w:rsidRDefault="00561E02" w:rsidP="00D83206">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5B932FC8"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89D02F1" w14:textId="55B4A963" w:rsidR="00561E02" w:rsidRPr="00C156C1" w:rsidRDefault="00561E02" w:rsidP="00561E02">
      <w:pPr>
        <w:pStyle w:val="Zkladntextodsazen"/>
        <w:ind w:left="0" w:firstLine="0"/>
      </w:pPr>
      <w:r w:rsidRPr="00AD642E">
        <w:rPr>
          <w:i/>
        </w:rPr>
        <w:t xml:space="preserve">Zastupitelstvo </w:t>
      </w:r>
      <w:r w:rsidR="00F12724">
        <w:rPr>
          <w:i/>
        </w:rPr>
        <w:t xml:space="preserve">obce </w:t>
      </w:r>
      <w:r w:rsidR="000103BB">
        <w:rPr>
          <w:bCs/>
          <w:i/>
        </w:rPr>
        <w:t>Boleboř</w:t>
      </w:r>
      <w:r w:rsidR="001D0156" w:rsidRPr="00880102">
        <w:rPr>
          <w:b/>
          <w:bCs/>
          <w:i/>
        </w:rPr>
        <w:t xml:space="preserve"> </w:t>
      </w:r>
      <w:r w:rsidRPr="00AD642E">
        <w:rPr>
          <w:i/>
        </w:rPr>
        <w:t xml:space="preserve">se na svém zasedání dne </w:t>
      </w:r>
      <w:r w:rsidR="00D83206">
        <w:rPr>
          <w:i/>
        </w:rPr>
        <w:t>15.</w:t>
      </w:r>
      <w:r w:rsidR="000103BB">
        <w:rPr>
          <w:i/>
        </w:rPr>
        <w:t>prosince</w:t>
      </w:r>
      <w:r w:rsidRPr="00255DE2">
        <w:rPr>
          <w:i/>
        </w:rPr>
        <w:t xml:space="preserve"> </w:t>
      </w:r>
      <w:r w:rsidR="000103BB">
        <w:rPr>
          <w:i/>
        </w:rPr>
        <w:t>2023</w:t>
      </w:r>
      <w:r w:rsidR="0072122F">
        <w:rPr>
          <w:i/>
        </w:rPr>
        <w:t xml:space="preserve"> </w:t>
      </w:r>
      <w:r w:rsidRPr="00255DE2">
        <w:rPr>
          <w:i/>
        </w:rPr>
        <w:t>usneslo</w:t>
      </w:r>
      <w:r w:rsidRPr="00AD642E">
        <w:rPr>
          <w:i/>
        </w:rPr>
        <w:t xml:space="preserve"> </w:t>
      </w:r>
      <w:r w:rsidR="00B614B4">
        <w:rPr>
          <w:i/>
        </w:rPr>
        <w:t xml:space="preserve">usnesením               č. 77/2023 </w:t>
      </w:r>
      <w:r w:rsidRPr="00AD642E">
        <w:rPr>
          <w:i/>
        </w:rPr>
        <w:t>vydat na</w:t>
      </w:r>
      <w:r w:rsidR="00E463B9">
        <w:rPr>
          <w:i/>
        </w:rPr>
        <w:t> </w:t>
      </w:r>
      <w:r w:rsidRPr="00AD642E">
        <w:rPr>
          <w:i/>
        </w:rPr>
        <w:t>základě</w:t>
      </w:r>
      <w:r w:rsidR="00B614B4">
        <w:rPr>
          <w:i/>
        </w:rPr>
        <w:t xml:space="preserve"> </w:t>
      </w:r>
      <w:r w:rsidRPr="00AD642E">
        <w:rPr>
          <w:i/>
        </w:rPr>
        <w:t>§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7A86B7FB" w14:textId="77777777" w:rsidR="00852FB3" w:rsidRDefault="00852FB3" w:rsidP="00561E02">
      <w:pPr>
        <w:jc w:val="center"/>
        <w:rPr>
          <w:b/>
        </w:rPr>
      </w:pPr>
    </w:p>
    <w:p w14:paraId="2A2E4D1C" w14:textId="77777777" w:rsidR="00EB180C" w:rsidRDefault="00EB180C" w:rsidP="00561E02">
      <w:pPr>
        <w:jc w:val="center"/>
        <w:rPr>
          <w:b/>
        </w:rPr>
      </w:pPr>
    </w:p>
    <w:p w14:paraId="1D4D0F9F" w14:textId="77777777" w:rsidR="00561E02" w:rsidRPr="00861912" w:rsidRDefault="003D4103" w:rsidP="00561E02">
      <w:pPr>
        <w:jc w:val="center"/>
        <w:rPr>
          <w:b/>
        </w:rPr>
      </w:pPr>
      <w:r>
        <w:rPr>
          <w:b/>
        </w:rPr>
        <w:t>Článek</w:t>
      </w:r>
      <w:r w:rsidR="00561E02" w:rsidRPr="00861912">
        <w:rPr>
          <w:b/>
        </w:rPr>
        <w:t xml:space="preserve"> 1</w:t>
      </w:r>
    </w:p>
    <w:p w14:paraId="305D0EEB" w14:textId="77777777" w:rsidR="00561E02" w:rsidRPr="00D83206" w:rsidRDefault="00561E02" w:rsidP="00561E02">
      <w:pPr>
        <w:jc w:val="center"/>
        <w:rPr>
          <w:b/>
          <w:u w:val="single"/>
        </w:rPr>
      </w:pPr>
      <w:r w:rsidRPr="00D83206">
        <w:rPr>
          <w:b/>
          <w:u w:val="single"/>
        </w:rPr>
        <w:t>Úvodní ustanovení</w:t>
      </w:r>
    </w:p>
    <w:p w14:paraId="3C013998" w14:textId="77777777" w:rsidR="00561E02" w:rsidRPr="00861912" w:rsidRDefault="00F12724" w:rsidP="00D83206">
      <w:pPr>
        <w:numPr>
          <w:ilvl w:val="0"/>
          <w:numId w:val="1"/>
        </w:numPr>
        <w:spacing w:before="120"/>
        <w:jc w:val="both"/>
      </w:pPr>
      <w:r>
        <w:t xml:space="preserve">Obec </w:t>
      </w:r>
      <w:r w:rsidR="000103BB">
        <w:t>Boleboř</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160B3ED5" w14:textId="77777777" w:rsidR="00561E02" w:rsidRPr="00276971" w:rsidRDefault="00814C64" w:rsidP="00D83206">
      <w:pPr>
        <w:pStyle w:val="Zkladntext3"/>
        <w:numPr>
          <w:ilvl w:val="0"/>
          <w:numId w:val="1"/>
        </w:numPr>
        <w:spacing w:before="120"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48763736" w14:textId="77777777" w:rsidR="00276971" w:rsidRDefault="00276971" w:rsidP="00D83206">
      <w:pPr>
        <w:numPr>
          <w:ilvl w:val="0"/>
          <w:numId w:val="1"/>
        </w:numPr>
        <w:spacing w:before="120"/>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A30F78B" w14:textId="77777777" w:rsidR="00130449" w:rsidRDefault="00130449" w:rsidP="00D83206">
      <w:pPr>
        <w:numPr>
          <w:ilvl w:val="0"/>
          <w:numId w:val="1"/>
        </w:numPr>
        <w:spacing w:before="120"/>
        <w:jc w:val="both"/>
      </w:pPr>
      <w:r>
        <w:t>Poplatkový subjekt vymezuje zákon.</w:t>
      </w:r>
      <w:r>
        <w:rPr>
          <w:rStyle w:val="Znakapoznpodarou"/>
        </w:rPr>
        <w:footnoteReference w:id="5"/>
      </w:r>
      <w:r>
        <w:rPr>
          <w:vertAlign w:val="superscript"/>
        </w:rPr>
        <w:t>)</w:t>
      </w:r>
    </w:p>
    <w:p w14:paraId="43958309" w14:textId="77777777" w:rsidR="00822A24" w:rsidRDefault="00822A24"/>
    <w:p w14:paraId="3506DA9F" w14:textId="77777777" w:rsidR="00EB180C" w:rsidRDefault="00EB180C"/>
    <w:p w14:paraId="59D0CDB4" w14:textId="77777777" w:rsidR="00561E02" w:rsidRPr="006C2CF0" w:rsidRDefault="003D4103" w:rsidP="00561E02">
      <w:pPr>
        <w:jc w:val="center"/>
        <w:rPr>
          <w:b/>
        </w:rPr>
      </w:pPr>
      <w:r w:rsidRPr="006C2CF0">
        <w:rPr>
          <w:b/>
        </w:rPr>
        <w:t xml:space="preserve">Článek </w:t>
      </w:r>
      <w:r w:rsidR="00561E02" w:rsidRPr="006C2CF0">
        <w:rPr>
          <w:b/>
        </w:rPr>
        <w:t>2</w:t>
      </w:r>
    </w:p>
    <w:p w14:paraId="3A705FA3" w14:textId="77777777" w:rsidR="00561E02" w:rsidRPr="00D83206" w:rsidRDefault="00561E02" w:rsidP="00561E02">
      <w:pPr>
        <w:jc w:val="center"/>
        <w:rPr>
          <w:b/>
          <w:u w:val="single"/>
        </w:rPr>
      </w:pPr>
      <w:r w:rsidRPr="00D83206">
        <w:rPr>
          <w:b/>
          <w:u w:val="single"/>
        </w:rPr>
        <w:t>Poplatník</w:t>
      </w:r>
    </w:p>
    <w:p w14:paraId="0411C39D" w14:textId="77777777" w:rsidR="00561E02" w:rsidRPr="006C2CF0" w:rsidRDefault="00561E02"/>
    <w:p w14:paraId="388A17E1"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3809B9CA" w14:textId="77777777" w:rsidR="00EB180C" w:rsidRDefault="00EB180C" w:rsidP="00EB180C">
      <w:pPr>
        <w:tabs>
          <w:tab w:val="left" w:pos="3780"/>
        </w:tabs>
        <w:jc w:val="center"/>
        <w:rPr>
          <w:b/>
        </w:rPr>
      </w:pPr>
    </w:p>
    <w:p w14:paraId="3E3062DF" w14:textId="77777777" w:rsidR="00EB180C" w:rsidRDefault="00EB180C" w:rsidP="00EB180C">
      <w:pPr>
        <w:tabs>
          <w:tab w:val="left" w:pos="3780"/>
        </w:tabs>
        <w:jc w:val="center"/>
        <w:rPr>
          <w:b/>
        </w:rPr>
      </w:pPr>
    </w:p>
    <w:p w14:paraId="66482C6F" w14:textId="153547A1" w:rsidR="00561E02" w:rsidRPr="006C2CF0" w:rsidRDefault="003D4103" w:rsidP="00EB180C">
      <w:pPr>
        <w:tabs>
          <w:tab w:val="left" w:pos="3780"/>
        </w:tabs>
        <w:jc w:val="center"/>
        <w:rPr>
          <w:b/>
        </w:rPr>
      </w:pPr>
      <w:r w:rsidRPr="00EB180C">
        <w:rPr>
          <w:b/>
        </w:rPr>
        <w:lastRenderedPageBreak/>
        <w:t xml:space="preserve">Článek </w:t>
      </w:r>
      <w:r w:rsidR="00561E02" w:rsidRPr="00EB180C">
        <w:rPr>
          <w:b/>
        </w:rPr>
        <w:t>3</w:t>
      </w:r>
    </w:p>
    <w:p w14:paraId="79DD8C64" w14:textId="77777777" w:rsidR="00561E02" w:rsidRPr="00EB180C" w:rsidRDefault="00561E02" w:rsidP="00561E02">
      <w:pPr>
        <w:tabs>
          <w:tab w:val="left" w:pos="3780"/>
        </w:tabs>
        <w:jc w:val="center"/>
        <w:rPr>
          <w:b/>
          <w:u w:val="single"/>
        </w:rPr>
      </w:pPr>
      <w:r w:rsidRPr="00EB180C">
        <w:rPr>
          <w:b/>
          <w:u w:val="single"/>
        </w:rPr>
        <w:t>Ohlašovací povinnost</w:t>
      </w:r>
    </w:p>
    <w:p w14:paraId="4E089654" w14:textId="77777777" w:rsidR="00814C64" w:rsidRPr="000103BB" w:rsidRDefault="00814C64" w:rsidP="00EB180C">
      <w:pPr>
        <w:pStyle w:val="Zkladntext"/>
        <w:numPr>
          <w:ilvl w:val="0"/>
          <w:numId w:val="39"/>
        </w:numPr>
        <w:spacing w:before="120" w:after="0"/>
        <w:jc w:val="both"/>
      </w:pPr>
      <w:r w:rsidRPr="00D6118C">
        <w:t xml:space="preserve">Poplatník je povinen podat správci poplatku ohlášení do </w:t>
      </w:r>
      <w:r w:rsidR="000103BB">
        <w:t>30</w:t>
      </w:r>
      <w:r w:rsidRPr="00D6118C">
        <w:t xml:space="preserve"> dnů od vzniku poplatkové povinnosti. Ve stejné lhůtě se ohlašuje nárok na osvobození, existoval-li důvod osvobození v okamžiku vzniku </w:t>
      </w:r>
      <w:r w:rsidRPr="000103BB">
        <w:t>poplatkové povinnosti.</w:t>
      </w:r>
    </w:p>
    <w:p w14:paraId="3A7BFB2B" w14:textId="77777777" w:rsidR="00A11884" w:rsidRPr="000103BB" w:rsidRDefault="00A11884" w:rsidP="00EB180C">
      <w:pPr>
        <w:pStyle w:val="Normln2"/>
        <w:numPr>
          <w:ilvl w:val="0"/>
          <w:numId w:val="39"/>
        </w:numPr>
        <w:autoSpaceDE w:val="0"/>
        <w:autoSpaceDN w:val="0"/>
        <w:adjustRightInd w:val="0"/>
        <w:spacing w:before="120"/>
        <w:jc w:val="both"/>
        <w:rPr>
          <w:bCs/>
          <w:szCs w:val="24"/>
        </w:rPr>
      </w:pPr>
      <w:r w:rsidRPr="000103BB">
        <w:t>Obsah ohlášení upravuje zákon.</w:t>
      </w:r>
      <w:r w:rsidRPr="000103BB">
        <w:rPr>
          <w:rStyle w:val="Znakapoznpodarou"/>
        </w:rPr>
        <w:footnoteReference w:id="7"/>
      </w:r>
      <w:r w:rsidRPr="000103BB">
        <w:rPr>
          <w:szCs w:val="24"/>
          <w:vertAlign w:val="superscript"/>
        </w:rPr>
        <w:t>)</w:t>
      </w:r>
    </w:p>
    <w:p w14:paraId="415F749E" w14:textId="77777777" w:rsidR="00A11884" w:rsidRPr="000103BB" w:rsidRDefault="00A11884" w:rsidP="00EB180C">
      <w:pPr>
        <w:pStyle w:val="Normln2"/>
        <w:numPr>
          <w:ilvl w:val="0"/>
          <w:numId w:val="39"/>
        </w:numPr>
        <w:autoSpaceDE w:val="0"/>
        <w:autoSpaceDN w:val="0"/>
        <w:adjustRightInd w:val="0"/>
        <w:spacing w:before="120"/>
        <w:jc w:val="both"/>
        <w:rPr>
          <w:bCs/>
          <w:szCs w:val="24"/>
        </w:rPr>
      </w:pPr>
      <w:r w:rsidRPr="000103BB">
        <w:rPr>
          <w:bCs/>
          <w:szCs w:val="24"/>
        </w:rPr>
        <w:t>Postup při změně</w:t>
      </w:r>
      <w:r w:rsidRPr="000103BB">
        <w:rPr>
          <w:rStyle w:val="Znakapoznpodarou"/>
          <w:bCs/>
          <w:szCs w:val="24"/>
        </w:rPr>
        <w:footnoteReference w:id="8"/>
      </w:r>
      <w:r w:rsidRPr="000103BB">
        <w:rPr>
          <w:bCs/>
          <w:szCs w:val="24"/>
          <w:vertAlign w:val="superscript"/>
        </w:rPr>
        <w:t>)</w:t>
      </w:r>
      <w:r w:rsidRPr="000103BB">
        <w:rPr>
          <w:bCs/>
          <w:szCs w:val="24"/>
        </w:rPr>
        <w:t xml:space="preserve"> údajů uvedených v ohlášení upravuje zákon.</w:t>
      </w:r>
      <w:r w:rsidRPr="000103BB">
        <w:rPr>
          <w:rStyle w:val="Znakapoznpodarou"/>
          <w:bCs/>
          <w:szCs w:val="24"/>
        </w:rPr>
        <w:footnoteReference w:id="9"/>
      </w:r>
      <w:r w:rsidRPr="000103BB">
        <w:rPr>
          <w:bCs/>
          <w:szCs w:val="24"/>
          <w:vertAlign w:val="superscript"/>
        </w:rPr>
        <w:t>)</w:t>
      </w:r>
      <w:r w:rsidRPr="000103BB">
        <w:rPr>
          <w:bCs/>
          <w:szCs w:val="24"/>
        </w:rPr>
        <w:t xml:space="preserve"> </w:t>
      </w:r>
    </w:p>
    <w:p w14:paraId="06099CA1" w14:textId="77777777" w:rsidR="00A11884" w:rsidRPr="000103BB" w:rsidRDefault="00A11884" w:rsidP="00EB180C">
      <w:pPr>
        <w:numPr>
          <w:ilvl w:val="0"/>
          <w:numId w:val="39"/>
        </w:numPr>
        <w:spacing w:before="120"/>
        <w:jc w:val="both"/>
        <w:rPr>
          <w:sz w:val="23"/>
          <w:szCs w:val="23"/>
        </w:rPr>
      </w:pPr>
      <w:r w:rsidRPr="000103BB">
        <w:rPr>
          <w:sz w:val="23"/>
          <w:szCs w:val="23"/>
        </w:rPr>
        <w:t>Důsledky nesplnění ohlašovací povinnosti ke vzniku osvobození stanoví zákon.</w:t>
      </w:r>
      <w:r w:rsidRPr="000103BB">
        <w:rPr>
          <w:rStyle w:val="Znakapoznpodarou"/>
          <w:sz w:val="23"/>
          <w:szCs w:val="23"/>
        </w:rPr>
        <w:footnoteReference w:id="10"/>
      </w:r>
      <w:r w:rsidRPr="000103BB">
        <w:rPr>
          <w:sz w:val="23"/>
          <w:szCs w:val="23"/>
          <w:vertAlign w:val="superscript"/>
        </w:rPr>
        <w:t>)</w:t>
      </w:r>
    </w:p>
    <w:p w14:paraId="39CA8E0D" w14:textId="77777777" w:rsidR="00884A5E" w:rsidRPr="000103BB" w:rsidRDefault="00A11884" w:rsidP="00EB180C">
      <w:pPr>
        <w:numPr>
          <w:ilvl w:val="0"/>
          <w:numId w:val="39"/>
        </w:numPr>
        <w:spacing w:before="120"/>
        <w:jc w:val="both"/>
        <w:rPr>
          <w:sz w:val="23"/>
          <w:szCs w:val="23"/>
        </w:rPr>
      </w:pPr>
      <w:r w:rsidRPr="000103BB">
        <w:t>Poplatník není povinen podat ohlášení</w:t>
      </w:r>
      <w:r w:rsidR="000103BB" w:rsidRPr="000103BB">
        <w:t xml:space="preserve"> k osvobození dle čl. 5 odst. 2 této vyhlášky</w:t>
      </w:r>
      <w:r w:rsidRPr="000103BB">
        <w:t>.</w:t>
      </w:r>
      <w:r w:rsidRPr="000103BB">
        <w:rPr>
          <w:rStyle w:val="Znakapoznpodarou"/>
        </w:rPr>
        <w:footnoteReference w:id="11"/>
      </w:r>
      <w:r w:rsidRPr="000103BB">
        <w:rPr>
          <w:vertAlign w:val="superscript"/>
        </w:rPr>
        <w:t>)</w:t>
      </w:r>
    </w:p>
    <w:p w14:paraId="0C9F1195" w14:textId="77777777" w:rsidR="00EB180C" w:rsidRDefault="00EB180C" w:rsidP="00561E02">
      <w:pPr>
        <w:tabs>
          <w:tab w:val="left" w:pos="3780"/>
        </w:tabs>
        <w:jc w:val="both"/>
      </w:pPr>
    </w:p>
    <w:p w14:paraId="023D5073" w14:textId="77777777" w:rsidR="00EB180C" w:rsidRPr="000103BB" w:rsidRDefault="00EB180C" w:rsidP="00561E02">
      <w:pPr>
        <w:tabs>
          <w:tab w:val="left" w:pos="3780"/>
        </w:tabs>
        <w:jc w:val="both"/>
      </w:pPr>
    </w:p>
    <w:p w14:paraId="7E4B2440" w14:textId="77777777" w:rsidR="00561E02" w:rsidRPr="000103BB" w:rsidRDefault="003D4103" w:rsidP="00561E02">
      <w:pPr>
        <w:tabs>
          <w:tab w:val="left" w:pos="3780"/>
        </w:tabs>
        <w:jc w:val="center"/>
        <w:rPr>
          <w:b/>
        </w:rPr>
      </w:pPr>
      <w:r w:rsidRPr="000103BB">
        <w:rPr>
          <w:b/>
        </w:rPr>
        <w:t xml:space="preserve">Článek </w:t>
      </w:r>
      <w:r w:rsidR="00561E02" w:rsidRPr="000103BB">
        <w:rPr>
          <w:b/>
        </w:rPr>
        <w:t>4</w:t>
      </w:r>
    </w:p>
    <w:p w14:paraId="23BA998C" w14:textId="77777777" w:rsidR="00561E02" w:rsidRPr="00EB180C" w:rsidRDefault="007F4991" w:rsidP="00561E02">
      <w:pPr>
        <w:tabs>
          <w:tab w:val="left" w:pos="3780"/>
        </w:tabs>
        <w:jc w:val="center"/>
        <w:rPr>
          <w:b/>
          <w:u w:val="single"/>
        </w:rPr>
      </w:pPr>
      <w:r w:rsidRPr="00EB180C">
        <w:rPr>
          <w:b/>
          <w:u w:val="single"/>
        </w:rPr>
        <w:t>V</w:t>
      </w:r>
      <w:r w:rsidR="0072676B" w:rsidRPr="00EB180C">
        <w:rPr>
          <w:b/>
          <w:u w:val="single"/>
        </w:rPr>
        <w:t>ýpočet výše poplatku</w:t>
      </w:r>
    </w:p>
    <w:p w14:paraId="6FC8F315" w14:textId="77777777" w:rsidR="00561E02" w:rsidRPr="000103BB" w:rsidRDefault="0072676B" w:rsidP="00EB180C">
      <w:pPr>
        <w:numPr>
          <w:ilvl w:val="0"/>
          <w:numId w:val="4"/>
        </w:numPr>
        <w:tabs>
          <w:tab w:val="left" w:pos="3780"/>
        </w:tabs>
        <w:spacing w:before="120"/>
        <w:jc w:val="both"/>
      </w:pPr>
      <w:r w:rsidRPr="000103BB">
        <w:t>Poplatek</w:t>
      </w:r>
      <w:r w:rsidR="00DA77BD" w:rsidRPr="000103BB">
        <w:t xml:space="preserve"> </w:t>
      </w:r>
      <w:r w:rsidR="00561E02" w:rsidRPr="000103BB">
        <w:t xml:space="preserve">činí </w:t>
      </w:r>
      <w:r w:rsidR="000103BB" w:rsidRPr="000103BB">
        <w:rPr>
          <w:b/>
        </w:rPr>
        <w:t>800</w:t>
      </w:r>
      <w:r w:rsidR="00814C64" w:rsidRPr="000103BB">
        <w:t xml:space="preserve"> </w:t>
      </w:r>
      <w:r w:rsidR="007F4991" w:rsidRPr="000103BB">
        <w:t>Kč za poplatkové období.</w:t>
      </w:r>
    </w:p>
    <w:p w14:paraId="0B225468" w14:textId="77777777" w:rsidR="001A2E6D" w:rsidRPr="000103BB" w:rsidRDefault="00E257DF" w:rsidP="00EB180C">
      <w:pPr>
        <w:numPr>
          <w:ilvl w:val="0"/>
          <w:numId w:val="4"/>
        </w:numPr>
        <w:tabs>
          <w:tab w:val="left" w:pos="3780"/>
        </w:tabs>
        <w:spacing w:before="120"/>
        <w:jc w:val="both"/>
      </w:pPr>
      <w:r w:rsidRPr="000103BB">
        <w:t>Postup pro zjištění výše poplatku v případě osvobození, nebo vzniku nebo zániku poplatkové povinnosti v průběhu kalendářního roku stanoví zákon.</w:t>
      </w:r>
      <w:r w:rsidR="001A2E6D" w:rsidRPr="000103BB">
        <w:rPr>
          <w:rStyle w:val="Znakapoznpodarou"/>
        </w:rPr>
        <w:footnoteReference w:id="12"/>
      </w:r>
      <w:r w:rsidR="001A2E6D" w:rsidRPr="000103BB">
        <w:rPr>
          <w:vertAlign w:val="superscript"/>
        </w:rPr>
        <w:t>)</w:t>
      </w:r>
    </w:p>
    <w:p w14:paraId="0671A574" w14:textId="77777777" w:rsidR="00EB180C" w:rsidRDefault="00EB180C" w:rsidP="003A13D9"/>
    <w:p w14:paraId="7F43F5A9" w14:textId="77777777" w:rsidR="00EB180C" w:rsidRDefault="00EB180C" w:rsidP="003A13D9"/>
    <w:p w14:paraId="6C7848A0" w14:textId="77777777" w:rsidR="00814C64" w:rsidRPr="000103BB" w:rsidRDefault="00814C64" w:rsidP="00814C64">
      <w:pPr>
        <w:pStyle w:val="Zkladntext"/>
        <w:spacing w:after="0"/>
        <w:jc w:val="center"/>
        <w:rPr>
          <w:b/>
          <w:bCs/>
        </w:rPr>
      </w:pPr>
      <w:r w:rsidRPr="000103BB">
        <w:rPr>
          <w:b/>
          <w:bCs/>
        </w:rPr>
        <w:t>Článek 5</w:t>
      </w:r>
    </w:p>
    <w:p w14:paraId="5D870B8C" w14:textId="77777777" w:rsidR="00814C64" w:rsidRPr="00EB180C" w:rsidRDefault="000103BB" w:rsidP="00814C64">
      <w:pPr>
        <w:pStyle w:val="Zkladntext"/>
        <w:spacing w:after="0"/>
        <w:jc w:val="center"/>
        <w:rPr>
          <w:b/>
          <w:bCs/>
          <w:u w:val="single"/>
        </w:rPr>
      </w:pPr>
      <w:r w:rsidRPr="00EB180C">
        <w:rPr>
          <w:b/>
          <w:bCs/>
          <w:u w:val="single"/>
        </w:rPr>
        <w:t>Osvobození</w:t>
      </w:r>
    </w:p>
    <w:p w14:paraId="5657A5EF" w14:textId="77777777" w:rsidR="00814C64" w:rsidRPr="00FA2706" w:rsidRDefault="00814C64" w:rsidP="00EB180C">
      <w:pPr>
        <w:pStyle w:val="Zkladntext"/>
        <w:numPr>
          <w:ilvl w:val="0"/>
          <w:numId w:val="34"/>
        </w:numPr>
        <w:spacing w:before="120"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7B85B37D" w14:textId="77777777" w:rsidR="00FA2706" w:rsidRPr="000103BB" w:rsidRDefault="00FA2706" w:rsidP="00EB180C">
      <w:pPr>
        <w:numPr>
          <w:ilvl w:val="0"/>
          <w:numId w:val="34"/>
        </w:numPr>
        <w:spacing w:before="120"/>
        <w:jc w:val="both"/>
      </w:pPr>
      <w:r w:rsidRPr="000103BB">
        <w:lastRenderedPageBreak/>
        <w:t>Od poplatku se dále touto vyhláškou</w:t>
      </w:r>
      <w:r w:rsidRPr="000103BB">
        <w:rPr>
          <w:rStyle w:val="Znakapoznpodarou"/>
        </w:rPr>
        <w:footnoteReference w:id="14"/>
      </w:r>
      <w:r w:rsidRPr="000103BB">
        <w:rPr>
          <w:vertAlign w:val="superscript"/>
        </w:rPr>
        <w:t>)</w:t>
      </w:r>
      <w:r w:rsidR="000103BB" w:rsidRPr="000103BB">
        <w:t xml:space="preserve"> osvobozuje</w:t>
      </w:r>
      <w:r w:rsidRPr="000103BB">
        <w:t xml:space="preserve"> na dobu trvání důvodu osvobození poplatníci</w:t>
      </w:r>
      <w:r w:rsidR="00E95FA0" w:rsidRPr="000103BB">
        <w:t xml:space="preserve"> </w:t>
      </w:r>
      <w:r w:rsidR="000103BB" w:rsidRPr="000103BB">
        <w:t>přihlášení na ohlašovně (Obecní úřad Boleboř), který se současně v obci Boleboř nezdržují déle než 6 po sobě jdoucích měsíců</w:t>
      </w:r>
    </w:p>
    <w:p w14:paraId="5343B14E" w14:textId="77777777" w:rsidR="00814C64" w:rsidRPr="00D17A87" w:rsidRDefault="000103BB" w:rsidP="00EB180C">
      <w:pPr>
        <w:pStyle w:val="Zkladntext"/>
        <w:numPr>
          <w:ilvl w:val="0"/>
          <w:numId w:val="34"/>
        </w:numPr>
        <w:spacing w:before="120" w:after="0"/>
        <w:jc w:val="both"/>
      </w:pPr>
      <w:r w:rsidRPr="000103BB">
        <w:t>Od poplatku se dále touto vyhláškou</w:t>
      </w:r>
      <w:r w:rsidRPr="000103BB">
        <w:rPr>
          <w:rStyle w:val="Znakapoznpodarou"/>
        </w:rPr>
        <w:footnoteReference w:id="15"/>
      </w:r>
      <w:r w:rsidRPr="000103BB">
        <w:rPr>
          <w:vertAlign w:val="superscript"/>
        </w:rPr>
        <w:t>)</w:t>
      </w:r>
      <w:r w:rsidRPr="000103BB">
        <w:t xml:space="preserve"> osvobozuje n</w:t>
      </w:r>
      <w:r>
        <w:t xml:space="preserve">a dobu trvání důvodu osvobození </w:t>
      </w:r>
      <w:r w:rsidRPr="000103BB">
        <w:t>poplatník, který svou poplatkovou povinnost (přihlášení nebo vlastnictví) odvozuje od příslušnosti do</w:t>
      </w:r>
      <w:r>
        <w:t> </w:t>
      </w:r>
      <w:r w:rsidRPr="000103BB">
        <w:t>osady  Lesná v místní části Svahová</w:t>
      </w:r>
      <w:r>
        <w:t>.</w:t>
      </w:r>
    </w:p>
    <w:p w14:paraId="66F5D094" w14:textId="77777777" w:rsidR="00814C64" w:rsidRDefault="00814C64" w:rsidP="00EB180C">
      <w:pPr>
        <w:pStyle w:val="Zkladntext"/>
        <w:spacing w:after="0"/>
        <w:rPr>
          <w:b/>
          <w:bCs/>
        </w:rPr>
      </w:pPr>
    </w:p>
    <w:p w14:paraId="5591A6A0" w14:textId="77777777" w:rsidR="00EB180C" w:rsidRDefault="00EB180C" w:rsidP="00EB180C">
      <w:pPr>
        <w:pStyle w:val="Zkladntext"/>
        <w:spacing w:after="0"/>
        <w:rPr>
          <w:b/>
          <w:bCs/>
        </w:rPr>
      </w:pPr>
    </w:p>
    <w:p w14:paraId="7F4FB666"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301551D4" w14:textId="77777777" w:rsidR="00814C64" w:rsidRPr="00EB180C" w:rsidRDefault="00814C64" w:rsidP="00814C64">
      <w:pPr>
        <w:pStyle w:val="Zkladntext"/>
        <w:spacing w:after="0"/>
        <w:jc w:val="center"/>
        <w:rPr>
          <w:b/>
          <w:bCs/>
          <w:u w:val="single"/>
        </w:rPr>
      </w:pPr>
      <w:r w:rsidRPr="00EB180C">
        <w:rPr>
          <w:b/>
          <w:bCs/>
          <w:u w:val="single"/>
        </w:rPr>
        <w:t>Splatnost poplatku</w:t>
      </w:r>
    </w:p>
    <w:p w14:paraId="0574ECD7" w14:textId="77777777" w:rsidR="00814C64" w:rsidRPr="00AB1B51" w:rsidRDefault="00814C64" w:rsidP="00EB180C">
      <w:pPr>
        <w:pStyle w:val="Zkladntext"/>
        <w:numPr>
          <w:ilvl w:val="0"/>
          <w:numId w:val="37"/>
        </w:numPr>
        <w:spacing w:before="120" w:after="0"/>
        <w:jc w:val="both"/>
      </w:pPr>
      <w:r w:rsidRPr="00AB1B51">
        <w:t xml:space="preserve">Poplatek je splatný nejpozději do </w:t>
      </w:r>
      <w:r w:rsidR="000103BB">
        <w:t xml:space="preserve">31. 3. </w:t>
      </w:r>
      <w:r w:rsidRPr="00AB1B51">
        <w:t>příslušného kalendářního roku.</w:t>
      </w:r>
    </w:p>
    <w:p w14:paraId="71AE9FC9" w14:textId="77777777" w:rsidR="00814C64" w:rsidRDefault="00814C64" w:rsidP="00EB180C">
      <w:pPr>
        <w:pStyle w:val="Zkladntext"/>
        <w:numPr>
          <w:ilvl w:val="0"/>
          <w:numId w:val="37"/>
        </w:numPr>
        <w:spacing w:before="120" w:after="0"/>
        <w:jc w:val="both"/>
      </w:pPr>
      <w:r w:rsidRPr="00AB1B51">
        <w:t xml:space="preserve">V případě vzniku poplatkové povinnosti (nebo zániku osvobození) po </w:t>
      </w:r>
      <w:r w:rsidR="000103BB">
        <w:t>15. 3.</w:t>
      </w:r>
      <w:r>
        <w:t xml:space="preserve"> </w:t>
      </w:r>
      <w:r w:rsidRPr="00AB1B51">
        <w:t xml:space="preserve">příslušného kalendářního roku, je poměrná výše poplatku </w:t>
      </w:r>
      <w:r w:rsidR="00527AE6">
        <w:t xml:space="preserve">dle čl. 4 </w:t>
      </w:r>
      <w:r w:rsidRPr="00AB1B51">
        <w:t xml:space="preserve">splatná nejpozději do </w:t>
      </w:r>
      <w:r w:rsidR="000103BB">
        <w:t>15. dne kalendářního měsíce bezprostředně následujícího po kalendářním měsíci</w:t>
      </w:r>
      <w:r>
        <w:t> </w:t>
      </w:r>
      <w:r w:rsidRPr="00AB1B51">
        <w:t>vzniku poplatkové povinnosti (nebo zániku osvobození).</w:t>
      </w:r>
    </w:p>
    <w:p w14:paraId="5334DE40" w14:textId="77777777" w:rsidR="00BE67B4" w:rsidRPr="00BE67B4" w:rsidRDefault="00BE67B4" w:rsidP="00EB180C">
      <w:pPr>
        <w:numPr>
          <w:ilvl w:val="0"/>
          <w:numId w:val="37"/>
        </w:numPr>
        <w:spacing w:before="120"/>
        <w:jc w:val="both"/>
        <w:rPr>
          <w:szCs w:val="22"/>
        </w:rPr>
      </w:pPr>
      <w:r w:rsidRPr="00235955">
        <w:rPr>
          <w:szCs w:val="22"/>
        </w:rPr>
        <w:t>Lhůta splatnosti neskončí poplatníkovi dříve než lhůta pro podání ohlá</w:t>
      </w:r>
      <w:r>
        <w:rPr>
          <w:szCs w:val="22"/>
        </w:rPr>
        <w:t>šení podle čl. 3 této vyhlášky.</w:t>
      </w:r>
    </w:p>
    <w:p w14:paraId="2E3F1D62" w14:textId="77777777" w:rsidR="00A03858" w:rsidRDefault="00A03858" w:rsidP="00EB180C">
      <w:pPr>
        <w:tabs>
          <w:tab w:val="left" w:pos="3780"/>
        </w:tabs>
        <w:rPr>
          <w:b/>
        </w:rPr>
      </w:pPr>
    </w:p>
    <w:p w14:paraId="645E0B36" w14:textId="77777777" w:rsidR="00EB180C" w:rsidRPr="00EB180C" w:rsidRDefault="00EB180C" w:rsidP="00EB180C">
      <w:pPr>
        <w:tabs>
          <w:tab w:val="left" w:pos="3780"/>
        </w:tabs>
        <w:rPr>
          <w:b/>
        </w:rPr>
      </w:pPr>
    </w:p>
    <w:p w14:paraId="4657142A" w14:textId="77777777" w:rsidR="00561E02" w:rsidRPr="000103BB" w:rsidRDefault="00A03858" w:rsidP="00561E02">
      <w:pPr>
        <w:tabs>
          <w:tab w:val="left" w:pos="3780"/>
        </w:tabs>
        <w:jc w:val="center"/>
        <w:rPr>
          <w:b/>
        </w:rPr>
      </w:pPr>
      <w:r w:rsidRPr="000103BB">
        <w:rPr>
          <w:b/>
        </w:rPr>
        <w:t xml:space="preserve">Článek </w:t>
      </w:r>
      <w:r w:rsidR="003317C2" w:rsidRPr="000103BB">
        <w:rPr>
          <w:b/>
        </w:rPr>
        <w:t>7</w:t>
      </w:r>
      <w:r w:rsidRPr="000103BB">
        <w:rPr>
          <w:b/>
        </w:rPr>
        <w:br/>
      </w:r>
      <w:r w:rsidR="00561E02" w:rsidRPr="00EB180C">
        <w:rPr>
          <w:b/>
          <w:u w:val="single"/>
        </w:rPr>
        <w:t>Zrušovací ustanovení</w:t>
      </w:r>
    </w:p>
    <w:p w14:paraId="15AD67C0" w14:textId="77777777" w:rsidR="00561E02" w:rsidRPr="000103BB" w:rsidRDefault="00561E02" w:rsidP="00561E02">
      <w:pPr>
        <w:tabs>
          <w:tab w:val="left" w:pos="3780"/>
        </w:tabs>
        <w:jc w:val="both"/>
        <w:rPr>
          <w:sz w:val="22"/>
        </w:rPr>
      </w:pPr>
    </w:p>
    <w:p w14:paraId="3871F815" w14:textId="77777777" w:rsidR="00EA606E" w:rsidRPr="000103BB" w:rsidRDefault="00BC30AA" w:rsidP="00EA606E">
      <w:pPr>
        <w:tabs>
          <w:tab w:val="left" w:pos="3780"/>
        </w:tabs>
        <w:jc w:val="both"/>
      </w:pPr>
      <w:r w:rsidRPr="000103BB">
        <w:t xml:space="preserve">Zrušuje se obecně závazná vyhláška </w:t>
      </w:r>
      <w:r w:rsidR="00276971" w:rsidRPr="000103BB">
        <w:t xml:space="preserve">č. </w:t>
      </w:r>
      <w:r w:rsidR="000103BB" w:rsidRPr="000103BB">
        <w:t>1/2021</w:t>
      </w:r>
      <w:r w:rsidR="00276971" w:rsidRPr="000103BB">
        <w:t xml:space="preserve">, o místním poplatku za obecní systém odpadového hospodářství, ze dne </w:t>
      </w:r>
      <w:r w:rsidR="000103BB" w:rsidRPr="000103BB">
        <w:t>13. 12. 2021.</w:t>
      </w:r>
    </w:p>
    <w:p w14:paraId="07471479" w14:textId="77777777" w:rsidR="00561E02" w:rsidRPr="00EB180C" w:rsidRDefault="00561E02" w:rsidP="00561E02">
      <w:pPr>
        <w:tabs>
          <w:tab w:val="left" w:pos="3780"/>
        </w:tabs>
        <w:jc w:val="both"/>
        <w:rPr>
          <w:color w:val="660033"/>
        </w:rPr>
      </w:pPr>
    </w:p>
    <w:p w14:paraId="0169882B" w14:textId="77777777" w:rsidR="00EB180C" w:rsidRPr="00EB180C" w:rsidRDefault="00EB180C" w:rsidP="00561E02">
      <w:pPr>
        <w:tabs>
          <w:tab w:val="left" w:pos="3780"/>
        </w:tabs>
        <w:jc w:val="both"/>
        <w:rPr>
          <w:color w:val="660033"/>
        </w:rPr>
      </w:pPr>
    </w:p>
    <w:p w14:paraId="4CE92D70" w14:textId="77777777" w:rsidR="00561E02" w:rsidRPr="000103BB" w:rsidRDefault="003D4103" w:rsidP="00561E02">
      <w:pPr>
        <w:tabs>
          <w:tab w:val="left" w:pos="3780"/>
        </w:tabs>
        <w:jc w:val="center"/>
        <w:rPr>
          <w:b/>
        </w:rPr>
      </w:pPr>
      <w:r w:rsidRPr="000103BB">
        <w:rPr>
          <w:b/>
        </w:rPr>
        <w:t xml:space="preserve">Článek </w:t>
      </w:r>
      <w:r w:rsidR="003317C2" w:rsidRPr="000103BB">
        <w:rPr>
          <w:b/>
        </w:rPr>
        <w:t>8</w:t>
      </w:r>
    </w:p>
    <w:p w14:paraId="28810678" w14:textId="77777777" w:rsidR="00561E02" w:rsidRPr="000103BB" w:rsidRDefault="00561E02" w:rsidP="00561E02">
      <w:pPr>
        <w:tabs>
          <w:tab w:val="left" w:pos="3780"/>
        </w:tabs>
        <w:jc w:val="center"/>
        <w:rPr>
          <w:b/>
        </w:rPr>
      </w:pPr>
      <w:r w:rsidRPr="000103BB">
        <w:rPr>
          <w:b/>
        </w:rPr>
        <w:t>Účinnost</w:t>
      </w:r>
    </w:p>
    <w:p w14:paraId="0DAE18E9" w14:textId="77777777" w:rsidR="001A2E6D" w:rsidRPr="000103BB" w:rsidRDefault="001A2E6D" w:rsidP="00EB180C">
      <w:pPr>
        <w:pStyle w:val="Normlnweb"/>
        <w:spacing w:before="120" w:beforeAutospacing="0" w:after="0" w:afterAutospacing="0"/>
        <w:rPr>
          <w:rFonts w:ascii="Times New Roman" w:hAnsi="Times New Roman" w:cs="Times New Roman"/>
        </w:rPr>
      </w:pPr>
      <w:r w:rsidRPr="000103BB">
        <w:rPr>
          <w:rFonts w:ascii="Times New Roman" w:hAnsi="Times New Roman" w:cs="Times New Roman"/>
        </w:rPr>
        <w:t xml:space="preserve">Tato vyhláška nabývá účinnosti </w:t>
      </w:r>
      <w:r w:rsidR="00DF5A23" w:rsidRPr="000103BB">
        <w:rPr>
          <w:rFonts w:ascii="Times New Roman" w:hAnsi="Times New Roman" w:cs="Times New Roman"/>
        </w:rPr>
        <w:t>dnem 1. 1. 20</w:t>
      </w:r>
      <w:r w:rsidR="00F74E97" w:rsidRPr="000103BB">
        <w:rPr>
          <w:rFonts w:ascii="Times New Roman" w:hAnsi="Times New Roman" w:cs="Times New Roman"/>
        </w:rPr>
        <w:t>2</w:t>
      </w:r>
      <w:r w:rsidR="000103BB" w:rsidRPr="000103BB">
        <w:rPr>
          <w:rFonts w:ascii="Times New Roman" w:hAnsi="Times New Roman" w:cs="Times New Roman"/>
        </w:rPr>
        <w:t>4</w:t>
      </w:r>
      <w:r w:rsidRPr="000103BB">
        <w:rPr>
          <w:rFonts w:ascii="Times New Roman" w:hAnsi="Times New Roman" w:cs="Times New Roman"/>
        </w:rPr>
        <w:t>.</w:t>
      </w:r>
    </w:p>
    <w:p w14:paraId="6AFE5AEA" w14:textId="77777777" w:rsidR="00A03858" w:rsidRPr="000103BB" w:rsidRDefault="00A03858" w:rsidP="00561E02">
      <w:pPr>
        <w:tabs>
          <w:tab w:val="left" w:pos="3780"/>
        </w:tabs>
        <w:jc w:val="both"/>
        <w:rPr>
          <w:sz w:val="20"/>
          <w:szCs w:val="20"/>
        </w:rPr>
      </w:pPr>
    </w:p>
    <w:p w14:paraId="3AF2ACA8" w14:textId="77777777" w:rsidR="00276971" w:rsidRPr="000103BB" w:rsidRDefault="00276971" w:rsidP="00561E02">
      <w:pPr>
        <w:tabs>
          <w:tab w:val="left" w:pos="3780"/>
        </w:tabs>
        <w:jc w:val="both"/>
        <w:rPr>
          <w:sz w:val="20"/>
          <w:szCs w:val="20"/>
        </w:rPr>
      </w:pPr>
    </w:p>
    <w:p w14:paraId="0AD6875F" w14:textId="77777777" w:rsidR="00276971" w:rsidRPr="000103BB" w:rsidRDefault="00276971" w:rsidP="00561E02">
      <w:pPr>
        <w:tabs>
          <w:tab w:val="left" w:pos="3780"/>
        </w:tabs>
        <w:jc w:val="both"/>
        <w:rPr>
          <w:sz w:val="20"/>
          <w:szCs w:val="20"/>
        </w:rPr>
      </w:pPr>
    </w:p>
    <w:p w14:paraId="6313EEEC" w14:textId="77777777" w:rsidR="00276971" w:rsidRPr="000103BB" w:rsidRDefault="00276971" w:rsidP="00561E02">
      <w:pPr>
        <w:tabs>
          <w:tab w:val="left" w:pos="3780"/>
        </w:tabs>
        <w:jc w:val="both"/>
        <w:rPr>
          <w:sz w:val="20"/>
          <w:szCs w:val="20"/>
        </w:rPr>
      </w:pPr>
    </w:p>
    <w:p w14:paraId="0EC1C268" w14:textId="77777777" w:rsidR="000103BB" w:rsidRPr="000103BB" w:rsidRDefault="000103BB" w:rsidP="000103BB">
      <w:pPr>
        <w:ind w:firstLine="708"/>
        <w:jc w:val="both"/>
      </w:pPr>
    </w:p>
    <w:tbl>
      <w:tblPr>
        <w:tblW w:w="0" w:type="auto"/>
        <w:jc w:val="center"/>
        <w:tblLook w:val="04A0" w:firstRow="1" w:lastRow="0" w:firstColumn="1" w:lastColumn="0" w:noHBand="0" w:noVBand="1"/>
      </w:tblPr>
      <w:tblGrid>
        <w:gridCol w:w="4536"/>
        <w:gridCol w:w="4499"/>
      </w:tblGrid>
      <w:tr w:rsidR="000103BB" w:rsidRPr="000103BB" w14:paraId="78988FD6" w14:textId="77777777" w:rsidTr="00786F3E">
        <w:trPr>
          <w:jc w:val="center"/>
        </w:trPr>
        <w:tc>
          <w:tcPr>
            <w:tcW w:w="4536" w:type="dxa"/>
          </w:tcPr>
          <w:p w14:paraId="3A4BCE1F" w14:textId="77777777" w:rsidR="000103BB" w:rsidRPr="000103BB" w:rsidRDefault="000103BB" w:rsidP="00786F3E">
            <w:pPr>
              <w:jc w:val="center"/>
            </w:pPr>
            <w:r w:rsidRPr="000103BB">
              <w:t>____________________________</w:t>
            </w:r>
          </w:p>
        </w:tc>
        <w:tc>
          <w:tcPr>
            <w:tcW w:w="4499" w:type="dxa"/>
          </w:tcPr>
          <w:p w14:paraId="092F59E6" w14:textId="77777777" w:rsidR="000103BB" w:rsidRPr="000103BB" w:rsidRDefault="000103BB" w:rsidP="00786F3E">
            <w:pPr>
              <w:jc w:val="center"/>
            </w:pPr>
            <w:r w:rsidRPr="000103BB">
              <w:t>____________________________</w:t>
            </w:r>
          </w:p>
        </w:tc>
      </w:tr>
      <w:tr w:rsidR="000103BB" w:rsidRPr="009F6740" w14:paraId="3D95D1F3" w14:textId="77777777" w:rsidTr="00786F3E">
        <w:trPr>
          <w:jc w:val="center"/>
        </w:trPr>
        <w:tc>
          <w:tcPr>
            <w:tcW w:w="4536" w:type="dxa"/>
          </w:tcPr>
          <w:p w14:paraId="0FD3094B" w14:textId="77777777" w:rsidR="000103BB" w:rsidRPr="000103BB" w:rsidRDefault="000103BB" w:rsidP="00786F3E">
            <w:pPr>
              <w:jc w:val="center"/>
            </w:pPr>
            <w:r w:rsidRPr="000103BB">
              <w:t>Jiří Šiman v. r.</w:t>
            </w:r>
          </w:p>
          <w:p w14:paraId="2E184229" w14:textId="77777777" w:rsidR="000103BB" w:rsidRPr="000103BB" w:rsidRDefault="000103BB" w:rsidP="00786F3E">
            <w:pPr>
              <w:jc w:val="center"/>
            </w:pPr>
            <w:r w:rsidRPr="000103BB">
              <w:t>místostarosta</w:t>
            </w:r>
          </w:p>
        </w:tc>
        <w:tc>
          <w:tcPr>
            <w:tcW w:w="4499" w:type="dxa"/>
          </w:tcPr>
          <w:p w14:paraId="73AEF668" w14:textId="77777777" w:rsidR="000103BB" w:rsidRPr="000103BB" w:rsidRDefault="000103BB" w:rsidP="00786F3E">
            <w:pPr>
              <w:jc w:val="center"/>
            </w:pPr>
            <w:r w:rsidRPr="000103BB">
              <w:t>Ing. Martin Valeš v. r.</w:t>
            </w:r>
          </w:p>
          <w:p w14:paraId="1A2FF9FB" w14:textId="77777777" w:rsidR="000103BB" w:rsidRPr="009F6740" w:rsidRDefault="000103BB" w:rsidP="00786F3E">
            <w:pPr>
              <w:jc w:val="center"/>
            </w:pPr>
            <w:r w:rsidRPr="000103BB">
              <w:t>starosta</w:t>
            </w:r>
          </w:p>
        </w:tc>
      </w:tr>
    </w:tbl>
    <w:p w14:paraId="7FB48127" w14:textId="77777777" w:rsidR="00FA44A1" w:rsidRPr="00561E02" w:rsidRDefault="00FA44A1" w:rsidP="000103BB">
      <w:pPr>
        <w:tabs>
          <w:tab w:val="left" w:pos="3780"/>
        </w:tabs>
        <w:jc w:val="both"/>
      </w:pPr>
    </w:p>
    <w:sectPr w:rsidR="00FA44A1" w:rsidRPr="00561E02" w:rsidSect="00EB180C">
      <w:footerReference w:type="default" r:id="rId8"/>
      <w:pgSz w:w="11906" w:h="16838"/>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C480" w14:textId="77777777" w:rsidR="00DF7843" w:rsidRDefault="00DF7843">
      <w:r>
        <w:separator/>
      </w:r>
    </w:p>
  </w:endnote>
  <w:endnote w:type="continuationSeparator" w:id="0">
    <w:p w14:paraId="7F55AA52" w14:textId="77777777" w:rsidR="00DF7843" w:rsidRDefault="00D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363401"/>
      <w:docPartObj>
        <w:docPartGallery w:val="Page Numbers (Bottom of Page)"/>
        <w:docPartUnique/>
      </w:docPartObj>
    </w:sdtPr>
    <w:sdtEndPr>
      <w:rPr>
        <w:sz w:val="20"/>
        <w:szCs w:val="20"/>
      </w:rPr>
    </w:sdtEndPr>
    <w:sdtContent>
      <w:sdt>
        <w:sdtPr>
          <w:rPr>
            <w:sz w:val="20"/>
            <w:szCs w:val="20"/>
          </w:rPr>
          <w:id w:val="-1705238520"/>
          <w:docPartObj>
            <w:docPartGallery w:val="Page Numbers (Top of Page)"/>
            <w:docPartUnique/>
          </w:docPartObj>
        </w:sdtPr>
        <w:sdtEndPr/>
        <w:sdtContent>
          <w:p w14:paraId="5C563E1E" w14:textId="0814BC77" w:rsidR="00D83206" w:rsidRPr="00D83206" w:rsidRDefault="00D83206" w:rsidP="00D83206">
            <w:pPr>
              <w:pStyle w:val="Zpat"/>
              <w:jc w:val="center"/>
              <w:rPr>
                <w:sz w:val="20"/>
                <w:szCs w:val="20"/>
              </w:rPr>
            </w:pPr>
            <w:r w:rsidRPr="00D83206">
              <w:rPr>
                <w:sz w:val="20"/>
                <w:szCs w:val="20"/>
              </w:rPr>
              <w:t xml:space="preserve">Stránka </w:t>
            </w:r>
            <w:r w:rsidRPr="00D83206">
              <w:rPr>
                <w:sz w:val="20"/>
                <w:szCs w:val="20"/>
              </w:rPr>
              <w:fldChar w:fldCharType="begin"/>
            </w:r>
            <w:r w:rsidRPr="00D83206">
              <w:rPr>
                <w:sz w:val="20"/>
                <w:szCs w:val="20"/>
              </w:rPr>
              <w:instrText>PAGE</w:instrText>
            </w:r>
            <w:r w:rsidRPr="00D83206">
              <w:rPr>
                <w:sz w:val="20"/>
                <w:szCs w:val="20"/>
              </w:rPr>
              <w:fldChar w:fldCharType="separate"/>
            </w:r>
            <w:r w:rsidR="00B614B4">
              <w:rPr>
                <w:noProof/>
                <w:sz w:val="20"/>
                <w:szCs w:val="20"/>
              </w:rPr>
              <w:t>1</w:t>
            </w:r>
            <w:r w:rsidRPr="00D83206">
              <w:rPr>
                <w:sz w:val="20"/>
                <w:szCs w:val="20"/>
              </w:rPr>
              <w:fldChar w:fldCharType="end"/>
            </w:r>
            <w:r w:rsidRPr="00D83206">
              <w:rPr>
                <w:sz w:val="20"/>
                <w:szCs w:val="20"/>
              </w:rPr>
              <w:t xml:space="preserve"> z </w:t>
            </w:r>
            <w:r w:rsidRPr="00D83206">
              <w:rPr>
                <w:sz w:val="20"/>
                <w:szCs w:val="20"/>
              </w:rPr>
              <w:fldChar w:fldCharType="begin"/>
            </w:r>
            <w:r w:rsidRPr="00D83206">
              <w:rPr>
                <w:sz w:val="20"/>
                <w:szCs w:val="20"/>
              </w:rPr>
              <w:instrText>NUMPAGES</w:instrText>
            </w:r>
            <w:r w:rsidRPr="00D83206">
              <w:rPr>
                <w:sz w:val="20"/>
                <w:szCs w:val="20"/>
              </w:rPr>
              <w:fldChar w:fldCharType="separate"/>
            </w:r>
            <w:r w:rsidR="00B614B4">
              <w:rPr>
                <w:noProof/>
                <w:sz w:val="20"/>
                <w:szCs w:val="20"/>
              </w:rPr>
              <w:t>3</w:t>
            </w:r>
            <w:r w:rsidRPr="00D83206">
              <w:rPr>
                <w:sz w:val="20"/>
                <w:szCs w:val="20"/>
              </w:rPr>
              <w:fldChar w:fldCharType="end"/>
            </w:r>
          </w:p>
        </w:sdtContent>
      </w:sdt>
    </w:sdtContent>
  </w:sdt>
  <w:p w14:paraId="7717A3B0" w14:textId="77777777" w:rsidR="00D83206" w:rsidRDefault="00D832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E9AA" w14:textId="77777777" w:rsidR="00DF7843" w:rsidRDefault="00DF7843">
      <w:r>
        <w:separator/>
      </w:r>
    </w:p>
  </w:footnote>
  <w:footnote w:type="continuationSeparator" w:id="0">
    <w:p w14:paraId="5697B10C" w14:textId="77777777" w:rsidR="00DF7843" w:rsidRDefault="00DF7843">
      <w:r>
        <w:continuationSeparator/>
      </w:r>
    </w:p>
  </w:footnote>
  <w:footnote w:id="1">
    <w:p w14:paraId="4FD29C3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5DC084E8"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DB7B3B0"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B7546FF"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D31793A"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1E04A90C" w14:textId="77777777" w:rsidR="00130449" w:rsidRDefault="00130449" w:rsidP="00130449">
      <w:pPr>
        <w:pStyle w:val="Textpoznpodarou"/>
        <w:numPr>
          <w:ilvl w:val="0"/>
          <w:numId w:val="46"/>
        </w:numPr>
        <w:ind w:left="551" w:hanging="357"/>
        <w:jc w:val="both"/>
        <w:rPr>
          <w:i/>
        </w:rPr>
      </w:pPr>
      <w:r>
        <w:rPr>
          <w:i/>
        </w:rPr>
        <w:t>poplatník poplatku, nebo</w:t>
      </w:r>
    </w:p>
    <w:p w14:paraId="33D5F851"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32A415CA"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5BE4C278" w14:textId="77777777" w:rsidR="005F7D45" w:rsidRPr="005F7D45" w:rsidRDefault="005F7D45" w:rsidP="005F7D45">
      <w:pPr>
        <w:rPr>
          <w:i/>
          <w:sz w:val="20"/>
          <w:szCs w:val="20"/>
        </w:rPr>
      </w:pPr>
      <w:r w:rsidRPr="005F7D45">
        <w:rPr>
          <w:i/>
          <w:sz w:val="20"/>
          <w:szCs w:val="20"/>
        </w:rPr>
        <w:t xml:space="preserve">    a) fyzická osoba přihlášená v obci nebo</w:t>
      </w:r>
    </w:p>
    <w:p w14:paraId="7205587F"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5220F759"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5BDEADF"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1E8492C"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74C06DB"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3AAFF2B9"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AFF8418"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77B3AE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D8E7905"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DC57FE4"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CC84E2F"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B6C1A65"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D3D6CCF"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8840C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CCF3A2B"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44F76F98"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380EA3E"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63A72610"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E6C0FFA"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2ADAD55"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BDF629B"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3D6AE2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DE3B97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44F56B5" w14:textId="77777777" w:rsidR="0072676B" w:rsidRPr="00527AE6" w:rsidRDefault="0072676B" w:rsidP="00527AE6">
      <w:pPr>
        <w:pStyle w:val="Textpoznpodarou"/>
        <w:ind w:left="198"/>
        <w:jc w:val="both"/>
        <w:rPr>
          <w:i/>
        </w:rPr>
      </w:pPr>
      <w:r w:rsidRPr="00527AE6">
        <w:rPr>
          <w:i/>
        </w:rPr>
        <w:t>b) je tato fyzická osoba od poplatku osvobozena.</w:t>
      </w:r>
    </w:p>
    <w:p w14:paraId="02BE526C"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5A6CA597"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15198015" w14:textId="77777777" w:rsidR="0072676B" w:rsidRPr="00527AE6" w:rsidRDefault="0072676B" w:rsidP="00527AE6">
      <w:pPr>
        <w:pStyle w:val="Textpoznpodarou"/>
        <w:ind w:left="198"/>
        <w:jc w:val="both"/>
        <w:rPr>
          <w:i/>
        </w:rPr>
      </w:pPr>
      <w:r w:rsidRPr="00527AE6">
        <w:rPr>
          <w:i/>
        </w:rPr>
        <w:t>b) poplatník nevlastní tuto nemovitou věc, nebo</w:t>
      </w:r>
    </w:p>
    <w:p w14:paraId="0E53512A"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D5D8031"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70B99A9"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1312DBA3"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5580BDC7"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46FD52A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7F58EF4A"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11E0D82E"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 w:id="15">
    <w:p w14:paraId="79D21E92" w14:textId="77777777" w:rsidR="000103BB" w:rsidRPr="00644D6E" w:rsidRDefault="000103BB" w:rsidP="000103BB">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0592715">
    <w:abstractNumId w:val="43"/>
  </w:num>
  <w:num w:numId="2" w16cid:durableId="515342107">
    <w:abstractNumId w:val="18"/>
  </w:num>
  <w:num w:numId="3" w16cid:durableId="969281839">
    <w:abstractNumId w:val="15"/>
  </w:num>
  <w:num w:numId="4" w16cid:durableId="742335061">
    <w:abstractNumId w:val="3"/>
  </w:num>
  <w:num w:numId="5" w16cid:durableId="721290671">
    <w:abstractNumId w:val="4"/>
  </w:num>
  <w:num w:numId="6" w16cid:durableId="866719352">
    <w:abstractNumId w:val="41"/>
  </w:num>
  <w:num w:numId="7" w16cid:durableId="1693071713">
    <w:abstractNumId w:val="13"/>
  </w:num>
  <w:num w:numId="8" w16cid:durableId="1025903396">
    <w:abstractNumId w:val="39"/>
  </w:num>
  <w:num w:numId="9" w16cid:durableId="1484274666">
    <w:abstractNumId w:val="1"/>
  </w:num>
  <w:num w:numId="10" w16cid:durableId="904070650">
    <w:abstractNumId w:val="17"/>
  </w:num>
  <w:num w:numId="11" w16cid:durableId="1100956984">
    <w:abstractNumId w:val="37"/>
  </w:num>
  <w:num w:numId="12" w16cid:durableId="1355839188">
    <w:abstractNumId w:val="40"/>
  </w:num>
  <w:num w:numId="13" w16cid:durableId="47532598">
    <w:abstractNumId w:val="31"/>
  </w:num>
  <w:num w:numId="14" w16cid:durableId="286736811">
    <w:abstractNumId w:val="33"/>
  </w:num>
  <w:num w:numId="15" w16cid:durableId="1838644848">
    <w:abstractNumId w:val="5"/>
  </w:num>
  <w:num w:numId="16" w16cid:durableId="1130899550">
    <w:abstractNumId w:val="44"/>
  </w:num>
  <w:num w:numId="17" w16cid:durableId="2035962451">
    <w:abstractNumId w:val="30"/>
  </w:num>
  <w:num w:numId="18" w16cid:durableId="501429494">
    <w:abstractNumId w:val="7"/>
  </w:num>
  <w:num w:numId="19" w16cid:durableId="1556349532">
    <w:abstractNumId w:val="25"/>
  </w:num>
  <w:num w:numId="20" w16cid:durableId="94177657">
    <w:abstractNumId w:val="42"/>
  </w:num>
  <w:num w:numId="21" w16cid:durableId="1582838410">
    <w:abstractNumId w:val="35"/>
  </w:num>
  <w:num w:numId="22" w16cid:durableId="1650817846">
    <w:abstractNumId w:val="22"/>
  </w:num>
  <w:num w:numId="23" w16cid:durableId="18562634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0021380">
    <w:abstractNumId w:val="14"/>
  </w:num>
  <w:num w:numId="25" w16cid:durableId="1655060184">
    <w:abstractNumId w:val="19"/>
  </w:num>
  <w:num w:numId="26" w16cid:durableId="664406477">
    <w:abstractNumId w:val="23"/>
  </w:num>
  <w:num w:numId="27" w16cid:durableId="263806056">
    <w:abstractNumId w:val="34"/>
  </w:num>
  <w:num w:numId="28" w16cid:durableId="93936852">
    <w:abstractNumId w:val="0"/>
  </w:num>
  <w:num w:numId="29" w16cid:durableId="1163398662">
    <w:abstractNumId w:val="26"/>
  </w:num>
  <w:num w:numId="30" w16cid:durableId="141166094">
    <w:abstractNumId w:val="2"/>
  </w:num>
  <w:num w:numId="31" w16cid:durableId="1685549227">
    <w:abstractNumId w:val="16"/>
  </w:num>
  <w:num w:numId="32" w16cid:durableId="656610884">
    <w:abstractNumId w:val="9"/>
  </w:num>
  <w:num w:numId="33" w16cid:durableId="1620334420">
    <w:abstractNumId w:val="38"/>
  </w:num>
  <w:num w:numId="34" w16cid:durableId="735125222">
    <w:abstractNumId w:val="28"/>
  </w:num>
  <w:num w:numId="35" w16cid:durableId="1019428416">
    <w:abstractNumId w:val="20"/>
  </w:num>
  <w:num w:numId="36" w16cid:durableId="1443722176">
    <w:abstractNumId w:val="21"/>
  </w:num>
  <w:num w:numId="37" w16cid:durableId="393964918">
    <w:abstractNumId w:val="36"/>
  </w:num>
  <w:num w:numId="38" w16cid:durableId="1696619126">
    <w:abstractNumId w:val="27"/>
  </w:num>
  <w:num w:numId="39" w16cid:durableId="1041632972">
    <w:abstractNumId w:val="12"/>
  </w:num>
  <w:num w:numId="40" w16cid:durableId="1186481727">
    <w:abstractNumId w:val="10"/>
  </w:num>
  <w:num w:numId="41" w16cid:durableId="137652146">
    <w:abstractNumId w:val="24"/>
  </w:num>
  <w:num w:numId="42" w16cid:durableId="1233152992">
    <w:abstractNumId w:val="29"/>
  </w:num>
  <w:num w:numId="43" w16cid:durableId="1299797875">
    <w:abstractNumId w:val="11"/>
  </w:num>
  <w:num w:numId="44" w16cid:durableId="529997440">
    <w:abstractNumId w:val="8"/>
  </w:num>
  <w:num w:numId="45" w16cid:durableId="1300842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9813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E02"/>
    <w:rsid w:val="000103BB"/>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A74E5"/>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14B4"/>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206"/>
    <w:rsid w:val="00DA00B1"/>
    <w:rsid w:val="00DA22FF"/>
    <w:rsid w:val="00DA77BD"/>
    <w:rsid w:val="00DB5457"/>
    <w:rsid w:val="00DB7E85"/>
    <w:rsid w:val="00DD0AC8"/>
    <w:rsid w:val="00DD5828"/>
    <w:rsid w:val="00DD66B9"/>
    <w:rsid w:val="00DF077C"/>
    <w:rsid w:val="00DF376D"/>
    <w:rsid w:val="00DF5A23"/>
    <w:rsid w:val="00DF651B"/>
    <w:rsid w:val="00DF7843"/>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180C"/>
    <w:rsid w:val="00EB3E7D"/>
    <w:rsid w:val="00EC6E98"/>
    <w:rsid w:val="00ED4053"/>
    <w:rsid w:val="00EE00AC"/>
    <w:rsid w:val="00EF0543"/>
    <w:rsid w:val="00EF4279"/>
    <w:rsid w:val="00F12724"/>
    <w:rsid w:val="00F155E8"/>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F335"/>
  <w15:docId w15:val="{1C9B2BE2-DEB7-49D1-B7A7-04DEFC96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Zhlav">
    <w:name w:val="header"/>
    <w:basedOn w:val="Normln"/>
    <w:link w:val="ZhlavChar"/>
    <w:rsid w:val="00D83206"/>
    <w:pPr>
      <w:tabs>
        <w:tab w:val="center" w:pos="4536"/>
        <w:tab w:val="right" w:pos="9072"/>
      </w:tabs>
    </w:pPr>
  </w:style>
  <w:style w:type="character" w:customStyle="1" w:styleId="ZhlavChar">
    <w:name w:val="Záhlaví Char"/>
    <w:basedOn w:val="Standardnpsmoodstavce"/>
    <w:link w:val="Zhlav"/>
    <w:rsid w:val="00D83206"/>
    <w:rPr>
      <w:sz w:val="24"/>
      <w:szCs w:val="24"/>
    </w:rPr>
  </w:style>
  <w:style w:type="paragraph" w:styleId="Zpat">
    <w:name w:val="footer"/>
    <w:basedOn w:val="Normln"/>
    <w:link w:val="ZpatChar"/>
    <w:uiPriority w:val="99"/>
    <w:rsid w:val="00D83206"/>
    <w:pPr>
      <w:tabs>
        <w:tab w:val="center" w:pos="4536"/>
        <w:tab w:val="right" w:pos="9072"/>
      </w:tabs>
    </w:pPr>
  </w:style>
  <w:style w:type="character" w:customStyle="1" w:styleId="ZpatChar">
    <w:name w:val="Zápatí Char"/>
    <w:basedOn w:val="Standardnpsmoodstavce"/>
    <w:link w:val="Zpat"/>
    <w:uiPriority w:val="99"/>
    <w:rsid w:val="00D832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453AA-9DA6-48D5-B448-F66EF24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2614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Martin Došek</cp:lastModifiedBy>
  <cp:revision>3</cp:revision>
  <cp:lastPrinted>2017-12-12T08:42:00Z</cp:lastPrinted>
  <dcterms:created xsi:type="dcterms:W3CDTF">2023-12-15T19:37:00Z</dcterms:created>
  <dcterms:modified xsi:type="dcterms:W3CDTF">2023-12-15T19:45:00Z</dcterms:modified>
</cp:coreProperties>
</file>