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665D" w14:textId="77777777" w:rsidR="00C46674" w:rsidRPr="00C46674" w:rsidRDefault="00C46674" w:rsidP="00C46674">
      <w:pPr>
        <w:keepNext/>
        <w:pageBreakBefore/>
        <w:spacing w:before="238" w:after="119" w:line="240" w:lineRule="auto"/>
        <w:jc w:val="center"/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Městys Luka nad Jihlavou</w:t>
      </w: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Zastupitelstvo městyse Luka nad Jihlavou</w:t>
      </w:r>
    </w:p>
    <w:p w14:paraId="717BE782" w14:textId="77777777" w:rsidR="00C46674" w:rsidRPr="00C46674" w:rsidRDefault="00C46674" w:rsidP="00C46674">
      <w:pPr>
        <w:keepNext/>
        <w:spacing w:before="238" w:after="238" w:line="240" w:lineRule="auto"/>
        <w:jc w:val="center"/>
        <w:outlineLvl w:val="0"/>
        <w:rPr>
          <w:rFonts w:eastAsia="Times New Roman"/>
          <w:b/>
          <w:bCs/>
          <w:kern w:val="36"/>
          <w:sz w:val="24"/>
          <w:szCs w:val="24"/>
          <w:lang w:eastAsia="cs-CZ"/>
          <w14:ligatures w14:val="none"/>
        </w:rPr>
      </w:pPr>
      <w:r w:rsidRPr="00C46674">
        <w:rPr>
          <w:rFonts w:eastAsia="Times New Roman"/>
          <w:b/>
          <w:bCs/>
          <w:kern w:val="36"/>
          <w:sz w:val="24"/>
          <w:szCs w:val="24"/>
          <w:lang w:eastAsia="cs-CZ"/>
          <w14:ligatures w14:val="none"/>
        </w:rPr>
        <w:t>Obecně závazná vyhláška městyse Luka nad Jihlavou</w:t>
      </w:r>
      <w:r w:rsidRPr="00C46674">
        <w:rPr>
          <w:rFonts w:eastAsia="Times New Roman"/>
          <w:b/>
          <w:bCs/>
          <w:kern w:val="36"/>
          <w:sz w:val="24"/>
          <w:szCs w:val="24"/>
          <w:lang w:eastAsia="cs-CZ"/>
          <w14:ligatures w14:val="none"/>
        </w:rPr>
        <w:br/>
        <w:t>o místním poplatku za užívání veřejného prostranství</w:t>
      </w:r>
    </w:p>
    <w:p w14:paraId="396D4B61" w14:textId="77777777" w:rsidR="00C46674" w:rsidRPr="00C46674" w:rsidRDefault="00C46674" w:rsidP="00C46674">
      <w:pPr>
        <w:spacing w:before="62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Zastupitelstvo městyse Luka nad Jihlavou se na svém zasedání dne 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F1AA78" w14:textId="77777777" w:rsidR="00C46674" w:rsidRPr="00C46674" w:rsidRDefault="00C46674" w:rsidP="00C46674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42259C74" w14:textId="77777777" w:rsidR="00C46674" w:rsidRPr="00C46674" w:rsidRDefault="00C46674" w:rsidP="00C46674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Městys Luka nad Jihlavou touto vyhláškou zavádí místní poplatek za užívání veřejného prostranství (dále jen „poplatek“).</w:t>
      </w:r>
    </w:p>
    <w:p w14:paraId="37EFE655" w14:textId="77777777" w:rsidR="00C46674" w:rsidRPr="00C46674" w:rsidRDefault="00C46674" w:rsidP="00C46674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Správcem poplatku je úřad městyse</w:t>
      </w:r>
      <w:bookmarkStart w:id="0" w:name="sdfootnote1anc"/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"sdfootnote1sym"</w:instrTex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0"/>
      <w:r w:rsidRPr="00C46674">
        <w:rPr>
          <w:rFonts w:eastAsia="Times New Roman"/>
          <w:kern w:val="0"/>
          <w:lang w:eastAsia="cs-CZ"/>
          <w14:ligatures w14:val="none"/>
        </w:rPr>
        <w:t>.</w:t>
      </w:r>
    </w:p>
    <w:p w14:paraId="09641CB4" w14:textId="77777777" w:rsidR="00C46674" w:rsidRPr="00C46674" w:rsidRDefault="00C46674" w:rsidP="00C46674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Předmět poplatku a poplatník</w:t>
      </w:r>
    </w:p>
    <w:p w14:paraId="60ADE65A" w14:textId="77777777" w:rsidR="00C46674" w:rsidRPr="00C46674" w:rsidRDefault="00C46674" w:rsidP="00C46674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Poplatek za užívání veřejného prostranství se vybírá za zvláštní užívání veřejného prostranství, kterým se rozumí</w:t>
      </w:r>
      <w:bookmarkStart w:id="1" w:name="sdfootnote2anc"/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"sdfootnote2sym"</w:instrTex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1"/>
      <w:r w:rsidRPr="00C46674">
        <w:rPr>
          <w:rFonts w:eastAsia="Times New Roman"/>
          <w:kern w:val="0"/>
          <w:lang w:eastAsia="cs-CZ"/>
          <w14:ligatures w14:val="none"/>
        </w:rPr>
        <w:t>:</w:t>
      </w:r>
    </w:p>
    <w:p w14:paraId="0A6AF70C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umístění dočasných staveb sloužících pro poskytování služeb,</w:t>
      </w:r>
    </w:p>
    <w:p w14:paraId="44942D7F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umístění zařízení sloužících pro poskytování služeb,</w:t>
      </w:r>
    </w:p>
    <w:p w14:paraId="03A24C70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umístění dočasných staveb sloužících pro poskytování prodeje,</w:t>
      </w:r>
    </w:p>
    <w:p w14:paraId="045B1C5D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umístění zařízení sloužících pro poskytování prodeje,</w:t>
      </w:r>
    </w:p>
    <w:p w14:paraId="365BCDB0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umístění reklamních zařízení,</w:t>
      </w:r>
    </w:p>
    <w:p w14:paraId="7AEEB1B9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provádění výkopových prací,</w:t>
      </w:r>
    </w:p>
    <w:p w14:paraId="32250FC7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umístění stavebních zařízení,</w:t>
      </w:r>
    </w:p>
    <w:p w14:paraId="52DB0BA6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umístění skládek,</w:t>
      </w:r>
    </w:p>
    <w:p w14:paraId="385ACEA6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umístění zařízení cirkusů,</w:t>
      </w:r>
    </w:p>
    <w:p w14:paraId="0EB68D00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umístění zařízení lunaparků a jiných obdobných atrakcí,</w:t>
      </w:r>
    </w:p>
    <w:p w14:paraId="0C4BF28C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užívání veřejného prostranství pro reklamní akce,</w:t>
      </w:r>
    </w:p>
    <w:p w14:paraId="58A4AB84" w14:textId="77777777" w:rsidR="00C46674" w:rsidRPr="00C46674" w:rsidRDefault="00C46674" w:rsidP="00C46674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užívání veřejného prostranství pro potřeby tvorby filmových a televizních děl.</w:t>
      </w:r>
    </w:p>
    <w:p w14:paraId="4054CBCF" w14:textId="77777777" w:rsidR="00C46674" w:rsidRPr="00C46674" w:rsidRDefault="00C46674" w:rsidP="00C46674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Poplatek za užívání veřejného prostranství platí fyzické i právnické osoby, které užívají veřejné prostranství způsobem uvedeným v odstavci 1 (dále jen „poplatník“)</w:t>
      </w:r>
      <w:bookmarkStart w:id="2" w:name="sdfootnote3anc"/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"sdfootnote3sym"</w:instrTex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3</w: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2"/>
      <w:r w:rsidRPr="00C46674">
        <w:rPr>
          <w:rFonts w:eastAsia="Times New Roman"/>
          <w:kern w:val="0"/>
          <w:lang w:eastAsia="cs-CZ"/>
          <w14:ligatures w14:val="none"/>
        </w:rPr>
        <w:t>.</w:t>
      </w:r>
    </w:p>
    <w:p w14:paraId="101B8A69" w14:textId="77777777" w:rsidR="00C46674" w:rsidRPr="00C46674" w:rsidRDefault="00C46674" w:rsidP="00C46674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3</w:t>
      </w: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Veřejná prostranství</w:t>
      </w:r>
    </w:p>
    <w:p w14:paraId="0B999931" w14:textId="77777777" w:rsidR="00C46674" w:rsidRPr="00C46674" w:rsidRDefault="00C46674" w:rsidP="00C46674">
      <w:p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Poplatek se platí za užívání veřejných prostranství, která jsou uvedena jmenovitě v příloze č. 1. Tato příloha tvoří nedílnou součást této vyhlášky.</w:t>
      </w:r>
    </w:p>
    <w:p w14:paraId="1E96A560" w14:textId="77777777" w:rsidR="00C46674" w:rsidRPr="00C46674" w:rsidRDefault="00C46674" w:rsidP="00C46674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4</w:t>
      </w: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14530CAC" w14:textId="77777777" w:rsidR="00C46674" w:rsidRPr="00C46674" w:rsidRDefault="00C46674" w:rsidP="00C46674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119F02F" w14:textId="77777777" w:rsidR="00C46674" w:rsidRPr="00C46674" w:rsidRDefault="00C46674" w:rsidP="00C46674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Údaje uváděné v ohlášení upravuje zákon</w:t>
      </w:r>
      <w:bookmarkStart w:id="3" w:name="sdfootnote4anc"/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"sdfootnote4sym"</w:instrTex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4</w: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3"/>
      <w:r w:rsidRPr="00C46674">
        <w:rPr>
          <w:rFonts w:eastAsia="Times New Roman"/>
          <w:kern w:val="0"/>
          <w:lang w:eastAsia="cs-CZ"/>
          <w14:ligatures w14:val="none"/>
        </w:rPr>
        <w:t>.</w:t>
      </w:r>
    </w:p>
    <w:p w14:paraId="6B2022C6" w14:textId="77777777" w:rsidR="00C46674" w:rsidRPr="00C46674" w:rsidRDefault="00C46674" w:rsidP="00C46674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4" w:name="sdfootnote5anc"/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"sdfootnote5sym"</w:instrTex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5</w: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4"/>
      <w:r w:rsidRPr="00C46674">
        <w:rPr>
          <w:rFonts w:eastAsia="Times New Roman"/>
          <w:kern w:val="0"/>
          <w:lang w:eastAsia="cs-CZ"/>
          <w14:ligatures w14:val="none"/>
        </w:rPr>
        <w:t>.</w:t>
      </w:r>
    </w:p>
    <w:p w14:paraId="4AE2EEC1" w14:textId="77777777" w:rsidR="00C46674" w:rsidRPr="00C46674" w:rsidRDefault="00C46674" w:rsidP="00C46674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7EEE4072" w14:textId="77777777" w:rsidR="00C46674" w:rsidRPr="00C46674" w:rsidRDefault="00C46674" w:rsidP="00C46674">
      <w:p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Sazba poplatku činí za každý i započatý m² a každý i započatý den:</w:t>
      </w:r>
    </w:p>
    <w:p w14:paraId="152B498E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umístění dočasných staveb sloužících pro poskytování služeb 10 Kč,</w:t>
      </w:r>
    </w:p>
    <w:p w14:paraId="38B1950B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umístění zařízení sloužících pro poskytování služeb 10 Kč,</w:t>
      </w:r>
    </w:p>
    <w:p w14:paraId="0FAF9347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umístění dočasných staveb sloužících pro poskytování prodeje 10 Kč,</w:t>
      </w:r>
    </w:p>
    <w:p w14:paraId="5DB1BAD2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umístění zařízení sloužících pro poskytování prodeje 50 Kč,</w:t>
      </w:r>
    </w:p>
    <w:p w14:paraId="0658F4B1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umístění reklamních zařízení 50 Kč,</w:t>
      </w:r>
    </w:p>
    <w:p w14:paraId="1DAFDB15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provádění výkopových prací 2 Kč,</w:t>
      </w:r>
    </w:p>
    <w:p w14:paraId="7E74719E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umístění stavebních zařízení 2 Kč,</w:t>
      </w:r>
    </w:p>
    <w:p w14:paraId="5437B50E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umístění skládek 5 Kč,</w:t>
      </w:r>
    </w:p>
    <w:p w14:paraId="7829C142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umístění zařízení cirkusů 10 Kč,</w:t>
      </w:r>
    </w:p>
    <w:p w14:paraId="74E805BF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umístění zařízení lunaparků a jiných obdobných atrakcí 10 Kč,</w:t>
      </w:r>
    </w:p>
    <w:p w14:paraId="04316B7F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užívání veřejného prostranství pro reklamní akce 10 Kč,</w:t>
      </w:r>
    </w:p>
    <w:p w14:paraId="76F5AB65" w14:textId="77777777" w:rsidR="00C46674" w:rsidRPr="00C46674" w:rsidRDefault="00C46674" w:rsidP="00C46674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užívání veřejného prostranství pro potřeby tvorby filmových a televizních děl 10 Kč.</w:t>
      </w:r>
    </w:p>
    <w:p w14:paraId="49BD2DBD" w14:textId="77777777" w:rsidR="00C46674" w:rsidRPr="00C46674" w:rsidRDefault="00C46674" w:rsidP="00C46674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6</w:t>
      </w: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799082CC" w14:textId="77777777" w:rsidR="00C46674" w:rsidRPr="00C46674" w:rsidRDefault="00C46674" w:rsidP="00C46674">
      <w:p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Poplatek je splatný v den ukončení užívání veřejného prostranství.</w:t>
      </w:r>
    </w:p>
    <w:p w14:paraId="37F6D5D4" w14:textId="77777777" w:rsidR="00C46674" w:rsidRPr="00C46674" w:rsidRDefault="00C46674" w:rsidP="00C46674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7</w:t>
      </w: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Osvobození</w:t>
      </w:r>
    </w:p>
    <w:p w14:paraId="1375FA76" w14:textId="77777777" w:rsidR="00C46674" w:rsidRPr="00C46674" w:rsidRDefault="00C46674" w:rsidP="00C46674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Poplatek se neplatí:</w:t>
      </w:r>
    </w:p>
    <w:p w14:paraId="30164F8B" w14:textId="77777777" w:rsidR="00C46674" w:rsidRPr="00C46674" w:rsidRDefault="00C46674" w:rsidP="00C46674">
      <w:pPr>
        <w:numPr>
          <w:ilvl w:val="1"/>
          <w:numId w:val="5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za vyhrazení trvalého parkovacího místa pro osobu, která je držitelem průkazu ZTP nebo ZTP/P,</w:t>
      </w:r>
    </w:p>
    <w:p w14:paraId="62F656B2" w14:textId="77777777" w:rsidR="00C46674" w:rsidRPr="00C46674" w:rsidRDefault="00C46674" w:rsidP="00C46674">
      <w:pPr>
        <w:numPr>
          <w:ilvl w:val="1"/>
          <w:numId w:val="5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 akcí pořádaných na veřejném prostranství, jejichž celý výtěžek je odveden na charitativní a veřejně prospěšné účely</w:t>
      </w:r>
      <w:bookmarkStart w:id="5" w:name="sdfootnote6anc"/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"sdfootnote6sym"</w:instrTex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6</w: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5"/>
      <w:r w:rsidRPr="00C46674">
        <w:rPr>
          <w:rFonts w:eastAsia="Times New Roman"/>
          <w:kern w:val="0"/>
          <w:lang w:eastAsia="cs-CZ"/>
          <w14:ligatures w14:val="none"/>
        </w:rPr>
        <w:t>.</w:t>
      </w:r>
    </w:p>
    <w:p w14:paraId="1F68C448" w14:textId="77777777" w:rsidR="00C46674" w:rsidRPr="00C46674" w:rsidRDefault="00C46674" w:rsidP="00C46674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V případě, že poplatník nesplní povinnost ohlásit údaj rozhodný pro osvobození ve lhůtách stanovených touto vyhláškou nebo zákonem, nárok na osvobození zaniká</w:t>
      </w:r>
      <w:bookmarkStart w:id="6" w:name="sdfootnote7anc"/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instrText>HYPERLINK "" \l "sdfootnote7sym"</w:instrTex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7</w:t>
      </w:r>
      <w:r w:rsidRPr="00C46674">
        <w:rPr>
          <w:rFonts w:eastAsia="Times New Roman"/>
          <w:kern w:val="0"/>
          <w:vertAlign w:val="superscript"/>
          <w:lang w:eastAsia="cs-CZ"/>
          <w14:ligatures w14:val="none"/>
        </w:rPr>
        <w:fldChar w:fldCharType="end"/>
      </w:r>
      <w:bookmarkEnd w:id="6"/>
      <w:r w:rsidRPr="00C46674">
        <w:rPr>
          <w:rFonts w:eastAsia="Times New Roman"/>
          <w:kern w:val="0"/>
          <w:lang w:eastAsia="cs-CZ"/>
          <w14:ligatures w14:val="none"/>
        </w:rPr>
        <w:t>.</w:t>
      </w:r>
    </w:p>
    <w:p w14:paraId="113EBAED" w14:textId="77777777" w:rsidR="00C46674" w:rsidRPr="00C46674" w:rsidRDefault="00C46674" w:rsidP="00C46674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Přechodné a zrušovací ustanovení</w:t>
      </w:r>
    </w:p>
    <w:p w14:paraId="2E95D57D" w14:textId="77777777" w:rsidR="00C46674" w:rsidRPr="00C46674" w:rsidRDefault="00C46674" w:rsidP="00C46674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Poplatkové povinnosti vzniklé před nabytím účinnosti této vyhlášky se posuzují podle dosavadních právních předpisů.</w:t>
      </w:r>
    </w:p>
    <w:p w14:paraId="452BE983" w14:textId="77777777" w:rsidR="00C46674" w:rsidRPr="00C46674" w:rsidRDefault="00C46674" w:rsidP="00C46674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Zrušuje se obecně závazná vyhláška č. 4/2012, o místních poplatcích, ze dne 6. března 2012.</w:t>
      </w:r>
    </w:p>
    <w:p w14:paraId="40AA1CE8" w14:textId="77777777" w:rsidR="00C46674" w:rsidRPr="00C46674" w:rsidRDefault="00C46674" w:rsidP="00C46674">
      <w:pPr>
        <w:keepNext/>
        <w:spacing w:before="363" w:after="0" w:line="276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Čl. 9</w:t>
      </w:r>
      <w:r w:rsidRPr="00C46674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5923D3B6" w14:textId="77777777" w:rsidR="00C46674" w:rsidRPr="00C46674" w:rsidRDefault="00C46674" w:rsidP="00C46674">
      <w:pPr>
        <w:spacing w:before="100" w:beforeAutospacing="1" w:after="119" w:line="276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C46674">
        <w:rPr>
          <w:rFonts w:eastAsia="Times New Roman"/>
          <w:kern w:val="0"/>
          <w:lang w:eastAsia="cs-CZ"/>
          <w14:ligatures w14:val="none"/>
        </w:rPr>
        <w:t>Tato vyhláška nabývá účinnosti dnem 1. ledna 2024.</w:t>
      </w:r>
    </w:p>
    <w:p w14:paraId="4E7DC861" w14:textId="77777777" w:rsidR="00C46674" w:rsidRPr="00C46674" w:rsidRDefault="00C46674" w:rsidP="00C46674">
      <w:pPr>
        <w:spacing w:before="100" w:beforeAutospacing="1" w:after="240" w:line="276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4A7D1438" w14:textId="77777777" w:rsidR="00C46674" w:rsidRPr="00C46674" w:rsidRDefault="00C46674" w:rsidP="00C46674">
      <w:pPr>
        <w:spacing w:before="100" w:beforeAutospacing="1" w:after="240" w:line="276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3B7D8029" w14:textId="77777777" w:rsidR="00C46674" w:rsidRPr="00C46674" w:rsidRDefault="00C46674" w:rsidP="00C46674">
      <w:pPr>
        <w:spacing w:before="100" w:beforeAutospacing="1" w:after="240" w:line="276" w:lineRule="auto"/>
        <w:jc w:val="both"/>
        <w:rPr>
          <w:rFonts w:eastAsia="Times New Roman"/>
          <w:kern w:val="0"/>
          <w:lang w:eastAsia="cs-CZ"/>
          <w14:ligatures w14:val="none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46674" w:rsidRPr="00C46674" w14:paraId="3506090B" w14:textId="77777777" w:rsidTr="00C46674">
        <w:trPr>
          <w:trHeight w:val="1020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AA7A3D" w14:textId="77777777" w:rsidR="00C46674" w:rsidRPr="00C46674" w:rsidRDefault="00C46674" w:rsidP="00C46674">
            <w:pPr>
              <w:spacing w:before="100" w:beforeAutospacing="1" w:after="142" w:line="276" w:lineRule="auto"/>
              <w:jc w:val="center"/>
              <w:rPr>
                <w:rFonts w:eastAsia="Times New Roman"/>
                <w:kern w:val="0"/>
                <w:lang w:eastAsia="cs-CZ"/>
                <w14:ligatures w14:val="none"/>
              </w:rPr>
            </w:pPr>
            <w:r w:rsidRPr="00C46674">
              <w:rPr>
                <w:rFonts w:eastAsia="Times New Roman"/>
                <w:kern w:val="0"/>
                <w:lang w:eastAsia="cs-CZ"/>
                <w14:ligatures w14:val="none"/>
              </w:rPr>
              <w:t>Ing. Martin Dvořák v. r.</w:t>
            </w:r>
            <w:r w:rsidRPr="00C46674">
              <w:rPr>
                <w:rFonts w:eastAsia="Times New Roman"/>
                <w:kern w:val="0"/>
                <w:lang w:eastAsia="cs-CZ"/>
                <w14:ligatures w14:val="none"/>
              </w:rPr>
              <w:br/>
              <w:t>starosta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F204BBB" w14:textId="77777777" w:rsidR="00C46674" w:rsidRPr="00C46674" w:rsidRDefault="00C46674" w:rsidP="00C46674">
            <w:pPr>
              <w:spacing w:before="100" w:beforeAutospacing="1" w:after="142" w:line="276" w:lineRule="auto"/>
              <w:jc w:val="center"/>
              <w:rPr>
                <w:rFonts w:eastAsia="Times New Roman"/>
                <w:kern w:val="0"/>
                <w:lang w:eastAsia="cs-CZ"/>
                <w14:ligatures w14:val="none"/>
              </w:rPr>
            </w:pPr>
            <w:r w:rsidRPr="00C46674">
              <w:rPr>
                <w:rFonts w:eastAsia="Times New Roman"/>
                <w:kern w:val="0"/>
                <w:lang w:eastAsia="cs-CZ"/>
                <w14:ligatures w14:val="none"/>
              </w:rPr>
              <w:t>Jana Zelníčková v. r.</w:t>
            </w:r>
            <w:r w:rsidRPr="00C46674">
              <w:rPr>
                <w:rFonts w:eastAsia="Times New Roman"/>
                <w:kern w:val="0"/>
                <w:lang w:eastAsia="cs-CZ"/>
                <w14:ligatures w14:val="none"/>
              </w:rPr>
              <w:br/>
              <w:t>místostarostka</w:t>
            </w:r>
          </w:p>
        </w:tc>
      </w:tr>
      <w:tr w:rsidR="00C46674" w:rsidRPr="00C46674" w14:paraId="1015AAAB" w14:textId="77777777" w:rsidTr="00C46674">
        <w:trPr>
          <w:trHeight w:val="1020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395C91B" w14:textId="77777777" w:rsidR="00C46674" w:rsidRPr="00C46674" w:rsidRDefault="00C46674" w:rsidP="00C46674">
            <w:pPr>
              <w:spacing w:before="100" w:beforeAutospacing="1" w:after="142" w:line="276" w:lineRule="auto"/>
              <w:jc w:val="center"/>
              <w:rPr>
                <w:rFonts w:eastAsia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450F00A" w14:textId="77777777" w:rsidR="00C46674" w:rsidRPr="00C46674" w:rsidRDefault="00C46674" w:rsidP="00C46674">
            <w:pPr>
              <w:spacing w:before="100" w:beforeAutospacing="1" w:after="142" w:line="276" w:lineRule="auto"/>
              <w:jc w:val="center"/>
              <w:rPr>
                <w:rFonts w:eastAsia="Times New Roman"/>
                <w:kern w:val="0"/>
                <w:lang w:eastAsia="cs-CZ"/>
                <w14:ligatures w14:val="none"/>
              </w:rPr>
            </w:pPr>
          </w:p>
        </w:tc>
      </w:tr>
    </w:tbl>
    <w:p w14:paraId="2A411F57" w14:textId="77777777" w:rsidR="00C46674" w:rsidRPr="00C46674" w:rsidRDefault="00C46674" w:rsidP="00C46674">
      <w:pPr>
        <w:spacing w:before="100" w:beforeAutospacing="1" w:after="0" w:line="240" w:lineRule="auto"/>
        <w:rPr>
          <w:rFonts w:eastAsia="Times New Roman"/>
          <w:kern w:val="0"/>
          <w:sz w:val="24"/>
          <w:szCs w:val="24"/>
          <w:lang w:eastAsia="cs-CZ"/>
          <w14:ligatures w14:val="none"/>
        </w:rPr>
      </w:pPr>
    </w:p>
    <w:bookmarkStart w:id="7" w:name="sdfootnote1sym"/>
    <w:p w14:paraId="1F5C0F72" w14:textId="77777777" w:rsidR="00C46674" w:rsidRPr="00C46674" w:rsidRDefault="00C46674" w:rsidP="00C46674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"sdfootnote1anc"</w:instrTex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1</w: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7"/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t>§ 15 odst. 1 zákona o místních poplatcích</w:t>
      </w:r>
    </w:p>
    <w:bookmarkStart w:id="8" w:name="sdfootnote2sym"/>
    <w:p w14:paraId="29C93CCA" w14:textId="77777777" w:rsidR="00C46674" w:rsidRPr="00C46674" w:rsidRDefault="00C46674" w:rsidP="00C46674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"sdfootnote2anc"</w:instrTex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2</w: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8"/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t>§ 4 odst. 1 zákona o místních poplatcích</w:t>
      </w:r>
    </w:p>
    <w:bookmarkStart w:id="9" w:name="sdfootnote3sym"/>
    <w:p w14:paraId="282DE9F3" w14:textId="77777777" w:rsidR="00C46674" w:rsidRPr="00C46674" w:rsidRDefault="00C46674" w:rsidP="00C46674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"sdfootnote3anc"</w:instrTex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3</w: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9"/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t>§ 4 odst. 2 zákona o místních poplatcích</w:t>
      </w:r>
    </w:p>
    <w:bookmarkStart w:id="10" w:name="sdfootnote4sym"/>
    <w:p w14:paraId="0474DD95" w14:textId="77777777" w:rsidR="00C46674" w:rsidRPr="00C46674" w:rsidRDefault="00C46674" w:rsidP="00C46674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lastRenderedPageBreak/>
        <w:fldChar w:fldCharType="begin"/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"sdfootnote4anc"</w:instrTex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4</w: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0"/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t>§ 14a odst. 1 a 2 zákona o místních poplatcích; v ohlášení poplatník uvede zejména své identifikační údaje a skutečnosti rozhodné pro stanovení poplatku</w:t>
      </w:r>
    </w:p>
    <w:bookmarkStart w:id="11" w:name="sdfootnote5sym"/>
    <w:p w14:paraId="1265497D" w14:textId="77777777" w:rsidR="00C46674" w:rsidRPr="00C46674" w:rsidRDefault="00C46674" w:rsidP="00C46674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"sdfootnote5anc"</w:instrTex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5</w: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1"/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t>§ 14a odst. 4 zákona o místních poplatcích</w:t>
      </w:r>
    </w:p>
    <w:bookmarkStart w:id="12" w:name="sdfootnote6sym"/>
    <w:p w14:paraId="52C10844" w14:textId="77777777" w:rsidR="00C46674" w:rsidRPr="00C46674" w:rsidRDefault="00C46674" w:rsidP="00C46674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"sdfootnote6anc"</w:instrTex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6</w: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2"/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t>§ 4 odst. 1 zákona o místních poplatcích</w:t>
      </w:r>
    </w:p>
    <w:bookmarkStart w:id="13" w:name="sdfootnote7sym"/>
    <w:p w14:paraId="5266F9F6" w14:textId="77777777" w:rsidR="00C46674" w:rsidRPr="00C46674" w:rsidRDefault="00C46674" w:rsidP="00C46674">
      <w:pPr>
        <w:spacing w:before="100" w:beforeAutospacing="1" w:after="0" w:line="240" w:lineRule="auto"/>
        <w:ind w:left="170" w:hanging="170"/>
        <w:rPr>
          <w:rFonts w:eastAsia="Times New Roman"/>
          <w:kern w:val="0"/>
          <w:sz w:val="18"/>
          <w:szCs w:val="18"/>
          <w:lang w:eastAsia="cs-CZ"/>
          <w14:ligatures w14:val="none"/>
        </w:rPr>
      </w:pP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begin"/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instrText>HYPERLINK "" \l "sdfootnote7anc"</w:instrTex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separate"/>
      </w:r>
      <w:r w:rsidRPr="00C46674">
        <w:rPr>
          <w:rFonts w:eastAsia="Times New Roman"/>
          <w:color w:val="000080"/>
          <w:kern w:val="0"/>
          <w:sz w:val="18"/>
          <w:szCs w:val="18"/>
          <w:u w:val="single"/>
          <w:lang w:eastAsia="cs-CZ"/>
          <w14:ligatures w14:val="none"/>
        </w:rPr>
        <w:t>7</w:t>
      </w:r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fldChar w:fldCharType="end"/>
      </w:r>
      <w:bookmarkEnd w:id="13"/>
      <w:r w:rsidRPr="00C46674">
        <w:rPr>
          <w:rFonts w:eastAsia="Times New Roman"/>
          <w:kern w:val="0"/>
          <w:sz w:val="18"/>
          <w:szCs w:val="18"/>
          <w:lang w:eastAsia="cs-CZ"/>
          <w14:ligatures w14:val="none"/>
        </w:rPr>
        <w:t>§ 14a odst. 6 zákona o místních poplatcích</w:t>
      </w:r>
    </w:p>
    <w:p w14:paraId="497349C1" w14:textId="77777777" w:rsidR="001B255B" w:rsidRDefault="001B255B"/>
    <w:sectPr w:rsidR="001B2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AD3"/>
    <w:multiLevelType w:val="multilevel"/>
    <w:tmpl w:val="C400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24645"/>
    <w:multiLevelType w:val="multilevel"/>
    <w:tmpl w:val="218A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F4AE7"/>
    <w:multiLevelType w:val="multilevel"/>
    <w:tmpl w:val="9496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B564B"/>
    <w:multiLevelType w:val="multilevel"/>
    <w:tmpl w:val="9522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A6293A"/>
    <w:multiLevelType w:val="multilevel"/>
    <w:tmpl w:val="B9E8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B37AA"/>
    <w:multiLevelType w:val="multilevel"/>
    <w:tmpl w:val="6974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662581">
    <w:abstractNumId w:val="0"/>
  </w:num>
  <w:num w:numId="2" w16cid:durableId="2087877285">
    <w:abstractNumId w:val="5"/>
    <w:lvlOverride w:ilvl="0">
      <w:startOverride w:val="1"/>
    </w:lvlOverride>
  </w:num>
  <w:num w:numId="3" w16cid:durableId="747919241">
    <w:abstractNumId w:val="1"/>
    <w:lvlOverride w:ilvl="0">
      <w:startOverride w:val="1"/>
    </w:lvlOverride>
  </w:num>
  <w:num w:numId="4" w16cid:durableId="1410467909">
    <w:abstractNumId w:val="3"/>
  </w:num>
  <w:num w:numId="5" w16cid:durableId="2070304453">
    <w:abstractNumId w:val="4"/>
    <w:lvlOverride w:ilvl="0">
      <w:startOverride w:val="1"/>
    </w:lvlOverride>
  </w:num>
  <w:num w:numId="6" w16cid:durableId="11728361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74"/>
    <w:rsid w:val="001B255B"/>
    <w:rsid w:val="00C46674"/>
    <w:rsid w:val="00C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13CB"/>
  <w15:chartTrackingRefBased/>
  <w15:docId w15:val="{6EFEA527-29B2-4D60-91F3-3638EEF4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46674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C46674"/>
    <w:pPr>
      <w:keepNext/>
      <w:spacing w:before="363" w:after="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667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46674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C46674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C46674"/>
    <w:pPr>
      <w:spacing w:before="100" w:beforeAutospacing="1" w:after="142" w:line="276" w:lineRule="auto"/>
    </w:pPr>
    <w:rPr>
      <w:rFonts w:eastAsia="Times New Roman"/>
      <w:kern w:val="0"/>
      <w:sz w:val="24"/>
      <w:szCs w:val="24"/>
      <w:lang w:eastAsia="cs-CZ"/>
      <w14:ligatures w14:val="none"/>
    </w:rPr>
  </w:style>
  <w:style w:type="paragraph" w:customStyle="1" w:styleId="sdfootnote">
    <w:name w:val="sdfootnote"/>
    <w:basedOn w:val="Normln"/>
    <w:rsid w:val="00C46674"/>
    <w:pPr>
      <w:spacing w:before="100" w:beforeAutospacing="1" w:after="0" w:line="240" w:lineRule="auto"/>
      <w:ind w:left="170" w:hanging="170"/>
    </w:pPr>
    <w:rPr>
      <w:rFonts w:eastAsia="Times New Roman"/>
      <w:kern w:val="0"/>
      <w:sz w:val="18"/>
      <w:szCs w:val="18"/>
      <w:lang w:eastAsia="cs-CZ"/>
      <w14:ligatures w14:val="none"/>
    </w:rPr>
  </w:style>
  <w:style w:type="paragraph" w:customStyle="1" w:styleId="odstavec">
    <w:name w:val="odstavec"/>
    <w:basedOn w:val="Normln"/>
    <w:rsid w:val="00C46674"/>
    <w:pPr>
      <w:spacing w:before="100" w:beforeAutospacing="1" w:after="119" w:line="276" w:lineRule="auto"/>
      <w:jc w:val="both"/>
    </w:pPr>
    <w:rPr>
      <w:rFonts w:eastAsia="Times New Roman"/>
      <w:kern w:val="0"/>
      <w:lang w:eastAsia="cs-CZ"/>
      <w14:ligatures w14:val="none"/>
    </w:rPr>
  </w:style>
  <w:style w:type="paragraph" w:customStyle="1" w:styleId="uvodniveta">
    <w:name w:val="uvodniveta"/>
    <w:basedOn w:val="Normln"/>
    <w:rsid w:val="00C46674"/>
    <w:pPr>
      <w:spacing w:before="62" w:after="119" w:line="276" w:lineRule="auto"/>
      <w:jc w:val="both"/>
    </w:pPr>
    <w:rPr>
      <w:rFonts w:eastAsia="Times New Roman"/>
      <w:kern w:val="0"/>
      <w:lang w:eastAsia="cs-CZ"/>
      <w14:ligatures w14:val="none"/>
    </w:rPr>
  </w:style>
  <w:style w:type="paragraph" w:customStyle="1" w:styleId="podpisovepole1">
    <w:name w:val="podpisovepole1"/>
    <w:basedOn w:val="Normln"/>
    <w:rsid w:val="00C46674"/>
    <w:pPr>
      <w:spacing w:before="100" w:beforeAutospacing="1" w:after="142" w:line="276" w:lineRule="auto"/>
      <w:jc w:val="center"/>
    </w:pPr>
    <w:rPr>
      <w:rFonts w:eastAsia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1</cp:revision>
  <dcterms:created xsi:type="dcterms:W3CDTF">2023-12-14T10:02:00Z</dcterms:created>
  <dcterms:modified xsi:type="dcterms:W3CDTF">2023-12-14T10:03:00Z</dcterms:modified>
</cp:coreProperties>
</file>