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BC844" w14:textId="7CE55D3E" w:rsidR="00FB0F65" w:rsidRPr="00B706BB" w:rsidRDefault="00FB0F65" w:rsidP="00FB0F65">
      <w:pPr>
        <w:jc w:val="center"/>
        <w:rPr>
          <w:rFonts w:ascii="Arial" w:hAnsi="Arial" w:cs="Arial"/>
          <w:b/>
          <w:sz w:val="20"/>
          <w:szCs w:val="20"/>
        </w:rPr>
      </w:pPr>
      <w:r w:rsidRPr="00B706BB">
        <w:rPr>
          <w:rFonts w:ascii="Arial" w:hAnsi="Arial" w:cs="Arial"/>
          <w:b/>
          <w:sz w:val="20"/>
          <w:szCs w:val="20"/>
        </w:rPr>
        <w:t>NAŘÍZENÍ</w:t>
      </w:r>
      <w:r w:rsidRPr="00B706BB">
        <w:rPr>
          <w:rFonts w:ascii="Arial" w:hAnsi="Arial" w:cs="Arial"/>
          <w:b/>
          <w:sz w:val="20"/>
          <w:szCs w:val="20"/>
        </w:rPr>
        <w:br/>
        <w:t xml:space="preserve">Zlínského kraje č. </w:t>
      </w:r>
      <w:r w:rsidR="007168C2" w:rsidRPr="00B706BB">
        <w:rPr>
          <w:rFonts w:ascii="Arial" w:hAnsi="Arial" w:cs="Arial"/>
          <w:b/>
          <w:sz w:val="20"/>
          <w:szCs w:val="20"/>
        </w:rPr>
        <w:t>2</w:t>
      </w:r>
      <w:r w:rsidR="00D02DDB" w:rsidRPr="00B706BB">
        <w:rPr>
          <w:rFonts w:ascii="Arial" w:hAnsi="Arial" w:cs="Arial"/>
          <w:b/>
          <w:sz w:val="20"/>
          <w:szCs w:val="20"/>
        </w:rPr>
        <w:t>/202</w:t>
      </w:r>
      <w:r w:rsidR="002070D9" w:rsidRPr="00B706BB">
        <w:rPr>
          <w:rFonts w:ascii="Arial" w:hAnsi="Arial" w:cs="Arial"/>
          <w:b/>
          <w:sz w:val="20"/>
          <w:szCs w:val="20"/>
        </w:rPr>
        <w:t>3</w:t>
      </w:r>
      <w:r w:rsidR="00D02DDB" w:rsidRPr="00B706BB">
        <w:rPr>
          <w:rFonts w:ascii="Arial" w:hAnsi="Arial" w:cs="Arial"/>
          <w:b/>
          <w:sz w:val="20"/>
          <w:szCs w:val="20"/>
        </w:rPr>
        <w:br/>
      </w:r>
      <w:r w:rsidR="00D02DDB" w:rsidRPr="00B706BB">
        <w:rPr>
          <w:rFonts w:ascii="Arial" w:hAnsi="Arial" w:cs="Arial"/>
          <w:sz w:val="20"/>
          <w:szCs w:val="20"/>
        </w:rPr>
        <w:t xml:space="preserve">ze dne </w:t>
      </w:r>
      <w:r w:rsidR="007168C2" w:rsidRPr="00B706BB">
        <w:rPr>
          <w:rFonts w:ascii="Arial" w:hAnsi="Arial" w:cs="Arial"/>
          <w:sz w:val="20"/>
          <w:szCs w:val="20"/>
        </w:rPr>
        <w:t>13</w:t>
      </w:r>
      <w:r w:rsidR="00D02DDB" w:rsidRPr="00B706BB">
        <w:rPr>
          <w:rFonts w:ascii="Arial" w:hAnsi="Arial" w:cs="Arial"/>
          <w:sz w:val="20"/>
          <w:szCs w:val="20"/>
        </w:rPr>
        <w:t xml:space="preserve">. </w:t>
      </w:r>
      <w:r w:rsidR="007168C2" w:rsidRPr="00B706BB">
        <w:rPr>
          <w:rFonts w:ascii="Arial" w:hAnsi="Arial" w:cs="Arial"/>
          <w:sz w:val="20"/>
          <w:szCs w:val="20"/>
        </w:rPr>
        <w:t>listopadu</w:t>
      </w:r>
      <w:r w:rsidR="00D02DDB" w:rsidRPr="00B706BB">
        <w:rPr>
          <w:rFonts w:ascii="Arial" w:hAnsi="Arial" w:cs="Arial"/>
          <w:sz w:val="20"/>
          <w:szCs w:val="20"/>
        </w:rPr>
        <w:t xml:space="preserve"> 202</w:t>
      </w:r>
      <w:r w:rsidR="002070D9" w:rsidRPr="00B706BB">
        <w:rPr>
          <w:rFonts w:ascii="Arial" w:hAnsi="Arial" w:cs="Arial"/>
          <w:sz w:val="20"/>
          <w:szCs w:val="20"/>
        </w:rPr>
        <w:t>3</w:t>
      </w:r>
      <w:r w:rsidRPr="00B706BB">
        <w:rPr>
          <w:rFonts w:ascii="Arial" w:hAnsi="Arial" w:cs="Arial"/>
          <w:sz w:val="20"/>
          <w:szCs w:val="20"/>
        </w:rPr>
        <w:t>,</w:t>
      </w:r>
    </w:p>
    <w:p w14:paraId="79CEBD2E" w14:textId="77777777" w:rsidR="00E25463" w:rsidRPr="00B706BB" w:rsidRDefault="00E25463" w:rsidP="00EB77A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706BB">
        <w:rPr>
          <w:rFonts w:ascii="Arial" w:hAnsi="Arial" w:cs="Arial"/>
          <w:b/>
          <w:sz w:val="20"/>
          <w:szCs w:val="20"/>
        </w:rPr>
        <w:t xml:space="preserve">kterým se mění nařízení Zlínského kraje č. </w:t>
      </w:r>
      <w:r w:rsidR="00AB6703" w:rsidRPr="00B706BB">
        <w:rPr>
          <w:rFonts w:ascii="Arial" w:hAnsi="Arial" w:cs="Arial"/>
          <w:b/>
          <w:sz w:val="20"/>
          <w:szCs w:val="20"/>
        </w:rPr>
        <w:t>2</w:t>
      </w:r>
      <w:r w:rsidR="00D02DDB" w:rsidRPr="00B706BB">
        <w:rPr>
          <w:rFonts w:ascii="Arial" w:hAnsi="Arial" w:cs="Arial"/>
          <w:b/>
          <w:sz w:val="20"/>
          <w:szCs w:val="20"/>
        </w:rPr>
        <w:t>/20</w:t>
      </w:r>
      <w:r w:rsidR="00AB6703" w:rsidRPr="00B706BB">
        <w:rPr>
          <w:rFonts w:ascii="Arial" w:hAnsi="Arial" w:cs="Arial"/>
          <w:b/>
          <w:sz w:val="20"/>
          <w:szCs w:val="20"/>
        </w:rPr>
        <w:t>21</w:t>
      </w:r>
      <w:r w:rsidRPr="00B706BB">
        <w:rPr>
          <w:rFonts w:ascii="Arial" w:hAnsi="Arial" w:cs="Arial"/>
          <w:b/>
          <w:sz w:val="20"/>
          <w:szCs w:val="20"/>
        </w:rPr>
        <w:t>, kterým se vydává požární poplachový plán Zlínského kraje</w:t>
      </w:r>
    </w:p>
    <w:p w14:paraId="0B3C7DCF" w14:textId="77777777" w:rsidR="00E25463" w:rsidRPr="00B706BB" w:rsidRDefault="00E25463" w:rsidP="00E25463">
      <w:pPr>
        <w:rPr>
          <w:rFonts w:ascii="Arial" w:hAnsi="Arial" w:cs="Arial"/>
          <w:sz w:val="20"/>
          <w:szCs w:val="20"/>
        </w:rPr>
      </w:pPr>
    </w:p>
    <w:p w14:paraId="2AB3177D" w14:textId="77777777" w:rsidR="00E25463" w:rsidRPr="00B706BB" w:rsidRDefault="00E25463" w:rsidP="001B00C4">
      <w:pPr>
        <w:jc w:val="both"/>
        <w:rPr>
          <w:rFonts w:ascii="Arial" w:hAnsi="Arial" w:cs="Arial"/>
          <w:sz w:val="20"/>
          <w:szCs w:val="20"/>
        </w:rPr>
      </w:pPr>
      <w:r w:rsidRPr="00B706BB">
        <w:rPr>
          <w:rFonts w:ascii="Arial" w:hAnsi="Arial" w:cs="Arial"/>
          <w:sz w:val="20"/>
          <w:szCs w:val="20"/>
        </w:rPr>
        <w:t xml:space="preserve">Rada Zlínského kraje v souladu s ustanovením § 7 a § 59 odst. 1 písmeno k) zákona </w:t>
      </w:r>
      <w:r w:rsidR="00A72C83" w:rsidRPr="00B706BB">
        <w:rPr>
          <w:rFonts w:ascii="Arial" w:hAnsi="Arial" w:cs="Arial"/>
          <w:sz w:val="20"/>
          <w:szCs w:val="20"/>
        </w:rPr>
        <w:br/>
      </w:r>
      <w:r w:rsidRPr="00B706BB">
        <w:rPr>
          <w:rFonts w:ascii="Arial" w:hAnsi="Arial" w:cs="Arial"/>
          <w:sz w:val="20"/>
          <w:szCs w:val="20"/>
        </w:rPr>
        <w:t>č. 129/2000 Sb., o krajích (krajské zřízení), ve znění pozdějších předpisů, a na základě ustanovení § 27 odst. 2 písmeno a) zákona č. 133/1985 Sb., o požární ochraně, ve znění pozdějších předpisů, vydává toto nařízení</w:t>
      </w:r>
      <w:r w:rsidR="00A07392" w:rsidRPr="00B706BB">
        <w:rPr>
          <w:rFonts w:ascii="Arial" w:hAnsi="Arial" w:cs="Arial"/>
          <w:sz w:val="20"/>
          <w:szCs w:val="20"/>
        </w:rPr>
        <w:t xml:space="preserve"> kraje</w:t>
      </w:r>
      <w:r w:rsidRPr="00B706BB">
        <w:rPr>
          <w:rFonts w:ascii="Arial" w:hAnsi="Arial" w:cs="Arial"/>
          <w:sz w:val="20"/>
          <w:szCs w:val="20"/>
        </w:rPr>
        <w:t>:</w:t>
      </w:r>
    </w:p>
    <w:p w14:paraId="3398CD1C" w14:textId="77777777" w:rsidR="00E25463" w:rsidRPr="00B706BB" w:rsidRDefault="00E25463" w:rsidP="001B00C4">
      <w:pPr>
        <w:jc w:val="both"/>
        <w:rPr>
          <w:rFonts w:ascii="Arial" w:hAnsi="Arial" w:cs="Arial"/>
          <w:sz w:val="20"/>
          <w:szCs w:val="20"/>
        </w:rPr>
      </w:pPr>
    </w:p>
    <w:p w14:paraId="08017594" w14:textId="77777777" w:rsidR="00E25463" w:rsidRPr="00B706BB" w:rsidRDefault="00E25463" w:rsidP="001B00C4">
      <w:pPr>
        <w:jc w:val="center"/>
        <w:rPr>
          <w:rFonts w:ascii="Arial" w:hAnsi="Arial" w:cs="Arial"/>
          <w:sz w:val="20"/>
          <w:szCs w:val="20"/>
        </w:rPr>
      </w:pPr>
      <w:r w:rsidRPr="00B706BB">
        <w:rPr>
          <w:rFonts w:ascii="Arial" w:hAnsi="Arial" w:cs="Arial"/>
          <w:sz w:val="20"/>
          <w:szCs w:val="20"/>
        </w:rPr>
        <w:t>Článek 1</w:t>
      </w:r>
    </w:p>
    <w:p w14:paraId="3B087067" w14:textId="77777777" w:rsidR="00E25463" w:rsidRPr="00B706BB" w:rsidRDefault="00E25463" w:rsidP="001B00C4">
      <w:pPr>
        <w:jc w:val="both"/>
        <w:rPr>
          <w:rFonts w:ascii="Arial" w:hAnsi="Arial" w:cs="Arial"/>
          <w:sz w:val="20"/>
          <w:szCs w:val="20"/>
        </w:rPr>
      </w:pPr>
      <w:r w:rsidRPr="00B706BB">
        <w:rPr>
          <w:rFonts w:ascii="Arial" w:hAnsi="Arial" w:cs="Arial"/>
          <w:sz w:val="20"/>
          <w:szCs w:val="20"/>
        </w:rPr>
        <w:t xml:space="preserve">Nařízení č. </w:t>
      </w:r>
      <w:r w:rsidR="00AB6703" w:rsidRPr="00B706BB">
        <w:rPr>
          <w:rFonts w:ascii="Arial" w:hAnsi="Arial" w:cs="Arial"/>
          <w:sz w:val="20"/>
          <w:szCs w:val="20"/>
        </w:rPr>
        <w:t>2</w:t>
      </w:r>
      <w:r w:rsidR="00F732D3" w:rsidRPr="00B706BB">
        <w:rPr>
          <w:rFonts w:ascii="Arial" w:hAnsi="Arial" w:cs="Arial"/>
          <w:sz w:val="20"/>
          <w:szCs w:val="20"/>
        </w:rPr>
        <w:t>/20</w:t>
      </w:r>
      <w:r w:rsidR="00AB6703" w:rsidRPr="00B706BB">
        <w:rPr>
          <w:rFonts w:ascii="Arial" w:hAnsi="Arial" w:cs="Arial"/>
          <w:sz w:val="20"/>
          <w:szCs w:val="20"/>
        </w:rPr>
        <w:t>21</w:t>
      </w:r>
      <w:r w:rsidRPr="00B706BB">
        <w:rPr>
          <w:rFonts w:ascii="Arial" w:hAnsi="Arial" w:cs="Arial"/>
          <w:sz w:val="20"/>
          <w:szCs w:val="20"/>
        </w:rPr>
        <w:t>, kterým se vydává požární p</w:t>
      </w:r>
      <w:r w:rsidR="00F732D3" w:rsidRPr="00B706BB">
        <w:rPr>
          <w:rFonts w:ascii="Arial" w:hAnsi="Arial" w:cs="Arial"/>
          <w:sz w:val="20"/>
          <w:szCs w:val="20"/>
        </w:rPr>
        <w:t>oplachový plán Zlínského kraje</w:t>
      </w:r>
      <w:r w:rsidR="00A10F29" w:rsidRPr="00B706BB">
        <w:rPr>
          <w:rFonts w:ascii="Arial" w:hAnsi="Arial" w:cs="Arial"/>
          <w:sz w:val="20"/>
          <w:szCs w:val="20"/>
        </w:rPr>
        <w:t>,</w:t>
      </w:r>
      <w:r w:rsidR="00F732D3" w:rsidRPr="00B706BB">
        <w:rPr>
          <w:rFonts w:ascii="Arial" w:hAnsi="Arial" w:cs="Arial"/>
          <w:sz w:val="20"/>
          <w:szCs w:val="20"/>
        </w:rPr>
        <w:t xml:space="preserve"> </w:t>
      </w:r>
      <w:r w:rsidRPr="00B706BB">
        <w:rPr>
          <w:rFonts w:ascii="Arial" w:hAnsi="Arial" w:cs="Arial"/>
          <w:sz w:val="20"/>
          <w:szCs w:val="20"/>
        </w:rPr>
        <w:t>se mění takto:</w:t>
      </w:r>
    </w:p>
    <w:p w14:paraId="4DCCFDC1" w14:textId="77777777" w:rsidR="00E25463" w:rsidRPr="00B706BB" w:rsidRDefault="00E25463" w:rsidP="001B00C4">
      <w:pPr>
        <w:jc w:val="both"/>
        <w:rPr>
          <w:rFonts w:ascii="Arial" w:hAnsi="Arial" w:cs="Arial"/>
          <w:sz w:val="20"/>
          <w:szCs w:val="20"/>
        </w:rPr>
      </w:pPr>
      <w:r w:rsidRPr="00B706BB">
        <w:rPr>
          <w:rFonts w:ascii="Arial" w:hAnsi="Arial" w:cs="Arial"/>
          <w:sz w:val="20"/>
          <w:szCs w:val="20"/>
        </w:rPr>
        <w:t xml:space="preserve">Příloha č. 1 nařízení č. </w:t>
      </w:r>
      <w:r w:rsidR="00AB6703" w:rsidRPr="00B706BB">
        <w:rPr>
          <w:rFonts w:ascii="Arial" w:hAnsi="Arial" w:cs="Arial"/>
          <w:sz w:val="20"/>
          <w:szCs w:val="20"/>
        </w:rPr>
        <w:t>2</w:t>
      </w:r>
      <w:r w:rsidRPr="00B706BB">
        <w:rPr>
          <w:rFonts w:ascii="Arial" w:hAnsi="Arial" w:cs="Arial"/>
          <w:sz w:val="20"/>
          <w:szCs w:val="20"/>
        </w:rPr>
        <w:t>/20</w:t>
      </w:r>
      <w:r w:rsidR="00AB6703" w:rsidRPr="00B706BB">
        <w:rPr>
          <w:rFonts w:ascii="Arial" w:hAnsi="Arial" w:cs="Arial"/>
          <w:sz w:val="20"/>
          <w:szCs w:val="20"/>
        </w:rPr>
        <w:t>21</w:t>
      </w:r>
      <w:r w:rsidRPr="00B706BB">
        <w:rPr>
          <w:rFonts w:ascii="Arial" w:hAnsi="Arial" w:cs="Arial"/>
          <w:sz w:val="20"/>
          <w:szCs w:val="20"/>
        </w:rPr>
        <w:t xml:space="preserve"> </w:t>
      </w:r>
      <w:r w:rsidR="00A72C83" w:rsidRPr="00B706BB">
        <w:rPr>
          <w:rFonts w:ascii="Arial" w:hAnsi="Arial" w:cs="Arial"/>
          <w:sz w:val="20"/>
          <w:szCs w:val="20"/>
        </w:rPr>
        <w:t>se nahrazuje novou přílohou č. 1 tohoto nařízení.</w:t>
      </w:r>
    </w:p>
    <w:p w14:paraId="4C2FA2E3" w14:textId="77777777" w:rsidR="00E25463" w:rsidRPr="00B706BB" w:rsidRDefault="00E25463" w:rsidP="001B00C4">
      <w:pPr>
        <w:jc w:val="both"/>
        <w:rPr>
          <w:rFonts w:ascii="Arial" w:hAnsi="Arial" w:cs="Arial"/>
          <w:sz w:val="20"/>
          <w:szCs w:val="20"/>
        </w:rPr>
      </w:pPr>
    </w:p>
    <w:p w14:paraId="5A88CD22" w14:textId="77777777" w:rsidR="00E25463" w:rsidRPr="00B706BB" w:rsidRDefault="00E25463" w:rsidP="001B00C4">
      <w:pPr>
        <w:jc w:val="center"/>
        <w:rPr>
          <w:rFonts w:ascii="Arial" w:hAnsi="Arial" w:cs="Arial"/>
          <w:sz w:val="20"/>
          <w:szCs w:val="20"/>
        </w:rPr>
      </w:pPr>
      <w:r w:rsidRPr="00B706BB">
        <w:rPr>
          <w:rFonts w:ascii="Arial" w:hAnsi="Arial" w:cs="Arial"/>
          <w:sz w:val="20"/>
          <w:szCs w:val="20"/>
        </w:rPr>
        <w:t>Článek 2</w:t>
      </w:r>
    </w:p>
    <w:p w14:paraId="693F3B84" w14:textId="77777777" w:rsidR="0094052D" w:rsidRPr="00B706BB" w:rsidRDefault="00E25463" w:rsidP="0094052D">
      <w:pPr>
        <w:jc w:val="both"/>
        <w:rPr>
          <w:rFonts w:ascii="Arial" w:hAnsi="Arial" w:cs="Arial"/>
          <w:sz w:val="20"/>
          <w:szCs w:val="20"/>
        </w:rPr>
      </w:pPr>
      <w:r w:rsidRPr="00B706BB">
        <w:rPr>
          <w:rFonts w:ascii="Arial" w:hAnsi="Arial" w:cs="Arial"/>
          <w:sz w:val="20"/>
          <w:szCs w:val="20"/>
        </w:rPr>
        <w:t xml:space="preserve">(1) </w:t>
      </w:r>
      <w:r w:rsidR="0094052D" w:rsidRPr="00B706BB">
        <w:rPr>
          <w:rFonts w:ascii="Arial" w:hAnsi="Arial" w:cs="Arial"/>
          <w:sz w:val="20"/>
          <w:szCs w:val="20"/>
        </w:rPr>
        <w:t>Toto nařízení nabývá účinnosti počátkem patnáctého dne následujícího po dni jeho vyhlášení.</w:t>
      </w:r>
    </w:p>
    <w:p w14:paraId="23E7D5B9" w14:textId="2B0A07C0" w:rsidR="00E25463" w:rsidRPr="00B706BB" w:rsidRDefault="00E25463" w:rsidP="001B00C4">
      <w:pPr>
        <w:jc w:val="both"/>
        <w:rPr>
          <w:rFonts w:ascii="Arial" w:hAnsi="Arial" w:cs="Arial"/>
          <w:sz w:val="20"/>
          <w:szCs w:val="20"/>
        </w:rPr>
      </w:pPr>
      <w:r w:rsidRPr="00B706BB">
        <w:rPr>
          <w:rFonts w:ascii="Arial" w:hAnsi="Arial" w:cs="Arial"/>
          <w:sz w:val="20"/>
          <w:szCs w:val="20"/>
        </w:rPr>
        <w:t>(2) Toto nařízení kraje bylo schváleno usnesením Rady Zlínského kraje č.</w:t>
      </w:r>
      <w:r w:rsidR="00B01E43" w:rsidRPr="00B706BB">
        <w:rPr>
          <w:rFonts w:ascii="Arial" w:hAnsi="Arial" w:cs="Arial"/>
          <w:sz w:val="20"/>
          <w:szCs w:val="20"/>
        </w:rPr>
        <w:t xml:space="preserve"> 1026/R30/23 </w:t>
      </w:r>
      <w:r w:rsidRPr="00B706BB">
        <w:rPr>
          <w:rFonts w:ascii="Arial" w:hAnsi="Arial" w:cs="Arial"/>
          <w:sz w:val="20"/>
          <w:szCs w:val="20"/>
        </w:rPr>
        <w:t xml:space="preserve">dne </w:t>
      </w:r>
      <w:r w:rsidR="007168C2" w:rsidRPr="00B706BB">
        <w:rPr>
          <w:rFonts w:ascii="Arial" w:hAnsi="Arial" w:cs="Arial"/>
          <w:sz w:val="20"/>
          <w:szCs w:val="20"/>
        </w:rPr>
        <w:t>13. listopadu 2023</w:t>
      </w:r>
      <w:r w:rsidRPr="00B706BB">
        <w:rPr>
          <w:rFonts w:ascii="Arial" w:hAnsi="Arial" w:cs="Arial"/>
          <w:sz w:val="20"/>
          <w:szCs w:val="20"/>
        </w:rPr>
        <w:t>.</w:t>
      </w:r>
    </w:p>
    <w:p w14:paraId="0FFEDD7F" w14:textId="77777777" w:rsidR="00E25463" w:rsidRPr="00B706BB" w:rsidRDefault="00E25463" w:rsidP="00E25463">
      <w:pPr>
        <w:rPr>
          <w:rFonts w:ascii="Arial" w:hAnsi="Arial" w:cs="Arial"/>
          <w:sz w:val="20"/>
          <w:szCs w:val="20"/>
        </w:rPr>
      </w:pPr>
    </w:p>
    <w:p w14:paraId="3F8408F5" w14:textId="77777777" w:rsidR="00A07392" w:rsidRPr="00B706BB" w:rsidRDefault="00A07392" w:rsidP="00E25463">
      <w:pPr>
        <w:rPr>
          <w:rFonts w:ascii="Arial" w:hAnsi="Arial" w:cs="Arial"/>
          <w:sz w:val="20"/>
          <w:szCs w:val="20"/>
        </w:rPr>
      </w:pPr>
    </w:p>
    <w:p w14:paraId="47588535" w14:textId="3CD2F30C" w:rsidR="00374809" w:rsidRPr="00B706BB" w:rsidRDefault="00A10F29" w:rsidP="003748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B706BB">
        <w:rPr>
          <w:rFonts w:ascii="Arial" w:hAnsi="Arial" w:cs="Arial"/>
          <w:bCs/>
          <w:sz w:val="20"/>
          <w:szCs w:val="20"/>
        </w:rPr>
        <w:t>Ing. Radim Holiš</w:t>
      </w:r>
      <w:r w:rsidR="003D00E8" w:rsidRPr="00B706BB">
        <w:rPr>
          <w:rFonts w:ascii="Arial" w:hAnsi="Arial" w:cs="Arial"/>
          <w:bCs/>
          <w:sz w:val="20"/>
          <w:szCs w:val="20"/>
        </w:rPr>
        <w:t>, v.r.</w:t>
      </w:r>
    </w:p>
    <w:p w14:paraId="29FB12CE" w14:textId="77777777" w:rsidR="00374809" w:rsidRPr="00B706BB" w:rsidRDefault="00374809" w:rsidP="003748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706BB">
        <w:rPr>
          <w:rFonts w:ascii="Arial" w:hAnsi="Arial" w:cs="Arial"/>
          <w:sz w:val="20"/>
          <w:szCs w:val="20"/>
        </w:rPr>
        <w:t>hejtman kraje</w:t>
      </w:r>
    </w:p>
    <w:p w14:paraId="200D266E" w14:textId="77777777" w:rsidR="00374809" w:rsidRPr="00B706BB" w:rsidRDefault="00374809" w:rsidP="0037480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highlight w:val="cyan"/>
        </w:rPr>
      </w:pPr>
    </w:p>
    <w:p w14:paraId="33880947" w14:textId="6A96D23F" w:rsidR="00F05386" w:rsidRPr="00B706BB" w:rsidRDefault="00A10F29" w:rsidP="00F053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B706BB">
        <w:rPr>
          <w:rFonts w:ascii="Arial" w:hAnsi="Arial" w:cs="Arial"/>
          <w:bCs/>
          <w:sz w:val="20"/>
          <w:szCs w:val="20"/>
        </w:rPr>
        <w:t>Bc. Hana Ančincová</w:t>
      </w:r>
      <w:r w:rsidR="003D00E8" w:rsidRPr="00B706BB">
        <w:rPr>
          <w:rFonts w:ascii="Arial" w:hAnsi="Arial" w:cs="Arial"/>
          <w:bCs/>
          <w:sz w:val="20"/>
          <w:szCs w:val="20"/>
        </w:rPr>
        <w:t>, v.r.</w:t>
      </w:r>
    </w:p>
    <w:p w14:paraId="04D8AEEE" w14:textId="77777777" w:rsidR="00F05386" w:rsidRPr="00B706BB" w:rsidRDefault="00F05386" w:rsidP="00F053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706BB">
        <w:rPr>
          <w:rFonts w:ascii="Arial" w:hAnsi="Arial" w:cs="Arial"/>
          <w:sz w:val="20"/>
          <w:szCs w:val="20"/>
        </w:rPr>
        <w:t xml:space="preserve">statutární </w:t>
      </w:r>
      <w:r w:rsidR="00A10F29" w:rsidRPr="00B706BB">
        <w:rPr>
          <w:rFonts w:ascii="Arial" w:hAnsi="Arial" w:cs="Arial"/>
          <w:sz w:val="20"/>
          <w:szCs w:val="20"/>
        </w:rPr>
        <w:t>náměst</w:t>
      </w:r>
      <w:r w:rsidRPr="00B706BB">
        <w:rPr>
          <w:rFonts w:ascii="Arial" w:hAnsi="Arial" w:cs="Arial"/>
          <w:sz w:val="20"/>
          <w:szCs w:val="20"/>
        </w:rPr>
        <w:t>k</w:t>
      </w:r>
      <w:r w:rsidR="00A10F29" w:rsidRPr="00B706BB">
        <w:rPr>
          <w:rFonts w:ascii="Arial" w:hAnsi="Arial" w:cs="Arial"/>
          <w:sz w:val="20"/>
          <w:szCs w:val="20"/>
        </w:rPr>
        <w:t>yně</w:t>
      </w:r>
      <w:r w:rsidRPr="00B706BB">
        <w:rPr>
          <w:rFonts w:ascii="Arial" w:hAnsi="Arial" w:cs="Arial"/>
          <w:sz w:val="20"/>
          <w:szCs w:val="20"/>
        </w:rPr>
        <w:t xml:space="preserve"> hejtmana</w:t>
      </w:r>
    </w:p>
    <w:p w14:paraId="07BB948A" w14:textId="77777777" w:rsidR="00DB17E1" w:rsidRPr="00EB77A8" w:rsidRDefault="00DB17E1" w:rsidP="00374809">
      <w:pPr>
        <w:rPr>
          <w:rFonts w:ascii="Arial" w:hAnsi="Arial" w:cs="Arial"/>
        </w:rPr>
      </w:pPr>
    </w:p>
    <w:sectPr w:rsidR="00DB17E1" w:rsidRPr="00EB77A8" w:rsidSect="00DB1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4173" w14:textId="77777777" w:rsidR="007B43F7" w:rsidRDefault="007B43F7" w:rsidP="000030C0">
      <w:pPr>
        <w:spacing w:after="0" w:line="240" w:lineRule="auto"/>
      </w:pPr>
      <w:r>
        <w:separator/>
      </w:r>
    </w:p>
  </w:endnote>
  <w:endnote w:type="continuationSeparator" w:id="0">
    <w:p w14:paraId="1F77C77B" w14:textId="77777777" w:rsidR="007B43F7" w:rsidRDefault="007B43F7" w:rsidP="0000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E2ED3" w14:textId="77777777" w:rsidR="007B43F7" w:rsidRDefault="007B43F7" w:rsidP="000030C0">
      <w:pPr>
        <w:spacing w:after="0" w:line="240" w:lineRule="auto"/>
      </w:pPr>
      <w:r>
        <w:separator/>
      </w:r>
    </w:p>
  </w:footnote>
  <w:footnote w:type="continuationSeparator" w:id="0">
    <w:p w14:paraId="519D20E9" w14:textId="77777777" w:rsidR="007B43F7" w:rsidRDefault="007B43F7" w:rsidP="000030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463"/>
    <w:rsid w:val="000030C0"/>
    <w:rsid w:val="0010368A"/>
    <w:rsid w:val="001B00C4"/>
    <w:rsid w:val="002070D9"/>
    <w:rsid w:val="00326DEF"/>
    <w:rsid w:val="0033266D"/>
    <w:rsid w:val="00374809"/>
    <w:rsid w:val="003D00E8"/>
    <w:rsid w:val="004F62A4"/>
    <w:rsid w:val="00536D0E"/>
    <w:rsid w:val="00684165"/>
    <w:rsid w:val="007168C2"/>
    <w:rsid w:val="007B43F7"/>
    <w:rsid w:val="0094052D"/>
    <w:rsid w:val="009604DC"/>
    <w:rsid w:val="009E51A6"/>
    <w:rsid w:val="00A07392"/>
    <w:rsid w:val="00A10F29"/>
    <w:rsid w:val="00A45985"/>
    <w:rsid w:val="00A60FE4"/>
    <w:rsid w:val="00A72C83"/>
    <w:rsid w:val="00A80846"/>
    <w:rsid w:val="00A910A0"/>
    <w:rsid w:val="00AB6703"/>
    <w:rsid w:val="00B01E43"/>
    <w:rsid w:val="00B64D41"/>
    <w:rsid w:val="00B706BB"/>
    <w:rsid w:val="00B81689"/>
    <w:rsid w:val="00C35DB0"/>
    <w:rsid w:val="00C93D83"/>
    <w:rsid w:val="00D02DDB"/>
    <w:rsid w:val="00DB17E1"/>
    <w:rsid w:val="00DC77A9"/>
    <w:rsid w:val="00E2238F"/>
    <w:rsid w:val="00E25463"/>
    <w:rsid w:val="00EB77A8"/>
    <w:rsid w:val="00F05386"/>
    <w:rsid w:val="00F732D3"/>
    <w:rsid w:val="00FB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8F94"/>
  <w15:docId w15:val="{F7111B94-F584-4E75-9135-62BFB39F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7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3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30C0"/>
  </w:style>
  <w:style w:type="paragraph" w:styleId="Zpat">
    <w:name w:val="footer"/>
    <w:basedOn w:val="Normln"/>
    <w:link w:val="ZpatChar"/>
    <w:uiPriority w:val="99"/>
    <w:unhideWhenUsed/>
    <w:rsid w:val="00003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3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8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Křížan Aleš</cp:lastModifiedBy>
  <cp:revision>14</cp:revision>
  <dcterms:created xsi:type="dcterms:W3CDTF">2021-01-22T12:07:00Z</dcterms:created>
  <dcterms:modified xsi:type="dcterms:W3CDTF">2023-11-13T14:41:00Z</dcterms:modified>
</cp:coreProperties>
</file>