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A289" w14:textId="77777777" w:rsidR="007726C6" w:rsidRDefault="007726C6" w:rsidP="00786A55">
      <w:pPr>
        <w:pStyle w:val="Zkladntext"/>
        <w:rPr>
          <w:b/>
          <w:bCs/>
          <w:lang w:eastAsia="ar-SA"/>
        </w:rPr>
      </w:pPr>
    </w:p>
    <w:p w14:paraId="006B7324" w14:textId="495E35ED" w:rsidR="00786A55" w:rsidRPr="007726C6" w:rsidRDefault="00786A55" w:rsidP="007726C6">
      <w:pPr>
        <w:pStyle w:val="Zkladntex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 w:rsidRPr="007726C6">
        <w:rPr>
          <w:rFonts w:ascii="Arial" w:hAnsi="Arial" w:cs="Arial"/>
          <w:b/>
          <w:bCs/>
          <w:sz w:val="28"/>
          <w:szCs w:val="28"/>
          <w:lang w:eastAsia="ar-SA"/>
        </w:rPr>
        <w:t>Příloha č. 2 k obecně závazné vyhlášce o místním poplatku za užívání veřejného prostranství</w:t>
      </w:r>
    </w:p>
    <w:p w14:paraId="352CCEEC" w14:textId="77777777" w:rsidR="00786A55" w:rsidRPr="007726C6" w:rsidRDefault="00786A55" w:rsidP="00786A55">
      <w:pPr>
        <w:rPr>
          <w:rFonts w:ascii="Arial" w:hAnsi="Arial" w:cs="Arial"/>
          <w:sz w:val="22"/>
          <w:szCs w:val="22"/>
        </w:rPr>
      </w:pPr>
      <w:r w:rsidRPr="007726C6">
        <w:rPr>
          <w:rFonts w:ascii="Arial" w:hAnsi="Arial" w:cs="Arial"/>
          <w:sz w:val="22"/>
          <w:szCs w:val="22"/>
        </w:rPr>
        <w:t>Za veřejné prostranství se považují tyto lokality:</w:t>
      </w:r>
    </w:p>
    <w:p w14:paraId="130AF8F9" w14:textId="77777777" w:rsidR="00786A55" w:rsidRPr="007726C6" w:rsidRDefault="00786A55" w:rsidP="00786A55">
      <w:pPr>
        <w:rPr>
          <w:rFonts w:ascii="Arial" w:hAnsi="Arial" w:cs="Arial"/>
          <w:sz w:val="22"/>
          <w:szCs w:val="22"/>
        </w:rPr>
      </w:pPr>
    </w:p>
    <w:p w14:paraId="26FE2124" w14:textId="77777777" w:rsidR="00786A55" w:rsidRPr="007726C6" w:rsidRDefault="00786A55" w:rsidP="00786A55">
      <w:pPr>
        <w:rPr>
          <w:rFonts w:ascii="Arial" w:hAnsi="Arial" w:cs="Arial"/>
          <w:sz w:val="22"/>
          <w:szCs w:val="22"/>
        </w:rPr>
      </w:pPr>
      <w:r w:rsidRPr="007726C6">
        <w:rPr>
          <w:rFonts w:ascii="Arial" w:hAnsi="Arial" w:cs="Arial"/>
          <w:sz w:val="22"/>
          <w:szCs w:val="22"/>
        </w:rPr>
        <w:t xml:space="preserve">1) </w:t>
      </w:r>
      <w:r w:rsidRPr="007726C6">
        <w:rPr>
          <w:rFonts w:ascii="Arial" w:hAnsi="Arial" w:cs="Arial"/>
          <w:b/>
          <w:bCs/>
          <w:sz w:val="22"/>
          <w:szCs w:val="22"/>
        </w:rPr>
        <w:t xml:space="preserve">Okolí domů s pečovatelskou službou </w:t>
      </w:r>
      <w:r w:rsidRPr="007726C6">
        <w:rPr>
          <w:rFonts w:ascii="Arial" w:hAnsi="Arial" w:cs="Arial"/>
          <w:sz w:val="22"/>
          <w:szCs w:val="22"/>
        </w:rPr>
        <w:t>– hranice lokality tvoří: část ulice Národní, vodní tok, část ulice Palackého, oplocení zahradnictví.</w:t>
      </w:r>
    </w:p>
    <w:p w14:paraId="7E4A3881" w14:textId="2227F873" w:rsidR="00786A55" w:rsidRDefault="00786A55" w:rsidP="00786A55">
      <w:r>
        <w:rPr>
          <w:noProof/>
        </w:rPr>
        <w:drawing>
          <wp:anchor distT="0" distB="0" distL="114935" distR="114935" simplePos="0" relativeHeight="251659264" behindDoc="0" locked="0" layoutInCell="1" allowOverlap="1" wp14:anchorId="7627A0E1" wp14:editId="16BB152C">
            <wp:simplePos x="0" y="0"/>
            <wp:positionH relativeFrom="column">
              <wp:posOffset>188595</wp:posOffset>
            </wp:positionH>
            <wp:positionV relativeFrom="paragraph">
              <wp:posOffset>42545</wp:posOffset>
            </wp:positionV>
            <wp:extent cx="2643505" cy="3853815"/>
            <wp:effectExtent l="0" t="0" r="4445" b="0"/>
            <wp:wrapNone/>
            <wp:docPr id="3559629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38538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6ADEE" w14:textId="77777777" w:rsidR="00786A55" w:rsidRDefault="00786A55" w:rsidP="00786A55"/>
    <w:p w14:paraId="7E2B4578" w14:textId="77777777" w:rsidR="00786A55" w:rsidRDefault="00786A55" w:rsidP="00786A55"/>
    <w:p w14:paraId="5D150DC5" w14:textId="77777777" w:rsidR="00786A55" w:rsidRDefault="00786A55" w:rsidP="00786A55"/>
    <w:p w14:paraId="0BBE2C7D" w14:textId="77777777" w:rsidR="00786A55" w:rsidRDefault="00786A55" w:rsidP="00786A55"/>
    <w:p w14:paraId="19BD7CCC" w14:textId="77777777" w:rsidR="00786A55" w:rsidRDefault="00786A55" w:rsidP="00786A55"/>
    <w:p w14:paraId="1569593B" w14:textId="77777777" w:rsidR="00786A55" w:rsidRDefault="00786A55" w:rsidP="00786A55"/>
    <w:p w14:paraId="0590EBFA" w14:textId="77777777" w:rsidR="00786A55" w:rsidRDefault="00786A55" w:rsidP="00786A55"/>
    <w:p w14:paraId="23B98A7F" w14:textId="77777777" w:rsidR="00786A55" w:rsidRDefault="00786A55" w:rsidP="00786A55"/>
    <w:p w14:paraId="2002F837" w14:textId="77777777" w:rsidR="00786A55" w:rsidRDefault="00786A55" w:rsidP="00786A55"/>
    <w:p w14:paraId="2CF913CC" w14:textId="77777777" w:rsidR="00786A55" w:rsidRDefault="00786A55" w:rsidP="00786A55"/>
    <w:p w14:paraId="6A794D54" w14:textId="77777777" w:rsidR="00786A55" w:rsidRDefault="00786A55" w:rsidP="00786A55"/>
    <w:p w14:paraId="4A986FA6" w14:textId="77777777" w:rsidR="00786A55" w:rsidRDefault="00786A55" w:rsidP="00786A55"/>
    <w:p w14:paraId="55000EDE" w14:textId="77777777" w:rsidR="00786A55" w:rsidRDefault="00786A55" w:rsidP="00786A55"/>
    <w:p w14:paraId="7E473323" w14:textId="77777777" w:rsidR="00786A55" w:rsidRDefault="00786A55" w:rsidP="00786A55"/>
    <w:p w14:paraId="0C81B36A" w14:textId="77777777" w:rsidR="00786A55" w:rsidRDefault="00786A55" w:rsidP="00786A55"/>
    <w:p w14:paraId="66CC99FC" w14:textId="77777777" w:rsidR="00786A55" w:rsidRDefault="00786A55" w:rsidP="00786A55"/>
    <w:p w14:paraId="523C4664" w14:textId="77777777" w:rsidR="00786A55" w:rsidRDefault="00786A55" w:rsidP="00786A55"/>
    <w:p w14:paraId="6D654F1B" w14:textId="77777777" w:rsidR="00786A55" w:rsidRDefault="00786A55" w:rsidP="00786A55"/>
    <w:p w14:paraId="6298A469" w14:textId="77777777" w:rsidR="00786A55" w:rsidRDefault="00786A55" w:rsidP="00786A55"/>
    <w:p w14:paraId="14E835AD" w14:textId="77777777" w:rsidR="00786A55" w:rsidRDefault="00786A55" w:rsidP="00786A55"/>
    <w:p w14:paraId="2B5FE60C" w14:textId="77777777" w:rsidR="00786A55" w:rsidRDefault="00786A55" w:rsidP="00786A55"/>
    <w:p w14:paraId="190916AE" w14:textId="77777777" w:rsidR="00786A55" w:rsidRDefault="00786A55" w:rsidP="00786A55"/>
    <w:p w14:paraId="0CB7CD28" w14:textId="77777777" w:rsidR="00786A55" w:rsidRDefault="00786A55" w:rsidP="00786A55"/>
    <w:p w14:paraId="02463700" w14:textId="77777777" w:rsidR="00786A55" w:rsidRDefault="00786A55" w:rsidP="00786A55"/>
    <w:p w14:paraId="5AB8A8B4" w14:textId="77777777" w:rsidR="00786A55" w:rsidRDefault="00786A55" w:rsidP="00786A55">
      <w:r>
        <w:t xml:space="preserve">2)  </w:t>
      </w:r>
      <w:r w:rsidRPr="007726C6">
        <w:rPr>
          <w:rFonts w:ascii="Arial" w:hAnsi="Arial" w:cs="Arial"/>
          <w:b/>
          <w:bCs/>
          <w:sz w:val="22"/>
          <w:szCs w:val="22"/>
        </w:rPr>
        <w:t xml:space="preserve">Plocha u depa </w:t>
      </w:r>
      <w:proofErr w:type="spellStart"/>
      <w:r w:rsidRPr="007726C6">
        <w:rPr>
          <w:rFonts w:ascii="Arial" w:hAnsi="Arial" w:cs="Arial"/>
          <w:b/>
          <w:bCs/>
          <w:sz w:val="22"/>
          <w:szCs w:val="22"/>
        </w:rPr>
        <w:t>Osnada</w:t>
      </w:r>
      <w:proofErr w:type="spellEnd"/>
      <w:r w:rsidRPr="007726C6">
        <w:rPr>
          <w:rFonts w:ascii="Arial" w:hAnsi="Arial" w:cs="Arial"/>
          <w:b/>
          <w:bCs/>
          <w:sz w:val="22"/>
          <w:szCs w:val="22"/>
        </w:rPr>
        <w:t xml:space="preserve"> –</w:t>
      </w:r>
      <w:r w:rsidRPr="007726C6">
        <w:rPr>
          <w:rFonts w:ascii="Arial" w:hAnsi="Arial" w:cs="Arial"/>
          <w:sz w:val="22"/>
          <w:szCs w:val="22"/>
        </w:rPr>
        <w:t xml:space="preserve"> hranice této lokality tvoří: část ulice Spojenců, část ulice 3. května, oplocení pozemku depa </w:t>
      </w:r>
      <w:proofErr w:type="spellStart"/>
      <w:r w:rsidRPr="007726C6">
        <w:rPr>
          <w:rFonts w:ascii="Arial" w:hAnsi="Arial" w:cs="Arial"/>
          <w:sz w:val="22"/>
          <w:szCs w:val="22"/>
        </w:rPr>
        <w:t>Osnada</w:t>
      </w:r>
      <w:proofErr w:type="spellEnd"/>
      <w:r w:rsidRPr="007726C6">
        <w:rPr>
          <w:rFonts w:ascii="Arial" w:hAnsi="Arial" w:cs="Arial"/>
          <w:sz w:val="22"/>
          <w:szCs w:val="22"/>
        </w:rPr>
        <w:t>, spojnice mezi stěnami přilehlých domů.</w:t>
      </w:r>
      <w:r>
        <w:t xml:space="preserve"> </w:t>
      </w:r>
    </w:p>
    <w:p w14:paraId="792CF9F3" w14:textId="77777777" w:rsidR="00786A55" w:rsidRDefault="00786A55" w:rsidP="00786A55"/>
    <w:p w14:paraId="4D7DDA16" w14:textId="4AB1EDC0" w:rsidR="00786A55" w:rsidRDefault="00786A55" w:rsidP="00786A55">
      <w:r>
        <w:rPr>
          <w:noProof/>
        </w:rPr>
        <w:drawing>
          <wp:anchor distT="0" distB="0" distL="114935" distR="114935" simplePos="0" relativeHeight="251664384" behindDoc="0" locked="0" layoutInCell="1" allowOverlap="1" wp14:anchorId="6953C967" wp14:editId="2A1D8CDE">
            <wp:simplePos x="0" y="0"/>
            <wp:positionH relativeFrom="column">
              <wp:posOffset>140970</wp:posOffset>
            </wp:positionH>
            <wp:positionV relativeFrom="paragraph">
              <wp:posOffset>46355</wp:posOffset>
            </wp:positionV>
            <wp:extent cx="3510280" cy="2925445"/>
            <wp:effectExtent l="0" t="0" r="0" b="8255"/>
            <wp:wrapNone/>
            <wp:docPr id="124000057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29254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44CBD" w14:textId="77777777" w:rsidR="00786A55" w:rsidRDefault="00786A55" w:rsidP="00786A55"/>
    <w:p w14:paraId="3BA0EB31" w14:textId="77777777" w:rsidR="00786A55" w:rsidRDefault="00786A55" w:rsidP="00786A55"/>
    <w:p w14:paraId="276B8C72" w14:textId="77777777" w:rsidR="00786A55" w:rsidRDefault="00786A55" w:rsidP="00786A55"/>
    <w:p w14:paraId="63F7BC7E" w14:textId="77777777" w:rsidR="00786A55" w:rsidRDefault="00786A55" w:rsidP="00786A55"/>
    <w:p w14:paraId="320707C3" w14:textId="77777777" w:rsidR="00786A55" w:rsidRDefault="00786A55" w:rsidP="00786A55"/>
    <w:p w14:paraId="52C1A373" w14:textId="77777777" w:rsidR="00786A55" w:rsidRDefault="00786A55" w:rsidP="00786A55"/>
    <w:p w14:paraId="69A843EC" w14:textId="77777777" w:rsidR="00786A55" w:rsidRDefault="00786A55" w:rsidP="00786A55"/>
    <w:p w14:paraId="7742AA12" w14:textId="77777777" w:rsidR="00786A55" w:rsidRDefault="00786A55" w:rsidP="00786A55"/>
    <w:p w14:paraId="53835F9C" w14:textId="77777777" w:rsidR="00786A55" w:rsidRDefault="00786A55" w:rsidP="00786A55"/>
    <w:p w14:paraId="71F7D33D" w14:textId="77777777" w:rsidR="00786A55" w:rsidRDefault="00786A55" w:rsidP="00786A55"/>
    <w:p w14:paraId="4B6FB6C2" w14:textId="77777777" w:rsidR="00786A55" w:rsidRDefault="00786A55" w:rsidP="00786A55"/>
    <w:p w14:paraId="17C30406" w14:textId="77777777" w:rsidR="00786A55" w:rsidRDefault="00786A55" w:rsidP="00786A55"/>
    <w:p w14:paraId="2F7E21F6" w14:textId="77777777" w:rsidR="00786A55" w:rsidRDefault="00786A55" w:rsidP="00786A55"/>
    <w:p w14:paraId="14E9B4A9" w14:textId="77777777" w:rsidR="00786A55" w:rsidRDefault="00786A55" w:rsidP="00786A55"/>
    <w:p w14:paraId="64C46626" w14:textId="77777777" w:rsidR="00786A55" w:rsidRPr="007726C6" w:rsidRDefault="00786A55" w:rsidP="00786A55">
      <w:pPr>
        <w:rPr>
          <w:rFonts w:ascii="Arial" w:hAnsi="Arial" w:cs="Arial"/>
          <w:sz w:val="22"/>
          <w:szCs w:val="22"/>
          <w:lang w:eastAsia="ar-SA"/>
        </w:rPr>
      </w:pPr>
      <w:r w:rsidRPr="007726C6">
        <w:rPr>
          <w:rFonts w:ascii="Arial" w:hAnsi="Arial" w:cs="Arial"/>
          <w:b/>
          <w:bCs/>
          <w:sz w:val="22"/>
          <w:szCs w:val="22"/>
          <w:lang w:eastAsia="ar-SA"/>
        </w:rPr>
        <w:t xml:space="preserve">3) Prostranství před ubytovnou Sparta </w:t>
      </w:r>
      <w:r w:rsidRPr="007726C6">
        <w:rPr>
          <w:rFonts w:ascii="Arial" w:hAnsi="Arial" w:cs="Arial"/>
          <w:sz w:val="22"/>
          <w:szCs w:val="22"/>
          <w:lang w:eastAsia="ar-SA"/>
        </w:rPr>
        <w:t>– hranice této lokality tvoří:</w:t>
      </w:r>
      <w:r w:rsidRPr="007726C6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r w:rsidRPr="007726C6">
        <w:rPr>
          <w:rFonts w:ascii="Arial" w:hAnsi="Arial" w:cs="Arial"/>
          <w:sz w:val="22"/>
          <w:szCs w:val="22"/>
          <w:lang w:eastAsia="ar-SA"/>
        </w:rPr>
        <w:t>část ulice Regnerova, oplocení stadionu a čelní stěna ubytovny Sparta.</w:t>
      </w:r>
    </w:p>
    <w:p w14:paraId="5D8FA6D4" w14:textId="77777777" w:rsidR="00786A55" w:rsidRDefault="00786A55" w:rsidP="00786A55"/>
    <w:p w14:paraId="6B0009D9" w14:textId="4D391A1C" w:rsidR="00786A55" w:rsidRDefault="00786A55" w:rsidP="00786A55">
      <w:r>
        <w:rPr>
          <w:noProof/>
        </w:rPr>
        <w:drawing>
          <wp:anchor distT="0" distB="0" distL="114935" distR="114935" simplePos="0" relativeHeight="251660288" behindDoc="0" locked="0" layoutInCell="1" allowOverlap="1" wp14:anchorId="4E626363" wp14:editId="0B12043C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3053715" cy="3712845"/>
            <wp:effectExtent l="0" t="0" r="0" b="1905"/>
            <wp:wrapNone/>
            <wp:docPr id="134954041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37128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6CD2E" w14:textId="77777777" w:rsidR="00786A55" w:rsidRDefault="00786A55" w:rsidP="00786A55"/>
    <w:p w14:paraId="7D7A4795" w14:textId="77777777" w:rsidR="00786A55" w:rsidRDefault="00786A55" w:rsidP="00786A55"/>
    <w:p w14:paraId="5719124B" w14:textId="77777777" w:rsidR="00786A55" w:rsidRDefault="00786A55" w:rsidP="00786A55"/>
    <w:p w14:paraId="77DFA820" w14:textId="77777777" w:rsidR="00786A55" w:rsidRDefault="00786A55" w:rsidP="00786A55"/>
    <w:p w14:paraId="5A41CE82" w14:textId="77777777" w:rsidR="00786A55" w:rsidRDefault="00786A55" w:rsidP="00786A55"/>
    <w:p w14:paraId="299C26DF" w14:textId="77777777" w:rsidR="00786A55" w:rsidRDefault="00786A55" w:rsidP="00786A55"/>
    <w:p w14:paraId="668C0416" w14:textId="77777777" w:rsidR="00786A55" w:rsidRDefault="00786A55" w:rsidP="00786A55"/>
    <w:p w14:paraId="2485C059" w14:textId="77777777" w:rsidR="00786A55" w:rsidRDefault="00786A55" w:rsidP="00786A55"/>
    <w:p w14:paraId="3A30CF94" w14:textId="77777777" w:rsidR="00786A55" w:rsidRDefault="00786A55" w:rsidP="00786A55"/>
    <w:p w14:paraId="7D9831E9" w14:textId="77777777" w:rsidR="00786A55" w:rsidRDefault="00786A55" w:rsidP="00786A55"/>
    <w:p w14:paraId="52BFACFB" w14:textId="77777777" w:rsidR="00786A55" w:rsidRDefault="00786A55" w:rsidP="00786A55"/>
    <w:p w14:paraId="1E5C0469" w14:textId="77777777" w:rsidR="00786A55" w:rsidRDefault="00786A55" w:rsidP="00786A55"/>
    <w:p w14:paraId="4B21E0D9" w14:textId="77777777" w:rsidR="00786A55" w:rsidRDefault="00786A55" w:rsidP="00786A55"/>
    <w:p w14:paraId="6DBBC137" w14:textId="77777777" w:rsidR="00786A55" w:rsidRDefault="00786A55" w:rsidP="00786A55"/>
    <w:p w14:paraId="56F059C2" w14:textId="77777777" w:rsidR="00786A55" w:rsidRDefault="00786A55" w:rsidP="00786A55"/>
    <w:p w14:paraId="5DB04E34" w14:textId="77777777" w:rsidR="00786A55" w:rsidRDefault="00786A55" w:rsidP="00786A55"/>
    <w:p w14:paraId="4FB4FBDA" w14:textId="77777777" w:rsidR="00786A55" w:rsidRDefault="00786A55" w:rsidP="00786A55"/>
    <w:p w14:paraId="6D2EC7AA" w14:textId="77777777" w:rsidR="00786A55" w:rsidRDefault="00786A55" w:rsidP="00786A55"/>
    <w:p w14:paraId="36AEAD0F" w14:textId="77777777" w:rsidR="00786A55" w:rsidRDefault="00786A55" w:rsidP="00786A55"/>
    <w:p w14:paraId="6631EC4B" w14:textId="77777777" w:rsidR="00786A55" w:rsidRDefault="00786A55" w:rsidP="00786A55"/>
    <w:p w14:paraId="2442DCE7" w14:textId="77777777" w:rsidR="00786A55" w:rsidRDefault="00786A55" w:rsidP="00786A55"/>
    <w:p w14:paraId="342153B9" w14:textId="77777777" w:rsidR="00786A55" w:rsidRDefault="00786A55" w:rsidP="00786A55"/>
    <w:p w14:paraId="7D95B6D2" w14:textId="77777777" w:rsidR="00786A55" w:rsidRDefault="00786A55" w:rsidP="00786A55"/>
    <w:p w14:paraId="73939597" w14:textId="77777777" w:rsidR="00786A55" w:rsidRDefault="00786A55" w:rsidP="00786A55"/>
    <w:p w14:paraId="7FDEB312" w14:textId="77777777" w:rsidR="00786A55" w:rsidRPr="007726C6" w:rsidRDefault="00786A55" w:rsidP="00786A55">
      <w:pPr>
        <w:rPr>
          <w:rFonts w:ascii="Arial" w:hAnsi="Arial" w:cs="Arial"/>
          <w:sz w:val="22"/>
          <w:szCs w:val="22"/>
        </w:rPr>
      </w:pPr>
      <w:r w:rsidRPr="00D33DC5">
        <w:rPr>
          <w:color w:val="000000"/>
        </w:rPr>
        <w:t xml:space="preserve">4) </w:t>
      </w:r>
      <w:r w:rsidRPr="007726C6">
        <w:rPr>
          <w:rFonts w:ascii="Arial" w:hAnsi="Arial" w:cs="Arial"/>
          <w:b/>
          <w:bCs/>
          <w:color w:val="000000"/>
          <w:sz w:val="22"/>
          <w:szCs w:val="22"/>
        </w:rPr>
        <w:t>Pozemek v ulici Regnerova</w:t>
      </w:r>
      <w:r w:rsidRPr="007726C6">
        <w:rPr>
          <w:rFonts w:ascii="Arial" w:hAnsi="Arial" w:cs="Arial"/>
          <w:sz w:val="22"/>
          <w:szCs w:val="22"/>
        </w:rPr>
        <w:t xml:space="preserve"> – hranice této lokality tvoří: část řeky Úpy, oplocení sousedního pozemku, část ulice Regnerova a příjezdová cesta k tenisovým kurtům</w:t>
      </w:r>
    </w:p>
    <w:p w14:paraId="1D88A510" w14:textId="77777777" w:rsidR="00786A55" w:rsidRDefault="00786A55" w:rsidP="00786A55"/>
    <w:p w14:paraId="1E312377" w14:textId="497890B2" w:rsidR="00786A55" w:rsidRDefault="00786A55" w:rsidP="00786A55">
      <w:pPr>
        <w:jc w:val="center"/>
      </w:pPr>
      <w:r>
        <w:rPr>
          <w:noProof/>
        </w:rPr>
        <w:lastRenderedPageBreak/>
        <w:drawing>
          <wp:inline distT="0" distB="0" distL="0" distR="0" wp14:anchorId="535893B9" wp14:editId="4B74589E">
            <wp:extent cx="2720340" cy="3398520"/>
            <wp:effectExtent l="0" t="0" r="3810" b="0"/>
            <wp:docPr id="13713395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A5F1A" w14:textId="77777777" w:rsidR="00786A55" w:rsidRPr="007726C6" w:rsidRDefault="00786A55" w:rsidP="00786A55">
      <w:pPr>
        <w:rPr>
          <w:rFonts w:ascii="Arial" w:hAnsi="Arial" w:cs="Arial"/>
          <w:sz w:val="22"/>
          <w:szCs w:val="22"/>
        </w:rPr>
      </w:pPr>
      <w:r w:rsidRPr="007726C6">
        <w:rPr>
          <w:rFonts w:ascii="Arial" w:hAnsi="Arial" w:cs="Arial"/>
          <w:sz w:val="22"/>
          <w:szCs w:val="22"/>
        </w:rPr>
        <w:t xml:space="preserve">5) </w:t>
      </w:r>
      <w:r w:rsidRPr="007726C6">
        <w:rPr>
          <w:rFonts w:ascii="Arial" w:hAnsi="Arial" w:cs="Arial"/>
          <w:b/>
          <w:bCs/>
          <w:sz w:val="22"/>
          <w:szCs w:val="22"/>
        </w:rPr>
        <w:t xml:space="preserve">Park u Městského penzionu </w:t>
      </w:r>
      <w:r w:rsidRPr="007726C6">
        <w:rPr>
          <w:rFonts w:ascii="Arial" w:hAnsi="Arial" w:cs="Arial"/>
          <w:sz w:val="22"/>
          <w:szCs w:val="22"/>
        </w:rPr>
        <w:t>– hranice této lokality tvoří: část ulice Palackého, část ulice Dr. Hejny a spojovací ulička mezi ulicemi Palackého a Dr. Hejny.</w:t>
      </w:r>
    </w:p>
    <w:p w14:paraId="1A8F3E3E" w14:textId="77777777" w:rsidR="00786A55" w:rsidRDefault="00786A55" w:rsidP="00786A55">
      <w:r>
        <w:t xml:space="preserve">  </w:t>
      </w:r>
    </w:p>
    <w:p w14:paraId="0453832E" w14:textId="0777CF60" w:rsidR="00786A55" w:rsidRDefault="00786A55" w:rsidP="00786A55"/>
    <w:p w14:paraId="12DC2719" w14:textId="77777777" w:rsidR="00786A55" w:rsidRDefault="00786A55" w:rsidP="00786A55"/>
    <w:p w14:paraId="22D4A414" w14:textId="77777777" w:rsidR="00786A55" w:rsidRDefault="00786A55" w:rsidP="00786A55"/>
    <w:p w14:paraId="52A75D5E" w14:textId="77777777" w:rsidR="00786A55" w:rsidRDefault="00786A55" w:rsidP="00786A55"/>
    <w:p w14:paraId="79B5D1A3" w14:textId="018FCDAB" w:rsidR="00786A55" w:rsidRDefault="00C96E92" w:rsidP="00786A55">
      <w:r>
        <w:rPr>
          <w:noProof/>
        </w:rPr>
        <w:drawing>
          <wp:inline distT="0" distB="0" distL="0" distR="0" wp14:anchorId="04D1C303" wp14:editId="1D05B470">
            <wp:extent cx="3743853" cy="2988945"/>
            <wp:effectExtent l="0" t="0" r="9525" b="1905"/>
            <wp:docPr id="1326529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707" cy="299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84908" w14:textId="77777777" w:rsidR="00786A55" w:rsidRDefault="00786A55" w:rsidP="00786A55"/>
    <w:p w14:paraId="3D56AA9F" w14:textId="77777777" w:rsidR="00786A55" w:rsidRDefault="00786A55" w:rsidP="00786A55"/>
    <w:p w14:paraId="40DC731F" w14:textId="77777777" w:rsidR="00786A55" w:rsidRDefault="00786A55" w:rsidP="00786A55"/>
    <w:p w14:paraId="64395289" w14:textId="77777777" w:rsidR="00786A55" w:rsidRDefault="00786A55" w:rsidP="00786A55"/>
    <w:p w14:paraId="0932B3C6" w14:textId="77777777" w:rsidR="00786A55" w:rsidRDefault="00786A55" w:rsidP="00786A55"/>
    <w:p w14:paraId="79275BC3" w14:textId="77777777" w:rsidR="00786A55" w:rsidRDefault="00786A55" w:rsidP="00786A55"/>
    <w:p w14:paraId="75F847D0" w14:textId="77777777" w:rsidR="00786A55" w:rsidRPr="007726C6" w:rsidRDefault="00786A55" w:rsidP="00786A55">
      <w:pPr>
        <w:rPr>
          <w:rFonts w:ascii="Arial" w:eastAsia="Lucida Sans Unicode" w:hAnsi="Arial" w:cs="Arial"/>
          <w:sz w:val="22"/>
          <w:szCs w:val="22"/>
        </w:rPr>
      </w:pPr>
      <w:r w:rsidRPr="007726C6">
        <w:rPr>
          <w:rFonts w:ascii="Arial" w:hAnsi="Arial" w:cs="Arial"/>
          <w:sz w:val="22"/>
          <w:szCs w:val="22"/>
        </w:rPr>
        <w:lastRenderedPageBreak/>
        <w:t xml:space="preserve">6) </w:t>
      </w:r>
      <w:r w:rsidRPr="007726C6">
        <w:rPr>
          <w:rFonts w:ascii="Arial" w:hAnsi="Arial" w:cs="Arial"/>
          <w:b/>
          <w:bCs/>
          <w:sz w:val="22"/>
          <w:szCs w:val="22"/>
        </w:rPr>
        <w:t xml:space="preserve">Park učitele Václava </w:t>
      </w:r>
      <w:proofErr w:type="gramStart"/>
      <w:r w:rsidRPr="007726C6">
        <w:rPr>
          <w:rFonts w:ascii="Arial" w:hAnsi="Arial" w:cs="Arial"/>
          <w:b/>
          <w:bCs/>
          <w:sz w:val="22"/>
          <w:szCs w:val="22"/>
        </w:rPr>
        <w:t>Musila</w:t>
      </w:r>
      <w:r w:rsidRPr="007726C6">
        <w:rPr>
          <w:rFonts w:ascii="Arial" w:hAnsi="Arial" w:cs="Arial"/>
          <w:sz w:val="22"/>
          <w:szCs w:val="22"/>
        </w:rPr>
        <w:t xml:space="preserve"> - </w:t>
      </w:r>
      <w:r w:rsidRPr="007726C6">
        <w:rPr>
          <w:rFonts w:ascii="Arial" w:eastAsia="Lucida Sans Unicode" w:hAnsi="Arial" w:cs="Arial"/>
          <w:sz w:val="22"/>
          <w:szCs w:val="22"/>
        </w:rPr>
        <w:t>hranici</w:t>
      </w:r>
      <w:proofErr w:type="gramEnd"/>
      <w:r w:rsidRPr="007726C6">
        <w:rPr>
          <w:rFonts w:ascii="Arial" w:eastAsia="Lucida Sans Unicode" w:hAnsi="Arial" w:cs="Arial"/>
          <w:sz w:val="22"/>
          <w:szCs w:val="22"/>
        </w:rPr>
        <w:t xml:space="preserve"> této lokality tvoří: část ul. Wolkerova, opěrná zídka a oplocení parku.</w:t>
      </w:r>
    </w:p>
    <w:p w14:paraId="50E8000E" w14:textId="77777777" w:rsidR="00786A55" w:rsidRDefault="00786A55" w:rsidP="00786A55"/>
    <w:p w14:paraId="6F56FEE9" w14:textId="562A3096" w:rsidR="00786A55" w:rsidRDefault="00786A55" w:rsidP="00786A55">
      <w:r>
        <w:rPr>
          <w:noProof/>
        </w:rPr>
        <w:drawing>
          <wp:anchor distT="0" distB="0" distL="114935" distR="114935" simplePos="0" relativeHeight="251662336" behindDoc="0" locked="0" layoutInCell="1" allowOverlap="1" wp14:anchorId="1B995DDD" wp14:editId="79F4AD91">
            <wp:simplePos x="0" y="0"/>
            <wp:positionH relativeFrom="column">
              <wp:posOffset>401320</wp:posOffset>
            </wp:positionH>
            <wp:positionV relativeFrom="paragraph">
              <wp:posOffset>160655</wp:posOffset>
            </wp:positionV>
            <wp:extent cx="3122930" cy="2593975"/>
            <wp:effectExtent l="0" t="0" r="1270" b="0"/>
            <wp:wrapNone/>
            <wp:docPr id="94604905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5939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E2B13" w14:textId="77777777" w:rsidR="00786A55" w:rsidRDefault="00786A55" w:rsidP="00786A55"/>
    <w:p w14:paraId="3E47709D" w14:textId="77777777" w:rsidR="00786A55" w:rsidRDefault="00786A55" w:rsidP="00786A55"/>
    <w:p w14:paraId="55B8027D" w14:textId="77777777" w:rsidR="00786A55" w:rsidRDefault="00786A55" w:rsidP="00786A55"/>
    <w:p w14:paraId="0F444BE1" w14:textId="77777777" w:rsidR="00786A55" w:rsidRDefault="00786A55" w:rsidP="00786A55"/>
    <w:p w14:paraId="4A1FC1BE" w14:textId="77777777" w:rsidR="00786A55" w:rsidRDefault="00786A55" w:rsidP="00786A55"/>
    <w:p w14:paraId="3F58690B" w14:textId="77777777" w:rsidR="00786A55" w:rsidRDefault="00786A55" w:rsidP="00786A55"/>
    <w:p w14:paraId="3DC2AEBA" w14:textId="77777777" w:rsidR="00786A55" w:rsidRDefault="00786A55" w:rsidP="00786A55"/>
    <w:p w14:paraId="70B5E657" w14:textId="77777777" w:rsidR="00786A55" w:rsidRDefault="00786A55" w:rsidP="00786A55"/>
    <w:p w14:paraId="0D529078" w14:textId="77777777" w:rsidR="00786A55" w:rsidRDefault="00786A55" w:rsidP="00786A55"/>
    <w:p w14:paraId="337CFE9F" w14:textId="77777777" w:rsidR="00786A55" w:rsidRDefault="00786A55" w:rsidP="00786A55"/>
    <w:p w14:paraId="5D40E7FC" w14:textId="77777777" w:rsidR="00786A55" w:rsidRDefault="00786A55" w:rsidP="00786A55"/>
    <w:p w14:paraId="1E10A0AA" w14:textId="77777777" w:rsidR="00786A55" w:rsidRDefault="00786A55" w:rsidP="00786A55"/>
    <w:p w14:paraId="7EF065BB" w14:textId="77777777" w:rsidR="00786A55" w:rsidRDefault="00786A55" w:rsidP="00786A55"/>
    <w:p w14:paraId="677BBE2D" w14:textId="77777777" w:rsidR="00786A55" w:rsidRDefault="00786A55" w:rsidP="00786A55"/>
    <w:p w14:paraId="113BBF4F" w14:textId="77777777" w:rsidR="00786A55" w:rsidRDefault="00786A55" w:rsidP="00786A55"/>
    <w:p w14:paraId="3C26EFF3" w14:textId="77777777" w:rsidR="00786A55" w:rsidRDefault="00786A55" w:rsidP="00786A55"/>
    <w:p w14:paraId="3CD0043C" w14:textId="77777777" w:rsidR="00786A55" w:rsidRDefault="00786A55" w:rsidP="00786A55"/>
    <w:p w14:paraId="133F4C2A" w14:textId="77777777" w:rsidR="00786A55" w:rsidRPr="007726C6" w:rsidRDefault="00786A55" w:rsidP="00786A55">
      <w:pPr>
        <w:rPr>
          <w:rFonts w:ascii="Arial" w:hAnsi="Arial" w:cs="Arial"/>
          <w:sz w:val="22"/>
          <w:szCs w:val="22"/>
        </w:rPr>
      </w:pPr>
      <w:r w:rsidRPr="007726C6">
        <w:rPr>
          <w:rFonts w:ascii="Arial" w:hAnsi="Arial" w:cs="Arial"/>
          <w:sz w:val="22"/>
          <w:szCs w:val="22"/>
        </w:rPr>
        <w:t xml:space="preserve">7) </w:t>
      </w:r>
      <w:r w:rsidRPr="007726C6">
        <w:rPr>
          <w:rFonts w:ascii="Arial" w:hAnsi="Arial" w:cs="Arial"/>
          <w:b/>
          <w:bCs/>
          <w:color w:val="000000"/>
          <w:sz w:val="22"/>
          <w:szCs w:val="22"/>
        </w:rPr>
        <w:t>Prostor mezi obytnými domy v ulici Revoluční</w:t>
      </w:r>
      <w:r w:rsidRPr="007726C6">
        <w:rPr>
          <w:rFonts w:ascii="Arial" w:hAnsi="Arial" w:cs="Arial"/>
          <w:sz w:val="22"/>
          <w:szCs w:val="22"/>
        </w:rPr>
        <w:t xml:space="preserve"> – hranice této lokality tvoří: zadní stěny domů v ulici Revoluční, boční zeď prodejny Penny, okraj parkoviště u Penny, zadní stěna občerstvení Kebab a parkovací plocha vedle občerstvení Kebab.</w:t>
      </w:r>
    </w:p>
    <w:p w14:paraId="7E599CFA" w14:textId="77777777" w:rsidR="00786A55" w:rsidRDefault="00786A55" w:rsidP="00786A55"/>
    <w:p w14:paraId="4EE82C17" w14:textId="16D9F645" w:rsidR="00786A55" w:rsidRDefault="00786A55" w:rsidP="00786A55">
      <w:pPr>
        <w:jc w:val="center"/>
      </w:pPr>
      <w:r>
        <w:rPr>
          <w:noProof/>
        </w:rPr>
        <w:drawing>
          <wp:inline distT="0" distB="0" distL="0" distR="0" wp14:anchorId="0827F840" wp14:editId="557476AB">
            <wp:extent cx="3994021" cy="3183255"/>
            <wp:effectExtent l="0" t="0" r="6985" b="0"/>
            <wp:docPr id="2559170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77" cy="318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3F34" w14:textId="77777777" w:rsidR="00786A55" w:rsidRDefault="00786A55" w:rsidP="00786A55"/>
    <w:p w14:paraId="0AB5875C" w14:textId="77777777" w:rsidR="00786A55" w:rsidRDefault="00786A55" w:rsidP="00786A55"/>
    <w:p w14:paraId="71168340" w14:textId="77777777" w:rsidR="00786A55" w:rsidRPr="007726C6" w:rsidRDefault="00786A55" w:rsidP="00786A55">
      <w:pPr>
        <w:rPr>
          <w:rFonts w:ascii="Arial" w:eastAsia="Lucida Sans Unicode" w:hAnsi="Arial" w:cs="Arial"/>
          <w:sz w:val="22"/>
          <w:szCs w:val="22"/>
        </w:rPr>
      </w:pPr>
      <w:r w:rsidRPr="007726C6">
        <w:rPr>
          <w:rFonts w:ascii="Arial" w:hAnsi="Arial" w:cs="Arial"/>
          <w:sz w:val="22"/>
          <w:szCs w:val="22"/>
        </w:rPr>
        <w:t xml:space="preserve">8) </w:t>
      </w:r>
      <w:r w:rsidRPr="007726C6">
        <w:rPr>
          <w:rFonts w:ascii="Arial" w:hAnsi="Arial" w:cs="Arial"/>
          <w:b/>
          <w:bCs/>
          <w:sz w:val="22"/>
          <w:szCs w:val="22"/>
        </w:rPr>
        <w:t xml:space="preserve">Sídliště Veselka </w:t>
      </w:r>
      <w:proofErr w:type="gramStart"/>
      <w:r w:rsidRPr="007726C6">
        <w:rPr>
          <w:rFonts w:ascii="Arial" w:hAnsi="Arial" w:cs="Arial"/>
          <w:b/>
          <w:bCs/>
          <w:sz w:val="22"/>
          <w:szCs w:val="22"/>
        </w:rPr>
        <w:t>I</w:t>
      </w:r>
      <w:r w:rsidRPr="007726C6">
        <w:rPr>
          <w:rFonts w:ascii="Arial" w:hAnsi="Arial" w:cs="Arial"/>
          <w:sz w:val="22"/>
          <w:szCs w:val="22"/>
        </w:rPr>
        <w:t xml:space="preserve"> - </w:t>
      </w:r>
      <w:r w:rsidRPr="007726C6">
        <w:rPr>
          <w:rFonts w:ascii="Arial" w:eastAsia="Lucida Sans Unicode" w:hAnsi="Arial" w:cs="Arial"/>
          <w:sz w:val="22"/>
          <w:szCs w:val="22"/>
        </w:rPr>
        <w:t>hranici</w:t>
      </w:r>
      <w:proofErr w:type="gramEnd"/>
      <w:r w:rsidRPr="007726C6">
        <w:rPr>
          <w:rFonts w:ascii="Arial" w:eastAsia="Lucida Sans Unicode" w:hAnsi="Arial" w:cs="Arial"/>
          <w:sz w:val="22"/>
          <w:szCs w:val="22"/>
        </w:rPr>
        <w:t xml:space="preserve"> této lokality tvoří: ulice Bezručova, příjezdová komunikace za obchodem, oplocení restaurace Na veselce, hranice parkovací plochy za restaurací, část ulice Vančurova, pěšina od autobusové zastávky k domu čp. 1015 a část ulice na Veselce ohraničující travnatou plochu před domem čp. 1015.</w:t>
      </w:r>
    </w:p>
    <w:p w14:paraId="07B61C40" w14:textId="77777777" w:rsidR="00786A55" w:rsidRDefault="00786A55" w:rsidP="00786A55"/>
    <w:p w14:paraId="7066693C" w14:textId="77777777" w:rsidR="00786A55" w:rsidRDefault="00786A55" w:rsidP="00786A55"/>
    <w:p w14:paraId="23E02686" w14:textId="0C6BF83A" w:rsidR="00786A55" w:rsidRDefault="00786A55" w:rsidP="00786A55">
      <w:r>
        <w:rPr>
          <w:noProof/>
        </w:rPr>
        <w:lastRenderedPageBreak/>
        <w:drawing>
          <wp:anchor distT="0" distB="0" distL="114935" distR="114935" simplePos="0" relativeHeight="251665408" behindDoc="0" locked="0" layoutInCell="1" allowOverlap="1" wp14:anchorId="65B2AC11" wp14:editId="2F44B586">
            <wp:simplePos x="0" y="0"/>
            <wp:positionH relativeFrom="column">
              <wp:posOffset>369570</wp:posOffset>
            </wp:positionH>
            <wp:positionV relativeFrom="paragraph">
              <wp:posOffset>8890</wp:posOffset>
            </wp:positionV>
            <wp:extent cx="3347720" cy="3113405"/>
            <wp:effectExtent l="0" t="0" r="5080" b="0"/>
            <wp:wrapNone/>
            <wp:docPr id="191917567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31134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2A2BE" w14:textId="77777777" w:rsidR="00786A55" w:rsidRDefault="00786A55" w:rsidP="00786A55"/>
    <w:p w14:paraId="569A387A" w14:textId="77777777" w:rsidR="00786A55" w:rsidRDefault="00786A55" w:rsidP="00786A55"/>
    <w:p w14:paraId="757577E9" w14:textId="77777777" w:rsidR="00786A55" w:rsidRDefault="00786A55" w:rsidP="00786A55"/>
    <w:p w14:paraId="36860C72" w14:textId="77777777" w:rsidR="00786A55" w:rsidRDefault="00786A55" w:rsidP="00786A55"/>
    <w:p w14:paraId="4F985358" w14:textId="77777777" w:rsidR="00786A55" w:rsidRDefault="00786A55" w:rsidP="00786A55"/>
    <w:p w14:paraId="21C24052" w14:textId="77777777" w:rsidR="00786A55" w:rsidRDefault="00786A55" w:rsidP="00786A55"/>
    <w:p w14:paraId="342A4C1A" w14:textId="77777777" w:rsidR="00786A55" w:rsidRDefault="00786A55" w:rsidP="00786A55"/>
    <w:p w14:paraId="55B651C4" w14:textId="77777777" w:rsidR="00786A55" w:rsidRDefault="00786A55" w:rsidP="00786A55"/>
    <w:p w14:paraId="4E6BC19D" w14:textId="77777777" w:rsidR="00786A55" w:rsidRDefault="00786A55" w:rsidP="00786A55"/>
    <w:p w14:paraId="16EF9614" w14:textId="77777777" w:rsidR="00786A55" w:rsidRDefault="00786A55" w:rsidP="00786A55"/>
    <w:p w14:paraId="005D4247" w14:textId="77777777" w:rsidR="00786A55" w:rsidRDefault="00786A55" w:rsidP="00786A55"/>
    <w:p w14:paraId="14C45C70" w14:textId="77777777" w:rsidR="00786A55" w:rsidRDefault="00786A55" w:rsidP="00786A55"/>
    <w:p w14:paraId="4C1AE278" w14:textId="77777777" w:rsidR="00786A55" w:rsidRDefault="00786A55" w:rsidP="00786A55"/>
    <w:p w14:paraId="3E6EFD20" w14:textId="77777777" w:rsidR="00786A55" w:rsidRDefault="00786A55" w:rsidP="00786A55"/>
    <w:p w14:paraId="42F19761" w14:textId="77777777" w:rsidR="00786A55" w:rsidRDefault="00786A55" w:rsidP="00786A55"/>
    <w:p w14:paraId="49494D83" w14:textId="77777777" w:rsidR="00786A55" w:rsidRDefault="00786A55" w:rsidP="00786A55"/>
    <w:p w14:paraId="659501DF" w14:textId="77777777" w:rsidR="007726C6" w:rsidRDefault="007726C6" w:rsidP="00786A55">
      <w:pPr>
        <w:rPr>
          <w:rFonts w:ascii="Arial" w:hAnsi="Arial" w:cs="Arial"/>
          <w:sz w:val="22"/>
          <w:szCs w:val="22"/>
        </w:rPr>
      </w:pPr>
    </w:p>
    <w:p w14:paraId="5E0DE000" w14:textId="77777777" w:rsidR="007726C6" w:rsidRDefault="007726C6" w:rsidP="00786A55">
      <w:pPr>
        <w:rPr>
          <w:rFonts w:ascii="Arial" w:hAnsi="Arial" w:cs="Arial"/>
          <w:sz w:val="22"/>
          <w:szCs w:val="22"/>
        </w:rPr>
      </w:pPr>
    </w:p>
    <w:p w14:paraId="1C2F7C4D" w14:textId="2075B0D7" w:rsidR="00786A55" w:rsidRPr="007726C6" w:rsidRDefault="00786A55" w:rsidP="00786A55">
      <w:pPr>
        <w:rPr>
          <w:rFonts w:ascii="Arial" w:hAnsi="Arial" w:cs="Arial"/>
          <w:sz w:val="22"/>
          <w:szCs w:val="22"/>
        </w:rPr>
      </w:pPr>
      <w:r w:rsidRPr="007726C6">
        <w:rPr>
          <w:rFonts w:ascii="Arial" w:hAnsi="Arial" w:cs="Arial"/>
          <w:sz w:val="22"/>
          <w:szCs w:val="22"/>
        </w:rPr>
        <w:t xml:space="preserve">9) </w:t>
      </w:r>
      <w:r w:rsidRPr="007726C6">
        <w:rPr>
          <w:rFonts w:ascii="Arial" w:hAnsi="Arial" w:cs="Arial"/>
          <w:b/>
          <w:bCs/>
          <w:sz w:val="22"/>
          <w:szCs w:val="22"/>
        </w:rPr>
        <w:t xml:space="preserve">Bývalé autobusové nádraží </w:t>
      </w:r>
      <w:r w:rsidRPr="007726C6">
        <w:rPr>
          <w:rFonts w:ascii="Arial" w:hAnsi="Arial" w:cs="Arial"/>
          <w:sz w:val="22"/>
          <w:szCs w:val="22"/>
        </w:rPr>
        <w:t>– hranice této lokality tvoří: část ulice Bří Čapků, část ulice Pod Městem, pozemek náležející k sídlu Policie ČR a vnější okraj chodníku okolo bývalého autobusového nádraží.</w:t>
      </w:r>
    </w:p>
    <w:p w14:paraId="64C0440D" w14:textId="77777777" w:rsidR="00786A55" w:rsidRDefault="00786A55" w:rsidP="00786A55"/>
    <w:p w14:paraId="3EFF9BC3" w14:textId="3CE6518D" w:rsidR="00786A55" w:rsidRDefault="00786A55" w:rsidP="00786A55">
      <w:r>
        <w:rPr>
          <w:noProof/>
        </w:rPr>
        <w:drawing>
          <wp:anchor distT="0" distB="0" distL="114935" distR="114935" simplePos="0" relativeHeight="251663360" behindDoc="0" locked="0" layoutInCell="1" allowOverlap="1" wp14:anchorId="127FFEA4" wp14:editId="5D69BF8C">
            <wp:simplePos x="0" y="0"/>
            <wp:positionH relativeFrom="column">
              <wp:posOffset>616585</wp:posOffset>
            </wp:positionH>
            <wp:positionV relativeFrom="paragraph">
              <wp:posOffset>6350</wp:posOffset>
            </wp:positionV>
            <wp:extent cx="3175000" cy="2540000"/>
            <wp:effectExtent l="0" t="0" r="6350" b="0"/>
            <wp:wrapNone/>
            <wp:docPr id="178569166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5400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75709" w14:textId="77777777" w:rsidR="00786A55" w:rsidRPr="000C2DC4" w:rsidRDefault="00786A55" w:rsidP="00786A5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332FD2E" w14:textId="77777777" w:rsidR="00786A55" w:rsidRPr="00D005A8" w:rsidRDefault="00786A55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786A55" w:rsidRPr="00D005A8" w:rsidSect="00A7253D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E17DB" w14:textId="77777777" w:rsidR="00D63FE3" w:rsidRDefault="00D63FE3">
      <w:r>
        <w:separator/>
      </w:r>
    </w:p>
  </w:endnote>
  <w:endnote w:type="continuationSeparator" w:id="0">
    <w:p w14:paraId="443A5313" w14:textId="77777777" w:rsidR="00D63FE3" w:rsidRDefault="00D6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AEA454F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F2BB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C958" w14:textId="77777777" w:rsidR="00D63FE3" w:rsidRDefault="00D63FE3">
      <w:r>
        <w:separator/>
      </w:r>
    </w:p>
  </w:footnote>
  <w:footnote w:type="continuationSeparator" w:id="0">
    <w:p w14:paraId="48FA8646" w14:textId="77777777" w:rsidR="00D63FE3" w:rsidRDefault="00D63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5189189">
    <w:abstractNumId w:val="8"/>
  </w:num>
  <w:num w:numId="2" w16cid:durableId="1305501050">
    <w:abstractNumId w:val="26"/>
  </w:num>
  <w:num w:numId="3" w16cid:durableId="1949501659">
    <w:abstractNumId w:val="6"/>
  </w:num>
  <w:num w:numId="4" w16cid:durableId="1827890870">
    <w:abstractNumId w:val="17"/>
  </w:num>
  <w:num w:numId="5" w16cid:durableId="43219344">
    <w:abstractNumId w:val="16"/>
  </w:num>
  <w:num w:numId="6" w16cid:durableId="580527274">
    <w:abstractNumId w:val="20"/>
  </w:num>
  <w:num w:numId="7" w16cid:durableId="451291330">
    <w:abstractNumId w:val="10"/>
  </w:num>
  <w:num w:numId="8" w16cid:durableId="323094679">
    <w:abstractNumId w:val="3"/>
  </w:num>
  <w:num w:numId="9" w16cid:durableId="1320033844">
    <w:abstractNumId w:val="19"/>
  </w:num>
  <w:num w:numId="10" w16cid:durableId="1806115159">
    <w:abstractNumId w:val="9"/>
  </w:num>
  <w:num w:numId="11" w16cid:durableId="353699436">
    <w:abstractNumId w:val="21"/>
  </w:num>
  <w:num w:numId="12" w16cid:durableId="2041007984">
    <w:abstractNumId w:val="11"/>
  </w:num>
  <w:num w:numId="13" w16cid:durableId="1660309665">
    <w:abstractNumId w:val="7"/>
  </w:num>
  <w:num w:numId="14" w16cid:durableId="624194600">
    <w:abstractNumId w:val="4"/>
  </w:num>
  <w:num w:numId="15" w16cid:durableId="471796659">
    <w:abstractNumId w:val="1"/>
  </w:num>
  <w:num w:numId="16" w16cid:durableId="1368292721">
    <w:abstractNumId w:val="23"/>
  </w:num>
  <w:num w:numId="17" w16cid:durableId="1668820817">
    <w:abstractNumId w:val="13"/>
  </w:num>
  <w:num w:numId="18" w16cid:durableId="1993868976">
    <w:abstractNumId w:val="0"/>
  </w:num>
  <w:num w:numId="19" w16cid:durableId="1088581480">
    <w:abstractNumId w:val="25"/>
  </w:num>
  <w:num w:numId="20" w16cid:durableId="770054708">
    <w:abstractNumId w:val="18"/>
  </w:num>
  <w:num w:numId="21" w16cid:durableId="188614721">
    <w:abstractNumId w:val="14"/>
  </w:num>
  <w:num w:numId="22" w16cid:durableId="207187933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959061">
    <w:abstractNumId w:val="2"/>
  </w:num>
  <w:num w:numId="24" w16cid:durableId="1118598144">
    <w:abstractNumId w:val="5"/>
  </w:num>
  <w:num w:numId="25" w16cid:durableId="21073375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7873000">
    <w:abstractNumId w:val="22"/>
  </w:num>
  <w:num w:numId="27" w16cid:durableId="1028876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0073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846145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239A"/>
    <w:rsid w:val="00025823"/>
    <w:rsid w:val="00032EB2"/>
    <w:rsid w:val="000437B7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0E2D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4CA4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177C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0FC1"/>
    <w:rsid w:val="005563CE"/>
    <w:rsid w:val="00556B60"/>
    <w:rsid w:val="005571AE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43B8"/>
    <w:rsid w:val="005C5540"/>
    <w:rsid w:val="005C5A97"/>
    <w:rsid w:val="005D3BAF"/>
    <w:rsid w:val="005D5ACA"/>
    <w:rsid w:val="005D60FE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16EA"/>
    <w:rsid w:val="006D5CD3"/>
    <w:rsid w:val="006D7726"/>
    <w:rsid w:val="006D7CCD"/>
    <w:rsid w:val="00704A97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1F2C"/>
    <w:rsid w:val="00763331"/>
    <w:rsid w:val="00764D3F"/>
    <w:rsid w:val="00764F5D"/>
    <w:rsid w:val="007726C6"/>
    <w:rsid w:val="00777B53"/>
    <w:rsid w:val="00781EC6"/>
    <w:rsid w:val="0078444D"/>
    <w:rsid w:val="00786241"/>
    <w:rsid w:val="00786A55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06F5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40E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2BB6"/>
    <w:rsid w:val="00BF789E"/>
    <w:rsid w:val="00BF7A3F"/>
    <w:rsid w:val="00C0285F"/>
    <w:rsid w:val="00C048A1"/>
    <w:rsid w:val="00C11D1C"/>
    <w:rsid w:val="00C21715"/>
    <w:rsid w:val="00C3792D"/>
    <w:rsid w:val="00C47790"/>
    <w:rsid w:val="00C62D15"/>
    <w:rsid w:val="00C66925"/>
    <w:rsid w:val="00C76234"/>
    <w:rsid w:val="00C859F1"/>
    <w:rsid w:val="00C919CB"/>
    <w:rsid w:val="00C95B76"/>
    <w:rsid w:val="00C96E92"/>
    <w:rsid w:val="00CA6247"/>
    <w:rsid w:val="00CA7846"/>
    <w:rsid w:val="00CB2CAC"/>
    <w:rsid w:val="00CC0C6C"/>
    <w:rsid w:val="00CC5FDD"/>
    <w:rsid w:val="00CD0088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10"/>
    <w:rsid w:val="00D53746"/>
    <w:rsid w:val="00D55E44"/>
    <w:rsid w:val="00D63FE3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4FAE"/>
    <w:rsid w:val="00E23940"/>
    <w:rsid w:val="00E25CFA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67DBD"/>
    <w:rsid w:val="00F71C3A"/>
    <w:rsid w:val="00F75F88"/>
    <w:rsid w:val="00F96128"/>
    <w:rsid w:val="00FA1205"/>
    <w:rsid w:val="00FA13E1"/>
    <w:rsid w:val="00FA3656"/>
    <w:rsid w:val="00FC302A"/>
    <w:rsid w:val="00FD1979"/>
    <w:rsid w:val="00FE069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F2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AC3C-12BF-4830-9376-F071E586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Šárka Bušinská</cp:lastModifiedBy>
  <cp:revision>2</cp:revision>
  <cp:lastPrinted>2010-06-16T12:17:00Z</cp:lastPrinted>
  <dcterms:created xsi:type="dcterms:W3CDTF">2023-12-07T07:28:00Z</dcterms:created>
  <dcterms:modified xsi:type="dcterms:W3CDTF">2023-12-07T07:28:00Z</dcterms:modified>
</cp:coreProperties>
</file>