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D0CC" w14:textId="77777777" w:rsidR="00F56395" w:rsidRPr="007807EF" w:rsidRDefault="004E5F5A" w:rsidP="00053DA3">
      <w:p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</w:t>
      </w:r>
    </w:p>
    <w:tbl>
      <w:tblPr>
        <w:tblW w:w="0" w:type="auto"/>
        <w:tblInd w:w="-13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55"/>
        <w:gridCol w:w="7750"/>
      </w:tblGrid>
      <w:tr w:rsidR="00F56395" w14:paraId="50F7FD01" w14:textId="77777777" w:rsidTr="00A71DCF">
        <w:trPr>
          <w:trHeight w:hRule="exact" w:val="1755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38018A6" w14:textId="77777777" w:rsidR="00F56395" w:rsidRDefault="00F56395" w:rsidP="00A71DCF">
            <w:pPr>
              <w:snapToGrid w:val="0"/>
              <w:spacing w:before="120"/>
              <w:rPr>
                <w:rFonts w:ascii="Georgia" w:hAnsi="Georgia"/>
                <w:b/>
                <w:bCs/>
                <w:iCs/>
                <w:sz w:val="48"/>
              </w:rPr>
            </w:pPr>
            <w:bookmarkStart w:id="0" w:name="_1084249503"/>
            <w:r>
              <w:rPr>
                <w:b/>
                <w:noProof/>
              </w:rPr>
              <w:drawing>
                <wp:inline distT="0" distB="0" distL="0" distR="0" wp14:anchorId="5971E2B5" wp14:editId="26E7174E">
                  <wp:extent cx="933450" cy="9525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52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7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3E596B" w14:textId="77777777" w:rsidR="00F56395" w:rsidRDefault="00F56395" w:rsidP="00A71DCF">
            <w:pPr>
              <w:snapToGrid w:val="0"/>
              <w:jc w:val="center"/>
              <w:rPr>
                <w:rFonts w:ascii="Georgia" w:hAnsi="Georgia"/>
                <w:b/>
                <w:bCs/>
                <w:iCs/>
                <w:sz w:val="48"/>
              </w:rPr>
            </w:pPr>
            <w:proofErr w:type="gramStart"/>
            <w:r>
              <w:rPr>
                <w:rFonts w:ascii="Georgia" w:hAnsi="Georgia"/>
                <w:b/>
                <w:bCs/>
                <w:iCs/>
                <w:sz w:val="48"/>
              </w:rPr>
              <w:t>MĚSTO  VELKÉ</w:t>
            </w:r>
            <w:proofErr w:type="gramEnd"/>
            <w:r>
              <w:rPr>
                <w:rFonts w:ascii="Georgia" w:hAnsi="Georgia"/>
                <w:b/>
                <w:bCs/>
                <w:iCs/>
                <w:sz w:val="48"/>
              </w:rPr>
              <w:t xml:space="preserve">  HAMRY</w:t>
            </w:r>
          </w:p>
          <w:p w14:paraId="76F931CA" w14:textId="77777777" w:rsidR="00F56395" w:rsidRDefault="00F56395" w:rsidP="00A71DCF">
            <w:pPr>
              <w:jc w:val="center"/>
              <w:rPr>
                <w:rFonts w:ascii="Georgia" w:hAnsi="Georgia"/>
              </w:rPr>
            </w:pPr>
          </w:p>
        </w:tc>
      </w:tr>
    </w:tbl>
    <w:p w14:paraId="54B1FB7C" w14:textId="77777777" w:rsidR="00053DA3" w:rsidRPr="007807EF" w:rsidRDefault="00053DA3" w:rsidP="00053DA3">
      <w:pPr>
        <w:spacing w:after="0" w:line="240" w:lineRule="auto"/>
        <w:rPr>
          <w:rFonts w:ascii="Calibri" w:eastAsia="Times New Roman" w:hAnsi="Calibri" w:cs="Times New Roman"/>
        </w:rPr>
      </w:pPr>
    </w:p>
    <w:p w14:paraId="4B09A202" w14:textId="77777777" w:rsidR="00053DA3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B98F806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Obecně závazná vyhláška č. </w:t>
      </w:r>
      <w:r w:rsidR="00796D5D" w:rsidRPr="00F56395">
        <w:rPr>
          <w:rFonts w:ascii="Arial" w:eastAsia="Times New Roman" w:hAnsi="Arial" w:cs="Arial"/>
          <w:b/>
          <w:sz w:val="24"/>
          <w:szCs w:val="24"/>
        </w:rPr>
        <w:t>PP/</w:t>
      </w:r>
      <w:r w:rsidR="00F56395" w:rsidRPr="00F56395">
        <w:rPr>
          <w:rFonts w:ascii="Arial" w:eastAsia="Times New Roman" w:hAnsi="Arial" w:cs="Arial"/>
          <w:b/>
          <w:sz w:val="24"/>
          <w:szCs w:val="24"/>
        </w:rPr>
        <w:t>02</w:t>
      </w:r>
      <w:r w:rsidRPr="00F56395">
        <w:rPr>
          <w:rFonts w:ascii="Arial" w:eastAsia="Times New Roman" w:hAnsi="Arial" w:cs="Arial"/>
          <w:b/>
          <w:sz w:val="24"/>
          <w:szCs w:val="24"/>
        </w:rPr>
        <w:t>/2015,</w:t>
      </w:r>
    </w:p>
    <w:p w14:paraId="466FDB17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o zákazu konzumace alkoholických nápojů </w:t>
      </w:r>
      <w:r w:rsidR="009F1E28">
        <w:rPr>
          <w:rFonts w:ascii="Arial" w:eastAsia="Times New Roman" w:hAnsi="Arial" w:cs="Arial"/>
          <w:b/>
          <w:sz w:val="24"/>
          <w:szCs w:val="24"/>
        </w:rPr>
        <w:t>n</w:t>
      </w:r>
      <w:r w:rsidR="008D3FCB">
        <w:rPr>
          <w:rFonts w:ascii="Arial" w:eastAsia="Times New Roman" w:hAnsi="Arial" w:cs="Arial"/>
          <w:b/>
          <w:sz w:val="24"/>
          <w:szCs w:val="24"/>
        </w:rPr>
        <w:t>a</w:t>
      </w:r>
      <w:r w:rsidR="009F1E28">
        <w:rPr>
          <w:rFonts w:ascii="Arial" w:eastAsia="Times New Roman" w:hAnsi="Arial" w:cs="Arial"/>
          <w:b/>
          <w:sz w:val="24"/>
          <w:szCs w:val="24"/>
        </w:rPr>
        <w:t xml:space="preserve"> veřejném prostranství</w:t>
      </w:r>
    </w:p>
    <w:p w14:paraId="4C34E42F" w14:textId="77777777" w:rsidR="00053DA3" w:rsidRPr="007807EF" w:rsidRDefault="004E5F5A" w:rsidP="00053DA3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 xml:space="preserve">             </w:t>
      </w:r>
    </w:p>
    <w:p w14:paraId="2422CF52" w14:textId="06EAA8C4" w:rsidR="00053DA3" w:rsidRDefault="00053DA3" w:rsidP="00053DA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B77458">
        <w:rPr>
          <w:rFonts w:ascii="Arial" w:eastAsia="Times New Roman" w:hAnsi="Arial" w:cs="Arial"/>
          <w:sz w:val="24"/>
          <w:szCs w:val="24"/>
        </w:rPr>
        <w:t xml:space="preserve">Zastupitelstvo města </w:t>
      </w:r>
      <w:r w:rsidR="009F1E28">
        <w:rPr>
          <w:rFonts w:ascii="Arial" w:eastAsia="Times New Roman" w:hAnsi="Arial" w:cs="Arial"/>
          <w:sz w:val="24"/>
          <w:szCs w:val="24"/>
        </w:rPr>
        <w:t>Velké Hamry</w:t>
      </w:r>
      <w:r w:rsidRPr="00B77458">
        <w:rPr>
          <w:rFonts w:ascii="Arial" w:eastAsia="Times New Roman" w:hAnsi="Arial" w:cs="Arial"/>
          <w:sz w:val="24"/>
          <w:szCs w:val="24"/>
        </w:rPr>
        <w:t xml:space="preserve"> se na svém zasedání </w:t>
      </w:r>
      <w:r w:rsidRPr="00F56395">
        <w:rPr>
          <w:rFonts w:ascii="Arial" w:eastAsia="Times New Roman" w:hAnsi="Arial" w:cs="Arial"/>
          <w:sz w:val="24"/>
          <w:szCs w:val="24"/>
        </w:rPr>
        <w:t xml:space="preserve">dne </w:t>
      </w:r>
      <w:r w:rsidR="00EB6C25">
        <w:rPr>
          <w:rFonts w:ascii="Arial" w:eastAsia="Times New Roman" w:hAnsi="Arial" w:cs="Arial"/>
          <w:sz w:val="24"/>
          <w:szCs w:val="24"/>
        </w:rPr>
        <w:t>14. 12. 2023</w:t>
      </w:r>
      <w:r w:rsidR="00F56395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Pr="00D5377A">
        <w:rPr>
          <w:rFonts w:ascii="Arial" w:eastAsia="Times New Roman" w:hAnsi="Arial" w:cs="Arial"/>
          <w:sz w:val="24"/>
          <w:szCs w:val="24"/>
        </w:rPr>
        <w:t xml:space="preserve">usnesením č. </w:t>
      </w:r>
      <w:r w:rsidR="00EB6C25">
        <w:rPr>
          <w:rFonts w:ascii="Arial" w:eastAsia="Times New Roman" w:hAnsi="Arial" w:cs="Arial"/>
          <w:sz w:val="24"/>
          <w:szCs w:val="24"/>
        </w:rPr>
        <w:t>A17/08/23</w:t>
      </w:r>
      <w:r w:rsidR="00D5377A">
        <w:rPr>
          <w:rFonts w:ascii="Arial" w:eastAsia="Times New Roman" w:hAnsi="Arial" w:cs="Arial"/>
          <w:sz w:val="24"/>
          <w:szCs w:val="24"/>
        </w:rPr>
        <w:t xml:space="preserve"> </w:t>
      </w:r>
      <w:r w:rsidRPr="00B77458">
        <w:rPr>
          <w:rFonts w:ascii="Arial" w:eastAsia="Times New Roman" w:hAnsi="Arial" w:cs="Arial"/>
          <w:sz w:val="24"/>
          <w:szCs w:val="24"/>
        </w:rPr>
        <w:t>usneslo vydat v souladu s ustanovením § 10 písm. a)</w:t>
      </w:r>
      <w:r w:rsidR="00EE2703">
        <w:rPr>
          <w:rFonts w:ascii="Arial" w:eastAsia="Times New Roman" w:hAnsi="Arial" w:cs="Arial"/>
          <w:sz w:val="24"/>
          <w:szCs w:val="24"/>
        </w:rPr>
        <w:t xml:space="preserve"> a písm. c)</w:t>
      </w:r>
      <w:r w:rsidRPr="00B77458">
        <w:rPr>
          <w:rFonts w:ascii="Arial" w:eastAsia="Times New Roman" w:hAnsi="Arial" w:cs="Arial"/>
          <w:sz w:val="24"/>
          <w:szCs w:val="24"/>
        </w:rPr>
        <w:t>, § 35 a § 84 odst. 2 písm. h) zákona č. 128/2000 Sb., o obcích (obecní zřízení), ve znění pozdějších předpisů, tuto obecně závaznou vyhlášku (dále jen „vyhláška“):</w:t>
      </w:r>
    </w:p>
    <w:p w14:paraId="66783402" w14:textId="77777777" w:rsidR="00053DA3" w:rsidRPr="007807EF" w:rsidRDefault="00053DA3" w:rsidP="00053D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C702BE9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Čl. 1</w:t>
      </w:r>
    </w:p>
    <w:p w14:paraId="665154CC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Úvodní ustanovení</w:t>
      </w:r>
    </w:p>
    <w:p w14:paraId="592EF711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C922A9" w14:textId="77777777" w:rsidR="00053DA3" w:rsidRPr="007807EF" w:rsidRDefault="00053DA3" w:rsidP="00053DA3">
      <w:pPr>
        <w:numPr>
          <w:ilvl w:val="0"/>
          <w:numId w:val="1"/>
        </w:numPr>
        <w:spacing w:after="120" w:line="240" w:lineRule="auto"/>
        <w:ind w:left="283" w:hanging="357"/>
        <w:jc w:val="both"/>
        <w:rPr>
          <w:rFonts w:ascii="Arial" w:eastAsia="Calibri" w:hAnsi="Arial" w:cs="Arial"/>
          <w:sz w:val="24"/>
          <w:szCs w:val="24"/>
        </w:rPr>
      </w:pPr>
      <w:r w:rsidRPr="007807EF">
        <w:rPr>
          <w:rFonts w:ascii="Arial" w:eastAsia="Calibri" w:hAnsi="Arial" w:cs="Arial"/>
          <w:sz w:val="24"/>
          <w:szCs w:val="24"/>
        </w:rPr>
        <w:t xml:space="preserve">Cílem této vyhlášky je vymezit některá místa veřejného prostranství města </w:t>
      </w:r>
      <w:r w:rsidR="009F1E28">
        <w:rPr>
          <w:rFonts w:ascii="Arial" w:eastAsia="Calibri" w:hAnsi="Arial" w:cs="Arial"/>
          <w:sz w:val="24"/>
          <w:szCs w:val="24"/>
        </w:rPr>
        <w:t>Velké Hamry</w:t>
      </w:r>
      <w:r w:rsidRPr="007807EF">
        <w:rPr>
          <w:rFonts w:ascii="Arial" w:eastAsia="Calibri" w:hAnsi="Arial" w:cs="Arial"/>
          <w:sz w:val="24"/>
          <w:szCs w:val="24"/>
        </w:rPr>
        <w:t xml:space="preserve"> v rámci zabezpečení místních záležitostí v</w:t>
      </w:r>
      <w:r w:rsidR="009F1E28">
        <w:rPr>
          <w:rFonts w:ascii="Arial" w:eastAsia="Calibri" w:hAnsi="Arial" w:cs="Arial"/>
          <w:sz w:val="24"/>
          <w:szCs w:val="24"/>
        </w:rPr>
        <w:t>eřejného pořádku, na kterých se </w:t>
      </w:r>
      <w:r w:rsidRPr="007807EF">
        <w:rPr>
          <w:rFonts w:ascii="Arial" w:eastAsia="Calibri" w:hAnsi="Arial" w:cs="Arial"/>
          <w:sz w:val="24"/>
          <w:szCs w:val="24"/>
        </w:rPr>
        <w:t>zakazuje konzumovat alkoholické nápoje</w:t>
      </w:r>
      <w:r w:rsidRPr="007807EF">
        <w:rPr>
          <w:rFonts w:ascii="Arial" w:eastAsia="Calibri" w:hAnsi="Arial" w:cs="Arial"/>
          <w:sz w:val="24"/>
          <w:vertAlign w:val="superscript"/>
        </w:rPr>
        <w:footnoteReference w:id="1"/>
      </w:r>
      <w:r w:rsidRPr="007807EF">
        <w:rPr>
          <w:rFonts w:ascii="Arial" w:eastAsia="Calibri" w:hAnsi="Arial" w:cs="Arial"/>
          <w:sz w:val="24"/>
          <w:szCs w:val="24"/>
          <w:vertAlign w:val="superscript"/>
        </w:rPr>
        <w:t>)</w:t>
      </w:r>
      <w:r w:rsidRPr="007807EF">
        <w:rPr>
          <w:rFonts w:ascii="Arial" w:eastAsia="Calibri" w:hAnsi="Arial" w:cs="Arial"/>
          <w:sz w:val="24"/>
          <w:szCs w:val="24"/>
        </w:rPr>
        <w:t xml:space="preserve"> a tím vytvořit opatření směřující k ochraně před následnými škodami a újmami působenými požíváním alkoholických nápo</w:t>
      </w:r>
      <w:r w:rsidR="00A27C71">
        <w:rPr>
          <w:rFonts w:ascii="Arial" w:eastAsia="Calibri" w:hAnsi="Arial" w:cs="Arial"/>
          <w:sz w:val="24"/>
          <w:szCs w:val="24"/>
        </w:rPr>
        <w:t>jů na </w:t>
      </w:r>
      <w:r>
        <w:rPr>
          <w:rFonts w:ascii="Arial" w:eastAsia="Calibri" w:hAnsi="Arial" w:cs="Arial"/>
          <w:sz w:val="24"/>
          <w:szCs w:val="24"/>
        </w:rPr>
        <w:t>veřejných prostranstvích</w:t>
      </w:r>
      <w:r w:rsidR="00686687">
        <w:rPr>
          <w:rFonts w:ascii="Arial" w:eastAsia="Calibri" w:hAnsi="Arial" w:cs="Arial"/>
          <w:sz w:val="24"/>
          <w:szCs w:val="24"/>
        </w:rPr>
        <w:t xml:space="preserve"> na </w:t>
      </w:r>
      <w:r w:rsidRPr="007807EF">
        <w:rPr>
          <w:rFonts w:ascii="Arial" w:eastAsia="Calibri" w:hAnsi="Arial" w:cs="Arial"/>
          <w:sz w:val="24"/>
          <w:szCs w:val="24"/>
        </w:rPr>
        <w:t xml:space="preserve">zájmech chráněných městem </w:t>
      </w:r>
      <w:r w:rsidR="009F1E28">
        <w:rPr>
          <w:rFonts w:ascii="Arial" w:eastAsia="Calibri" w:hAnsi="Arial" w:cs="Arial"/>
          <w:sz w:val="24"/>
          <w:szCs w:val="24"/>
        </w:rPr>
        <w:t>Velké Hamry</w:t>
      </w:r>
      <w:r w:rsidRPr="007807EF">
        <w:rPr>
          <w:rFonts w:ascii="Arial" w:eastAsia="Calibri" w:hAnsi="Arial" w:cs="Arial"/>
          <w:sz w:val="24"/>
          <w:szCs w:val="24"/>
        </w:rPr>
        <w:t xml:space="preserve"> jako územním samosprávným ce</w:t>
      </w:r>
      <w:r>
        <w:rPr>
          <w:rFonts w:ascii="Arial" w:eastAsia="Calibri" w:hAnsi="Arial" w:cs="Arial"/>
          <w:sz w:val="24"/>
          <w:szCs w:val="24"/>
        </w:rPr>
        <w:t>lkem, a to zejména s ohledem na </w:t>
      </w:r>
      <w:r w:rsidRPr="007807EF">
        <w:rPr>
          <w:rFonts w:ascii="Arial" w:eastAsia="Calibri" w:hAnsi="Arial" w:cs="Arial"/>
          <w:sz w:val="24"/>
          <w:szCs w:val="24"/>
        </w:rPr>
        <w:t xml:space="preserve">mladou generaci. </w:t>
      </w:r>
    </w:p>
    <w:p w14:paraId="3443A548" w14:textId="77777777" w:rsidR="00053DA3" w:rsidRPr="007807EF" w:rsidRDefault="00053DA3" w:rsidP="00053DA3">
      <w:pPr>
        <w:numPr>
          <w:ilvl w:val="0"/>
          <w:numId w:val="1"/>
        </w:numPr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807EF">
        <w:rPr>
          <w:rFonts w:ascii="Arial" w:eastAsia="Calibri" w:hAnsi="Arial" w:cs="Arial"/>
          <w:sz w:val="24"/>
          <w:szCs w:val="24"/>
        </w:rPr>
        <w:t>Konzumace alkoholických nápojů se považuje za činnost, která může narušit veřejný pořádek nebo být v rozporu s dobrými mravy, ochranou bezpečnosti, zdraví a majetku.</w:t>
      </w:r>
    </w:p>
    <w:p w14:paraId="2228869C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7C0E525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Čl. 2</w:t>
      </w:r>
    </w:p>
    <w:p w14:paraId="0E236116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Vymezení </w:t>
      </w:r>
      <w:r>
        <w:rPr>
          <w:rFonts w:ascii="Arial" w:eastAsia="Times New Roman" w:hAnsi="Arial" w:cs="Arial"/>
          <w:b/>
          <w:sz w:val="24"/>
          <w:szCs w:val="24"/>
        </w:rPr>
        <w:t>pojmu</w:t>
      </w:r>
    </w:p>
    <w:p w14:paraId="7E5035A5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6270508" w14:textId="77777777" w:rsidR="00FC6729" w:rsidRPr="00FC6729" w:rsidRDefault="00FC6729" w:rsidP="00FC672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FC6729">
        <w:rPr>
          <w:rFonts w:ascii="Arial" w:eastAsia="Calibri" w:hAnsi="Arial" w:cs="Arial"/>
          <w:sz w:val="24"/>
          <w:szCs w:val="24"/>
        </w:rPr>
        <w:t>Veřejným prostranstvím jsou všechna náměstí, ulice, tržiště, chodníky, veřejná zeleň, parky a další prostory přístupné každému bez omezení, tedy sloužící obecnému užívání, a to bez ohledu na vlastnictví k tomuto prostoru.</w:t>
      </w:r>
      <w:r w:rsidRPr="00FC6729">
        <w:rPr>
          <w:rFonts w:ascii="Calibri" w:eastAsia="Calibri" w:hAnsi="Calibri" w:cs="Times New Roman"/>
          <w:vertAlign w:val="superscript"/>
        </w:rPr>
        <w:footnoteReference w:id="2"/>
      </w:r>
      <w:r w:rsidRPr="00FC6729">
        <w:rPr>
          <w:rFonts w:ascii="Arial" w:eastAsia="Calibri" w:hAnsi="Arial" w:cs="Arial"/>
          <w:sz w:val="24"/>
          <w:szCs w:val="24"/>
          <w:vertAlign w:val="superscript"/>
        </w:rPr>
        <w:t>)</w:t>
      </w:r>
      <w:r w:rsidRPr="00FC6729">
        <w:rPr>
          <w:rFonts w:ascii="Arial" w:eastAsia="Calibri" w:hAnsi="Arial" w:cs="Arial"/>
          <w:sz w:val="24"/>
          <w:szCs w:val="24"/>
        </w:rPr>
        <w:t xml:space="preserve"> </w:t>
      </w:r>
    </w:p>
    <w:p w14:paraId="01F8FB1F" w14:textId="77777777" w:rsidR="00053DA3" w:rsidRPr="007807EF" w:rsidRDefault="00053DA3" w:rsidP="00053DA3">
      <w:pPr>
        <w:spacing w:after="0" w:line="240" w:lineRule="auto"/>
        <w:ind w:left="720"/>
        <w:contextualSpacing/>
        <w:rPr>
          <w:rFonts w:ascii="Arial" w:eastAsia="Times New Roman" w:hAnsi="Arial" w:cs="Arial"/>
          <w:sz w:val="24"/>
          <w:szCs w:val="24"/>
        </w:rPr>
      </w:pPr>
    </w:p>
    <w:p w14:paraId="47C6875D" w14:textId="77777777" w:rsidR="00053DA3" w:rsidRPr="007807EF" w:rsidRDefault="00053DA3" w:rsidP="00053D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643CFFC" w14:textId="77777777" w:rsidR="00053DA3" w:rsidRPr="007807EF" w:rsidRDefault="00053DA3" w:rsidP="00053D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Čl. 3</w:t>
      </w:r>
    </w:p>
    <w:p w14:paraId="128EAED2" w14:textId="77777777" w:rsidR="00053DA3" w:rsidRPr="007807EF" w:rsidRDefault="00053DA3" w:rsidP="00053DA3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Omezení činnosti</w:t>
      </w:r>
    </w:p>
    <w:p w14:paraId="06D57194" w14:textId="77777777" w:rsidR="00053DA3" w:rsidRDefault="00053DA3" w:rsidP="00053DA3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4572F296" w14:textId="77777777" w:rsidR="00686687" w:rsidRPr="008A7011" w:rsidRDefault="00686687" w:rsidP="009F1E28">
      <w:pPr>
        <w:widowControl w:val="0"/>
        <w:autoSpaceDE w:val="0"/>
        <w:autoSpaceDN w:val="0"/>
        <w:spacing w:after="120" w:line="240" w:lineRule="auto"/>
        <w:jc w:val="both"/>
        <w:rPr>
          <w:rFonts w:ascii="Arial" w:eastAsia="Calibri" w:hAnsi="Arial" w:cs="Arial"/>
          <w:noProof/>
          <w:sz w:val="24"/>
          <w:szCs w:val="24"/>
        </w:rPr>
      </w:pPr>
      <w:r w:rsidRPr="008A7011">
        <w:rPr>
          <w:rFonts w:ascii="Arial" w:eastAsia="Calibri" w:hAnsi="Arial" w:cs="Arial"/>
          <w:noProof/>
          <w:sz w:val="24"/>
          <w:szCs w:val="24"/>
        </w:rPr>
        <w:t xml:space="preserve">Na území města </w:t>
      </w:r>
      <w:r w:rsidR="009F1E28">
        <w:rPr>
          <w:rFonts w:ascii="Arial" w:eastAsia="Calibri" w:hAnsi="Arial" w:cs="Arial"/>
          <w:noProof/>
          <w:sz w:val="24"/>
          <w:szCs w:val="24"/>
        </w:rPr>
        <w:t>Velké Hamry</w:t>
      </w:r>
      <w:r w:rsidRPr="008A7011">
        <w:rPr>
          <w:rFonts w:ascii="Arial" w:eastAsia="Calibri" w:hAnsi="Arial" w:cs="Arial"/>
          <w:noProof/>
          <w:sz w:val="24"/>
          <w:szCs w:val="24"/>
        </w:rPr>
        <w:t xml:space="preserve"> se zakazuje konzumace alkoholických nápojů na veřejn</w:t>
      </w:r>
      <w:r w:rsidR="009F1E28">
        <w:rPr>
          <w:rFonts w:ascii="Arial" w:eastAsia="Calibri" w:hAnsi="Arial" w:cs="Arial"/>
          <w:noProof/>
          <w:sz w:val="24"/>
          <w:szCs w:val="24"/>
        </w:rPr>
        <w:t>ých</w:t>
      </w:r>
      <w:r w:rsidRPr="008A7011">
        <w:rPr>
          <w:rFonts w:ascii="Arial" w:eastAsia="Calibri" w:hAnsi="Arial" w:cs="Arial"/>
          <w:noProof/>
          <w:sz w:val="24"/>
          <w:szCs w:val="24"/>
        </w:rPr>
        <w:t xml:space="preserve"> prostranství</w:t>
      </w:r>
      <w:r w:rsidR="009F1E28">
        <w:rPr>
          <w:rFonts w:ascii="Arial" w:eastAsia="Calibri" w:hAnsi="Arial" w:cs="Arial"/>
          <w:noProof/>
          <w:sz w:val="24"/>
          <w:szCs w:val="24"/>
        </w:rPr>
        <w:t>ch</w:t>
      </w:r>
      <w:r w:rsidR="00A27C71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="009F1E28">
        <w:rPr>
          <w:rFonts w:ascii="Arial" w:eastAsia="Calibri" w:hAnsi="Arial" w:cs="Arial"/>
          <w:noProof/>
          <w:sz w:val="24"/>
          <w:szCs w:val="24"/>
        </w:rPr>
        <w:t>vymezených</w:t>
      </w:r>
      <w:r w:rsidRPr="008A7011">
        <w:rPr>
          <w:rFonts w:ascii="Arial" w:eastAsia="Calibri" w:hAnsi="Arial" w:cs="Arial"/>
          <w:noProof/>
          <w:sz w:val="24"/>
          <w:szCs w:val="24"/>
        </w:rPr>
        <w:t xml:space="preserve"> v Příloze č. 1, která je </w:t>
      </w:r>
      <w:r w:rsidR="009F1E28">
        <w:rPr>
          <w:rFonts w:ascii="Arial" w:eastAsia="Calibri" w:hAnsi="Arial" w:cs="Arial"/>
          <w:noProof/>
          <w:sz w:val="24"/>
          <w:szCs w:val="24"/>
        </w:rPr>
        <w:t>nedílnou součástí této vyhlášky.</w:t>
      </w:r>
    </w:p>
    <w:p w14:paraId="65D14AB1" w14:textId="77777777" w:rsidR="009F1E28" w:rsidRDefault="009F1E28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92B5F37" w14:textId="77777777" w:rsidR="009F1E28" w:rsidRDefault="009F1E28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FF07E91" w14:textId="77777777" w:rsidR="009F1E28" w:rsidRDefault="009F1E28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8348CB7" w14:textId="77777777" w:rsidR="009F1E28" w:rsidRDefault="009F1E28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307350E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Čl. 4</w:t>
      </w:r>
    </w:p>
    <w:p w14:paraId="668B1521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Výjimky</w:t>
      </w:r>
    </w:p>
    <w:p w14:paraId="00B671ED" w14:textId="77777777" w:rsidR="00053DA3" w:rsidRDefault="00053DA3" w:rsidP="00053DA3">
      <w:pPr>
        <w:pStyle w:val="NormlnsWWW"/>
        <w:spacing w:before="0" w:after="0"/>
        <w:jc w:val="both"/>
        <w:rPr>
          <w:rFonts w:ascii="Arial" w:hAnsi="Arial" w:cs="Arial"/>
          <w:shd w:val="clear" w:color="auto" w:fill="FFFFFF"/>
        </w:rPr>
      </w:pPr>
    </w:p>
    <w:p w14:paraId="723D49E4" w14:textId="77777777" w:rsidR="00053DA3" w:rsidRPr="00F56395" w:rsidRDefault="00053DA3" w:rsidP="00053D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56395">
        <w:rPr>
          <w:rFonts w:ascii="Arial" w:hAnsi="Arial" w:cs="Arial"/>
          <w:shd w:val="clear" w:color="auto" w:fill="FFFFFF"/>
        </w:rPr>
        <w:t>Z</w:t>
      </w:r>
      <w:r w:rsidRPr="00F56395">
        <w:rPr>
          <w:rFonts w:ascii="Arial" w:eastAsia="Calibri" w:hAnsi="Arial" w:cs="Arial"/>
          <w:sz w:val="24"/>
          <w:szCs w:val="24"/>
        </w:rPr>
        <w:t>ákaz stanovený v Čl. 3 této vyhlášky se nevztahuje na prostory zahrádek a předzahrádek umístěných na veřejných prostranstvích u provozoven restaurací, kaváren a cukráren</w:t>
      </w:r>
      <w:r w:rsidR="009F1E28" w:rsidRPr="00F56395">
        <w:rPr>
          <w:rFonts w:ascii="Arial" w:eastAsia="Calibri" w:hAnsi="Arial" w:cs="Arial"/>
          <w:sz w:val="24"/>
          <w:szCs w:val="24"/>
        </w:rPr>
        <w:t xml:space="preserve"> a na veřejná prostranství v okruhu 5 m od stánků s rychlým občerstvením.</w:t>
      </w:r>
    </w:p>
    <w:p w14:paraId="3448A3E5" w14:textId="77777777" w:rsidR="00053DA3" w:rsidRPr="00E368A5" w:rsidRDefault="00053DA3" w:rsidP="00053DA3">
      <w:pPr>
        <w:spacing w:after="0" w:line="240" w:lineRule="auto"/>
        <w:contextualSpacing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14:paraId="61C45524" w14:textId="77777777" w:rsidR="00053DA3" w:rsidRPr="00B470B7" w:rsidRDefault="00053DA3" w:rsidP="00053DA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470B7">
        <w:rPr>
          <w:rFonts w:ascii="Arial" w:eastAsia="Calibri" w:hAnsi="Arial" w:cs="Arial"/>
          <w:sz w:val="24"/>
          <w:szCs w:val="24"/>
        </w:rPr>
        <w:t>Zákaz stanovený v Čl. 3 této vyhlášky se nevztahuje na silvestrovské oslavy, které se konají v noci ze dne 31. prosince na 1. ledna každého roku od 14.00 hodin 31. prosince do 03.00 hodin 1. ledna.</w:t>
      </w:r>
    </w:p>
    <w:p w14:paraId="440334D2" w14:textId="77777777" w:rsidR="00053DA3" w:rsidRPr="00B470B7" w:rsidRDefault="00053DA3" w:rsidP="00053DA3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0608DBC4" w14:textId="5E0953F7" w:rsidR="00644657" w:rsidRPr="00EB6C25" w:rsidRDefault="00053DA3" w:rsidP="00EB6C2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 w:rsidRPr="00B470B7">
        <w:rPr>
          <w:rFonts w:ascii="Arial" w:eastAsia="Calibri" w:hAnsi="Arial" w:cs="Arial"/>
          <w:sz w:val="24"/>
          <w:szCs w:val="24"/>
        </w:rPr>
        <w:t xml:space="preserve">Zákaz stanovený v Čl. 3 této vyhlášky se nevztahuje na </w:t>
      </w:r>
      <w:r w:rsidR="00B470B7">
        <w:rPr>
          <w:rFonts w:ascii="Arial" w:eastAsia="Calibri" w:hAnsi="Arial" w:cs="Arial"/>
          <w:sz w:val="24"/>
          <w:szCs w:val="24"/>
        </w:rPr>
        <w:t xml:space="preserve">poutě, </w:t>
      </w:r>
      <w:r w:rsidR="00644657">
        <w:rPr>
          <w:rFonts w:ascii="Arial" w:eastAsia="Calibri" w:hAnsi="Arial" w:cs="Arial"/>
          <w:sz w:val="24"/>
          <w:szCs w:val="24"/>
        </w:rPr>
        <w:t xml:space="preserve">hamrovské slavnosti, </w:t>
      </w:r>
      <w:r w:rsidR="00DB6A21">
        <w:rPr>
          <w:rFonts w:ascii="Arial" w:eastAsia="Calibri" w:hAnsi="Arial" w:cs="Arial"/>
          <w:sz w:val="24"/>
          <w:szCs w:val="24"/>
        </w:rPr>
        <w:t xml:space="preserve">oslava dne dětí, </w:t>
      </w:r>
      <w:r w:rsidR="00644657">
        <w:rPr>
          <w:rFonts w:ascii="Arial" w:eastAsia="Calibri" w:hAnsi="Arial" w:cs="Arial"/>
          <w:sz w:val="24"/>
          <w:szCs w:val="24"/>
        </w:rPr>
        <w:t xml:space="preserve">slavnostní zahájení adventu, </w:t>
      </w:r>
      <w:r w:rsidR="00B470B7">
        <w:rPr>
          <w:rFonts w:ascii="Arial" w:eastAsia="Calibri" w:hAnsi="Arial" w:cs="Arial"/>
          <w:sz w:val="24"/>
          <w:szCs w:val="24"/>
        </w:rPr>
        <w:t xml:space="preserve">hasičské </w:t>
      </w:r>
      <w:proofErr w:type="gramStart"/>
      <w:r w:rsidR="00B470B7">
        <w:rPr>
          <w:rFonts w:ascii="Arial" w:eastAsia="Calibri" w:hAnsi="Arial" w:cs="Arial"/>
          <w:sz w:val="24"/>
          <w:szCs w:val="24"/>
        </w:rPr>
        <w:t xml:space="preserve">soutěže, </w:t>
      </w:r>
      <w:r w:rsidR="00DB6A21">
        <w:rPr>
          <w:rFonts w:ascii="Arial" w:eastAsia="Calibri" w:hAnsi="Arial" w:cs="Arial"/>
          <w:sz w:val="24"/>
          <w:szCs w:val="24"/>
        </w:rPr>
        <w:t xml:space="preserve"> sportovní</w:t>
      </w:r>
      <w:proofErr w:type="gramEnd"/>
      <w:r w:rsidR="00DB6A21">
        <w:rPr>
          <w:rFonts w:ascii="Arial" w:eastAsia="Calibri" w:hAnsi="Arial" w:cs="Arial"/>
          <w:sz w:val="24"/>
          <w:szCs w:val="24"/>
        </w:rPr>
        <w:t xml:space="preserve"> utkání a soutěže, </w:t>
      </w:r>
      <w:r w:rsidR="00B470B7">
        <w:rPr>
          <w:rFonts w:ascii="Arial" w:eastAsia="Calibri" w:hAnsi="Arial" w:cs="Arial"/>
          <w:sz w:val="24"/>
          <w:szCs w:val="24"/>
        </w:rPr>
        <w:t>akce pořádané př</w:t>
      </w:r>
      <w:r w:rsidR="00644657">
        <w:rPr>
          <w:rFonts w:ascii="Arial" w:eastAsia="Calibri" w:hAnsi="Arial" w:cs="Arial"/>
          <w:sz w:val="24"/>
          <w:szCs w:val="24"/>
        </w:rPr>
        <w:t>i zahájení a ukončení prázdnin.</w:t>
      </w:r>
    </w:p>
    <w:p w14:paraId="1CE3A281" w14:textId="77777777" w:rsidR="00053DA3" w:rsidRPr="00BE1F05" w:rsidRDefault="00053DA3" w:rsidP="00053DA3">
      <w:pPr>
        <w:spacing w:after="0" w:line="240" w:lineRule="auto"/>
        <w:ind w:left="360"/>
        <w:contextualSpacing/>
        <w:jc w:val="both"/>
        <w:rPr>
          <w:rFonts w:ascii="Arial" w:eastAsia="Calibri" w:hAnsi="Arial" w:cs="Arial"/>
          <w:i/>
          <w:color w:val="FF0000"/>
          <w:sz w:val="24"/>
          <w:szCs w:val="24"/>
        </w:rPr>
      </w:pPr>
    </w:p>
    <w:p w14:paraId="63DE0075" w14:textId="77777777" w:rsidR="00053DA3" w:rsidRPr="007807EF" w:rsidRDefault="00053DA3" w:rsidP="00053DA3">
      <w:pPr>
        <w:pStyle w:val="NormlnsWWW"/>
        <w:spacing w:before="0" w:after="0"/>
        <w:jc w:val="both"/>
        <w:rPr>
          <w:rFonts w:ascii="Arial" w:hAnsi="Arial" w:cs="Arial"/>
          <w:b/>
        </w:rPr>
      </w:pPr>
      <w:r w:rsidRPr="00F43785">
        <w:rPr>
          <w:rFonts w:ascii="Arial" w:hAnsi="Arial" w:cs="Arial"/>
          <w:color w:val="FF0000"/>
          <w:shd w:val="clear" w:color="auto" w:fill="FFFFFF"/>
        </w:rPr>
        <w:t>.</w:t>
      </w:r>
    </w:p>
    <w:p w14:paraId="56C4814A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 xml:space="preserve">Čl. </w:t>
      </w:r>
      <w:r>
        <w:rPr>
          <w:rFonts w:ascii="Arial" w:eastAsia="Times New Roman" w:hAnsi="Arial" w:cs="Arial"/>
          <w:b/>
          <w:sz w:val="24"/>
          <w:szCs w:val="24"/>
        </w:rPr>
        <w:t>5</w:t>
      </w:r>
    </w:p>
    <w:p w14:paraId="4BA0C63B" w14:textId="77777777" w:rsidR="00053DA3" w:rsidRPr="007807EF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43785">
        <w:rPr>
          <w:rFonts w:ascii="Arial" w:eastAsia="Times New Roman" w:hAnsi="Arial" w:cs="Arial"/>
          <w:b/>
          <w:sz w:val="24"/>
          <w:szCs w:val="24"/>
        </w:rPr>
        <w:t>Závěrečná ustanovení</w:t>
      </w:r>
    </w:p>
    <w:p w14:paraId="71E190CF" w14:textId="77777777" w:rsidR="00053DA3" w:rsidRPr="009F1E28" w:rsidRDefault="00053DA3" w:rsidP="00053DA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57D4B0F" w14:textId="22083464" w:rsidR="009F1E28" w:rsidRPr="00A52FF6" w:rsidRDefault="009F1E28" w:rsidP="009F1E28">
      <w:pPr>
        <w:pStyle w:val="Seznamoslovan"/>
        <w:rPr>
          <w:rFonts w:ascii="Arial" w:hAnsi="Arial" w:cs="Arial"/>
          <w:bCs/>
          <w:szCs w:val="24"/>
          <w:lang w:eastAsia="cs-CZ"/>
        </w:rPr>
      </w:pPr>
      <w:r w:rsidRPr="00A52FF6">
        <w:rPr>
          <w:rFonts w:ascii="Arial" w:hAnsi="Arial" w:cs="Arial"/>
          <w:bCs/>
          <w:szCs w:val="24"/>
          <w:lang w:eastAsia="cs-CZ"/>
        </w:rPr>
        <w:t>Zrušuje se Obecně závazná vyhláška č. PP/0</w:t>
      </w:r>
      <w:r w:rsidR="00C66363">
        <w:rPr>
          <w:rFonts w:ascii="Arial" w:hAnsi="Arial" w:cs="Arial"/>
          <w:bCs/>
          <w:szCs w:val="24"/>
          <w:lang w:eastAsia="cs-CZ"/>
        </w:rPr>
        <w:t>2</w:t>
      </w:r>
      <w:r w:rsidRPr="00A52FF6">
        <w:rPr>
          <w:rFonts w:ascii="Arial" w:hAnsi="Arial" w:cs="Arial"/>
          <w:bCs/>
          <w:szCs w:val="24"/>
          <w:lang w:eastAsia="cs-CZ"/>
        </w:rPr>
        <w:t>/201</w:t>
      </w:r>
      <w:r w:rsidR="00C66363">
        <w:rPr>
          <w:rFonts w:ascii="Arial" w:hAnsi="Arial" w:cs="Arial"/>
          <w:bCs/>
          <w:szCs w:val="24"/>
          <w:lang w:eastAsia="cs-CZ"/>
        </w:rPr>
        <w:t>5</w:t>
      </w:r>
      <w:r w:rsidRPr="00A52FF6">
        <w:rPr>
          <w:rFonts w:ascii="Arial" w:hAnsi="Arial" w:cs="Arial"/>
          <w:bCs/>
          <w:szCs w:val="24"/>
          <w:lang w:eastAsia="cs-CZ"/>
        </w:rPr>
        <w:t>, o zákazu konzumace alkoholických nápojů na veřejn</w:t>
      </w:r>
      <w:r w:rsidR="00C66363">
        <w:rPr>
          <w:rFonts w:ascii="Arial" w:hAnsi="Arial" w:cs="Arial"/>
          <w:bCs/>
          <w:szCs w:val="24"/>
          <w:lang w:eastAsia="cs-CZ"/>
        </w:rPr>
        <w:t>ém</w:t>
      </w:r>
      <w:r w:rsidRPr="00A52FF6">
        <w:rPr>
          <w:rFonts w:ascii="Arial" w:hAnsi="Arial" w:cs="Arial"/>
          <w:bCs/>
          <w:szCs w:val="24"/>
          <w:lang w:eastAsia="cs-CZ"/>
        </w:rPr>
        <w:t xml:space="preserve"> prostranství, ze dne </w:t>
      </w:r>
      <w:r w:rsidR="00C66363">
        <w:rPr>
          <w:rFonts w:ascii="Arial" w:hAnsi="Arial" w:cs="Arial"/>
          <w:bCs/>
          <w:szCs w:val="24"/>
          <w:lang w:eastAsia="cs-CZ"/>
        </w:rPr>
        <w:t xml:space="preserve">24. září </w:t>
      </w:r>
      <w:r w:rsidRPr="00A52FF6">
        <w:rPr>
          <w:rFonts w:ascii="Arial" w:hAnsi="Arial" w:cs="Arial"/>
          <w:bCs/>
          <w:szCs w:val="24"/>
          <w:lang w:eastAsia="cs-CZ"/>
        </w:rPr>
        <w:t>201</w:t>
      </w:r>
      <w:r w:rsidR="00C66363">
        <w:rPr>
          <w:rFonts w:ascii="Arial" w:hAnsi="Arial" w:cs="Arial"/>
          <w:bCs/>
          <w:szCs w:val="24"/>
          <w:lang w:eastAsia="cs-CZ"/>
        </w:rPr>
        <w:t>5</w:t>
      </w:r>
      <w:r w:rsidRPr="00A52FF6">
        <w:rPr>
          <w:rFonts w:ascii="Arial" w:hAnsi="Arial" w:cs="Arial"/>
          <w:bCs/>
          <w:szCs w:val="24"/>
          <w:lang w:eastAsia="cs-CZ"/>
        </w:rPr>
        <w:t>.</w:t>
      </w:r>
    </w:p>
    <w:p w14:paraId="62B57403" w14:textId="77777777" w:rsidR="00053DA3" w:rsidRPr="00A52FF6" w:rsidRDefault="00053DA3" w:rsidP="00053DA3">
      <w:pPr>
        <w:pStyle w:val="Seznamoslovan"/>
        <w:rPr>
          <w:rFonts w:ascii="Arial" w:hAnsi="Arial" w:cs="Arial"/>
        </w:rPr>
      </w:pPr>
      <w:r w:rsidRPr="00A52FF6">
        <w:rPr>
          <w:rFonts w:ascii="Arial" w:hAnsi="Arial" w:cs="Arial"/>
          <w:bCs/>
          <w:szCs w:val="24"/>
          <w:lang w:eastAsia="cs-CZ"/>
        </w:rPr>
        <w:t>Tato vyhláška nabývá účinnosti patnáctým dnem po dni jejího vyhlášení.</w:t>
      </w:r>
    </w:p>
    <w:p w14:paraId="663070C7" w14:textId="77777777" w:rsidR="009F1E28" w:rsidRDefault="009F1E28" w:rsidP="009F1E28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  <w:bCs/>
          <w:szCs w:val="24"/>
          <w:lang w:eastAsia="cs-CZ"/>
        </w:rPr>
      </w:pPr>
    </w:p>
    <w:p w14:paraId="6B636C64" w14:textId="77777777" w:rsidR="009F1E28" w:rsidRDefault="009F1E28" w:rsidP="009F1E28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  <w:bCs/>
          <w:szCs w:val="24"/>
          <w:lang w:eastAsia="cs-CZ"/>
        </w:rPr>
      </w:pPr>
    </w:p>
    <w:p w14:paraId="604219F5" w14:textId="77777777" w:rsidR="009F1E28" w:rsidRDefault="009F1E28" w:rsidP="009F1E28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  <w:bCs/>
          <w:szCs w:val="24"/>
          <w:lang w:eastAsia="cs-CZ"/>
        </w:rPr>
      </w:pPr>
    </w:p>
    <w:p w14:paraId="62EABFEB" w14:textId="77777777" w:rsidR="009F1E28" w:rsidRPr="00EE2703" w:rsidRDefault="009F1E28" w:rsidP="009F1E28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</w:rPr>
      </w:pPr>
    </w:p>
    <w:p w14:paraId="62D17422" w14:textId="77777777" w:rsidR="00EE2703" w:rsidRDefault="00EE2703" w:rsidP="00EE2703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  <w:bCs/>
          <w:szCs w:val="24"/>
          <w:lang w:eastAsia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0"/>
      </w:tblGrid>
      <w:tr w:rsidR="009F1E28" w:rsidRPr="003F28CD" w14:paraId="34446074" w14:textId="77777777" w:rsidTr="00945BF5">
        <w:tc>
          <w:tcPr>
            <w:tcW w:w="4605" w:type="dxa"/>
          </w:tcPr>
          <w:p w14:paraId="18612D6C" w14:textId="77777777" w:rsidR="009F1E28" w:rsidRPr="003F28CD" w:rsidRDefault="009F1E28" w:rsidP="00945BF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06" w:type="dxa"/>
          </w:tcPr>
          <w:p w14:paraId="63183F61" w14:textId="77777777" w:rsidR="009F1E28" w:rsidRPr="003F28CD" w:rsidRDefault="009F1E28" w:rsidP="00945BF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9F1E28" w:rsidRPr="003F28CD" w14:paraId="263B84AA" w14:textId="77777777" w:rsidTr="00945BF5">
        <w:tc>
          <w:tcPr>
            <w:tcW w:w="4605" w:type="dxa"/>
          </w:tcPr>
          <w:p w14:paraId="3E35116A" w14:textId="51BC02F5" w:rsidR="009F1E28" w:rsidRPr="00A52FF6" w:rsidRDefault="00500D50" w:rsidP="00945BF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Ing. David Patrman</w:t>
            </w:r>
          </w:p>
          <w:p w14:paraId="14E9F018" w14:textId="34CA64B2" w:rsidR="009F1E28" w:rsidRPr="003F28CD" w:rsidRDefault="009F1E28" w:rsidP="00945BF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A52FF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6DAC815D" w14:textId="77777777" w:rsidR="009F1E28" w:rsidRPr="003F28CD" w:rsidRDefault="009F1E28" w:rsidP="00945BF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Ing. Jaroslav Najman</w:t>
            </w:r>
          </w:p>
          <w:p w14:paraId="0DEBB2EA" w14:textId="77777777" w:rsidR="009F1E28" w:rsidRPr="003F28CD" w:rsidRDefault="009F1E28" w:rsidP="00945BF5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F28C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14:paraId="545D3670" w14:textId="77777777" w:rsidR="00EE2703" w:rsidRDefault="00DC769E" w:rsidP="00EE2703">
      <w:pPr>
        <w:pStyle w:val="Seznamoslovan"/>
        <w:numPr>
          <w:ilvl w:val="0"/>
          <w:numId w:val="0"/>
        </w:numPr>
        <w:ind w:left="425" w:hanging="424"/>
        <w:rPr>
          <w:rFonts w:ascii="Arial" w:hAnsi="Arial" w:cs="Arial"/>
          <w:bCs/>
          <w:szCs w:val="24"/>
          <w:lang w:eastAsia="cs-CZ"/>
        </w:rPr>
      </w:pPr>
      <w:r>
        <w:rPr>
          <w:rFonts w:ascii="Arial" w:hAnsi="Arial" w:cs="Arial"/>
          <w:bCs/>
          <w:szCs w:val="24"/>
          <w:lang w:eastAsia="cs-CZ"/>
        </w:rPr>
        <w:tab/>
      </w:r>
      <w:r>
        <w:rPr>
          <w:rFonts w:ascii="Arial" w:hAnsi="Arial" w:cs="Arial"/>
          <w:bCs/>
          <w:szCs w:val="24"/>
          <w:lang w:eastAsia="cs-CZ"/>
        </w:rPr>
        <w:tab/>
      </w:r>
      <w:r>
        <w:rPr>
          <w:rFonts w:ascii="Arial" w:hAnsi="Arial" w:cs="Arial"/>
          <w:bCs/>
          <w:szCs w:val="24"/>
          <w:lang w:eastAsia="cs-CZ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EE2703" w:rsidRPr="003F28CD" w14:paraId="17C66B28" w14:textId="77777777" w:rsidTr="00372AB0">
        <w:tc>
          <w:tcPr>
            <w:tcW w:w="4605" w:type="dxa"/>
          </w:tcPr>
          <w:p w14:paraId="16FE47DF" w14:textId="77777777" w:rsidR="00EE2703" w:rsidRPr="003F28CD" w:rsidRDefault="00EE2703" w:rsidP="00372AB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06" w:type="dxa"/>
          </w:tcPr>
          <w:p w14:paraId="3418000B" w14:textId="77777777" w:rsidR="00EE2703" w:rsidRPr="003F28CD" w:rsidRDefault="00EE2703" w:rsidP="00372AB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EE2703" w:rsidRPr="003F28CD" w14:paraId="380872D1" w14:textId="77777777" w:rsidTr="00372AB0">
        <w:tc>
          <w:tcPr>
            <w:tcW w:w="4605" w:type="dxa"/>
          </w:tcPr>
          <w:p w14:paraId="3209AA1C" w14:textId="77777777" w:rsidR="00EE2703" w:rsidRPr="003F28CD" w:rsidRDefault="00EE2703" w:rsidP="00372AB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06" w:type="dxa"/>
          </w:tcPr>
          <w:p w14:paraId="37CFC013" w14:textId="77777777" w:rsidR="00EE2703" w:rsidRPr="003F28CD" w:rsidRDefault="00EE2703" w:rsidP="00372AB0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74FBF9CE" w14:textId="77777777" w:rsidR="00CA5D1D" w:rsidRDefault="00CA5D1D" w:rsidP="00CA5D1D"/>
    <w:p w14:paraId="01AB5CF5" w14:textId="77777777" w:rsidR="00053DA3" w:rsidRDefault="00CA5D1D" w:rsidP="000B76A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br w:type="page"/>
      </w:r>
      <w:r w:rsidR="00053DA3" w:rsidRPr="007807EF">
        <w:rPr>
          <w:rFonts w:ascii="Arial" w:eastAsia="Times New Roman" w:hAnsi="Arial" w:cs="Arial"/>
          <w:b/>
          <w:sz w:val="24"/>
          <w:szCs w:val="24"/>
        </w:rPr>
        <w:lastRenderedPageBreak/>
        <w:t>Příloha č. 1</w:t>
      </w:r>
    </w:p>
    <w:p w14:paraId="2619E611" w14:textId="2A14A960" w:rsidR="00053DA3" w:rsidRPr="00644657" w:rsidRDefault="00053DA3" w:rsidP="00053DA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807EF">
        <w:rPr>
          <w:rFonts w:ascii="Arial" w:eastAsia="Times New Roman" w:hAnsi="Arial" w:cs="Arial"/>
          <w:b/>
          <w:sz w:val="24"/>
          <w:szCs w:val="24"/>
        </w:rPr>
        <w:t>Obecně závazné vyhláš</w:t>
      </w:r>
      <w:r>
        <w:rPr>
          <w:rFonts w:ascii="Arial" w:eastAsia="Times New Roman" w:hAnsi="Arial" w:cs="Arial"/>
          <w:b/>
          <w:sz w:val="24"/>
          <w:szCs w:val="24"/>
        </w:rPr>
        <w:t>ky</w:t>
      </w:r>
      <w:r w:rsidRPr="007807E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C66363">
        <w:rPr>
          <w:rFonts w:ascii="Arial" w:eastAsia="Times New Roman" w:hAnsi="Arial" w:cs="Arial"/>
          <w:b/>
          <w:sz w:val="24"/>
          <w:szCs w:val="24"/>
        </w:rPr>
        <w:t>o zákazu konzumace alkoholických nápojů na veřejném prostranství</w:t>
      </w:r>
    </w:p>
    <w:p w14:paraId="4A9BE375" w14:textId="77777777" w:rsidR="009F1E28" w:rsidRPr="009F1E28" w:rsidRDefault="000B76AD" w:rsidP="00644657">
      <w:pPr>
        <w:spacing w:before="100" w:beforeAutospacing="1" w:after="100" w:afterAutospacing="1" w:line="240" w:lineRule="auto"/>
        <w:jc w:val="center"/>
        <w:rPr>
          <w:rFonts w:ascii="Arial" w:eastAsia="Calibri" w:hAnsi="Arial" w:cs="Arial"/>
          <w:b/>
          <w:i/>
          <w:noProof/>
          <w:color w:val="0000FF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Vymezení</w:t>
      </w:r>
      <w:r w:rsidR="009F1E28" w:rsidRPr="000B76A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53DA3" w:rsidRPr="000B76AD">
        <w:rPr>
          <w:rFonts w:ascii="Arial" w:eastAsia="Times New Roman" w:hAnsi="Arial" w:cs="Arial"/>
          <w:b/>
          <w:sz w:val="24"/>
          <w:szCs w:val="24"/>
        </w:rPr>
        <w:t>veřejných prostranství</w:t>
      </w:r>
      <w:r w:rsidR="00A27C71" w:rsidRPr="000B76AD">
        <w:rPr>
          <w:rFonts w:ascii="Arial" w:eastAsia="Times New Roman" w:hAnsi="Arial" w:cs="Arial"/>
          <w:b/>
          <w:sz w:val="24"/>
          <w:szCs w:val="24"/>
        </w:rPr>
        <w:t>,</w:t>
      </w:r>
      <w:r w:rsidR="00053DA3" w:rsidRPr="000B76AD">
        <w:rPr>
          <w:rFonts w:ascii="Arial" w:eastAsia="Times New Roman" w:hAnsi="Arial" w:cs="Arial"/>
          <w:b/>
          <w:sz w:val="24"/>
          <w:szCs w:val="24"/>
        </w:rPr>
        <w:t xml:space="preserve"> na která se vztahuje zákaz</w:t>
      </w:r>
      <w:r w:rsidR="009F1E28" w:rsidRPr="000B76AD">
        <w:rPr>
          <w:rFonts w:ascii="Arial" w:eastAsia="Times New Roman" w:hAnsi="Arial" w:cs="Arial"/>
          <w:b/>
          <w:sz w:val="24"/>
          <w:szCs w:val="24"/>
        </w:rPr>
        <w:t xml:space="preserve"> konzumace alkoholických nápojů</w:t>
      </w:r>
    </w:p>
    <w:sectPr w:rsidR="009F1E28" w:rsidRPr="009F1E28" w:rsidSect="00F56395"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DE6A" w14:textId="77777777" w:rsidR="00EB51B7" w:rsidRDefault="00EB51B7" w:rsidP="00053DA3">
      <w:pPr>
        <w:spacing w:after="0" w:line="240" w:lineRule="auto"/>
      </w:pPr>
      <w:r>
        <w:separator/>
      </w:r>
    </w:p>
  </w:endnote>
  <w:endnote w:type="continuationSeparator" w:id="0">
    <w:p w14:paraId="511BA11A" w14:textId="77777777" w:rsidR="00EB51B7" w:rsidRDefault="00EB51B7" w:rsidP="00053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DF4D" w14:textId="77777777" w:rsidR="00EB51B7" w:rsidRDefault="00EB51B7" w:rsidP="00053DA3">
      <w:pPr>
        <w:spacing w:after="0" w:line="240" w:lineRule="auto"/>
      </w:pPr>
      <w:r>
        <w:separator/>
      </w:r>
    </w:p>
  </w:footnote>
  <w:footnote w:type="continuationSeparator" w:id="0">
    <w:p w14:paraId="48425C21" w14:textId="77777777" w:rsidR="00EB51B7" w:rsidRDefault="00EB51B7" w:rsidP="00053DA3">
      <w:pPr>
        <w:spacing w:after="0" w:line="240" w:lineRule="auto"/>
      </w:pPr>
      <w:r>
        <w:continuationSeparator/>
      </w:r>
    </w:p>
  </w:footnote>
  <w:footnote w:id="1">
    <w:p w14:paraId="2CD2335F" w14:textId="77777777" w:rsidR="00053DA3" w:rsidRDefault="00053DA3" w:rsidP="00053DA3">
      <w:pPr>
        <w:pStyle w:val="Textpoznpodarou"/>
        <w:ind w:left="142" w:hanging="142"/>
      </w:pPr>
      <w:r w:rsidRPr="00555D0E">
        <w:rPr>
          <w:rStyle w:val="Znakapoznpodarou"/>
          <w:rFonts w:ascii="Arial" w:hAnsi="Arial" w:cs="Arial"/>
        </w:rPr>
        <w:footnoteRef/>
      </w:r>
      <w:r w:rsidRPr="00555D0E">
        <w:rPr>
          <w:rFonts w:ascii="Arial" w:hAnsi="Arial" w:cs="Arial"/>
          <w:vertAlign w:val="superscript"/>
        </w:rPr>
        <w:t>)</w:t>
      </w:r>
      <w:r w:rsidRPr="00555D0E">
        <w:rPr>
          <w:rFonts w:ascii="Arial" w:hAnsi="Arial" w:cs="Arial"/>
          <w:sz w:val="18"/>
          <w:szCs w:val="18"/>
        </w:rPr>
        <w:t xml:space="preserve"> § 2 písm. k) zákona č. 379/2005 Sb., o opatřeních k ochraně před škodami působenými tabákovými výrobky, alkoholem a jinými návykovými látkami a o změně souvisejících zákonů, ve znění pozdějších předpisů.</w:t>
      </w:r>
    </w:p>
  </w:footnote>
  <w:footnote w:id="2">
    <w:p w14:paraId="17098214" w14:textId="77777777" w:rsidR="00FC6729" w:rsidRDefault="00FC6729" w:rsidP="00FC6729">
      <w:pPr>
        <w:pStyle w:val="Textpoznpodarou"/>
        <w:rPr>
          <w:rFonts w:ascii="Arial" w:hAnsi="Arial" w:cs="Arial"/>
          <w:sz w:val="18"/>
          <w:szCs w:val="18"/>
        </w:rPr>
      </w:pPr>
      <w:r w:rsidRPr="00555D0E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 w:rsidRPr="00555D0E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předpisů.</w:t>
      </w:r>
    </w:p>
    <w:p w14:paraId="62D00671" w14:textId="77777777" w:rsidR="00FC6729" w:rsidRDefault="00FC6729" w:rsidP="00FC6729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920EDE"/>
    <w:multiLevelType w:val="hybridMultilevel"/>
    <w:tmpl w:val="8AC2C366"/>
    <w:lvl w:ilvl="0" w:tplc="954AC7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28A0"/>
    <w:multiLevelType w:val="hybridMultilevel"/>
    <w:tmpl w:val="D6A2B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A2E5C"/>
    <w:multiLevelType w:val="hybridMultilevel"/>
    <w:tmpl w:val="1A6CFC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D50"/>
    <w:multiLevelType w:val="hybridMultilevel"/>
    <w:tmpl w:val="260A9EA4"/>
    <w:lvl w:ilvl="0" w:tplc="9FEA4E04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  <w:b w:val="0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940406"/>
    <w:multiLevelType w:val="hybridMultilevel"/>
    <w:tmpl w:val="6396F398"/>
    <w:lvl w:ilvl="0" w:tplc="9F46C9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30C2EDA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CD0070"/>
    <w:multiLevelType w:val="hybridMultilevel"/>
    <w:tmpl w:val="E26CE6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116CA0"/>
    <w:multiLevelType w:val="hybridMultilevel"/>
    <w:tmpl w:val="2A6E206C"/>
    <w:lvl w:ilvl="0" w:tplc="0FE897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CC3228"/>
    <w:multiLevelType w:val="hybridMultilevel"/>
    <w:tmpl w:val="1FB26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A7D0C"/>
    <w:multiLevelType w:val="hybridMultilevel"/>
    <w:tmpl w:val="56A2E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3772B"/>
    <w:multiLevelType w:val="hybridMultilevel"/>
    <w:tmpl w:val="8D4E7E26"/>
    <w:lvl w:ilvl="0" w:tplc="2B4A366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E7848"/>
    <w:multiLevelType w:val="hybridMultilevel"/>
    <w:tmpl w:val="3246F9D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2137FF"/>
    <w:multiLevelType w:val="hybridMultilevel"/>
    <w:tmpl w:val="F01C2456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73F6253"/>
    <w:multiLevelType w:val="hybridMultilevel"/>
    <w:tmpl w:val="D59090F0"/>
    <w:lvl w:ilvl="0" w:tplc="BA2E2168">
      <w:start w:val="1"/>
      <w:numFmt w:val="decimal"/>
      <w:pStyle w:val="Nadpis1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BD1F42"/>
    <w:multiLevelType w:val="hybridMultilevel"/>
    <w:tmpl w:val="6E58C544"/>
    <w:lvl w:ilvl="0" w:tplc="682250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5D57806"/>
    <w:multiLevelType w:val="hybridMultilevel"/>
    <w:tmpl w:val="A31ABA64"/>
    <w:lvl w:ilvl="0" w:tplc="3F389424">
      <w:start w:val="1"/>
      <w:numFmt w:val="decimal"/>
      <w:pStyle w:val="Seznamoslovan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15D4663"/>
    <w:multiLevelType w:val="hybridMultilevel"/>
    <w:tmpl w:val="0D329538"/>
    <w:lvl w:ilvl="0" w:tplc="682250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C384709"/>
    <w:multiLevelType w:val="hybridMultilevel"/>
    <w:tmpl w:val="AD24D4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7361218">
    <w:abstractNumId w:val="13"/>
  </w:num>
  <w:num w:numId="2" w16cid:durableId="409423609">
    <w:abstractNumId w:val="12"/>
  </w:num>
  <w:num w:numId="3" w16cid:durableId="421415900">
    <w:abstractNumId w:val="15"/>
  </w:num>
  <w:num w:numId="4" w16cid:durableId="1654486307">
    <w:abstractNumId w:val="7"/>
  </w:num>
  <w:num w:numId="5" w16cid:durableId="255871987">
    <w:abstractNumId w:val="17"/>
  </w:num>
  <w:num w:numId="6" w16cid:durableId="1955557617">
    <w:abstractNumId w:val="14"/>
  </w:num>
  <w:num w:numId="7" w16cid:durableId="1018966830">
    <w:abstractNumId w:val="5"/>
  </w:num>
  <w:num w:numId="8" w16cid:durableId="367073272">
    <w:abstractNumId w:val="11"/>
  </w:num>
  <w:num w:numId="9" w16cid:durableId="264577801">
    <w:abstractNumId w:val="4"/>
  </w:num>
  <w:num w:numId="10" w16cid:durableId="2978385">
    <w:abstractNumId w:val="16"/>
  </w:num>
  <w:num w:numId="11" w16cid:durableId="1596550179">
    <w:abstractNumId w:val="8"/>
  </w:num>
  <w:num w:numId="12" w16cid:durableId="321006292">
    <w:abstractNumId w:val="10"/>
  </w:num>
  <w:num w:numId="13" w16cid:durableId="2824802">
    <w:abstractNumId w:val="3"/>
  </w:num>
  <w:num w:numId="14" w16cid:durableId="342171306">
    <w:abstractNumId w:val="6"/>
  </w:num>
  <w:num w:numId="15" w16cid:durableId="1059062254">
    <w:abstractNumId w:val="2"/>
  </w:num>
  <w:num w:numId="16" w16cid:durableId="1609777545">
    <w:abstractNumId w:val="9"/>
  </w:num>
  <w:num w:numId="17" w16cid:durableId="1159728568">
    <w:abstractNumId w:val="1"/>
  </w:num>
  <w:num w:numId="18" w16cid:durableId="1881476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A3"/>
    <w:rsid w:val="000230E6"/>
    <w:rsid w:val="0003214D"/>
    <w:rsid w:val="00041450"/>
    <w:rsid w:val="00053DA3"/>
    <w:rsid w:val="000B76AD"/>
    <w:rsid w:val="001306C8"/>
    <w:rsid w:val="00144221"/>
    <w:rsid w:val="001B5F1A"/>
    <w:rsid w:val="001F0A40"/>
    <w:rsid w:val="00223CA0"/>
    <w:rsid w:val="00286004"/>
    <w:rsid w:val="002A2F6E"/>
    <w:rsid w:val="002B3B6B"/>
    <w:rsid w:val="0032118F"/>
    <w:rsid w:val="00345DBF"/>
    <w:rsid w:val="003A5E62"/>
    <w:rsid w:val="00456731"/>
    <w:rsid w:val="004C0D7A"/>
    <w:rsid w:val="004E046A"/>
    <w:rsid w:val="004E2A7C"/>
    <w:rsid w:val="004E5F5A"/>
    <w:rsid w:val="00500D50"/>
    <w:rsid w:val="006170E5"/>
    <w:rsid w:val="00644657"/>
    <w:rsid w:val="00686687"/>
    <w:rsid w:val="006C71F6"/>
    <w:rsid w:val="00713111"/>
    <w:rsid w:val="00796D5D"/>
    <w:rsid w:val="007D1D67"/>
    <w:rsid w:val="007D5C6A"/>
    <w:rsid w:val="007F5997"/>
    <w:rsid w:val="007F679E"/>
    <w:rsid w:val="007F7EE0"/>
    <w:rsid w:val="00825C99"/>
    <w:rsid w:val="00871ABF"/>
    <w:rsid w:val="008A7011"/>
    <w:rsid w:val="008B0668"/>
    <w:rsid w:val="008D3FCB"/>
    <w:rsid w:val="00940FD5"/>
    <w:rsid w:val="009F1E28"/>
    <w:rsid w:val="00A27C71"/>
    <w:rsid w:val="00A52FF6"/>
    <w:rsid w:val="00AA6E42"/>
    <w:rsid w:val="00AC0E3D"/>
    <w:rsid w:val="00AF291F"/>
    <w:rsid w:val="00B222D1"/>
    <w:rsid w:val="00B43F3E"/>
    <w:rsid w:val="00B470B7"/>
    <w:rsid w:val="00BB5CF8"/>
    <w:rsid w:val="00BC6A44"/>
    <w:rsid w:val="00BD0AA3"/>
    <w:rsid w:val="00BE7D85"/>
    <w:rsid w:val="00C65BD9"/>
    <w:rsid w:val="00C66363"/>
    <w:rsid w:val="00C66FFA"/>
    <w:rsid w:val="00C74088"/>
    <w:rsid w:val="00CA5D1D"/>
    <w:rsid w:val="00D022A6"/>
    <w:rsid w:val="00D5377A"/>
    <w:rsid w:val="00DA5FA8"/>
    <w:rsid w:val="00DB6A21"/>
    <w:rsid w:val="00DB7697"/>
    <w:rsid w:val="00DC769E"/>
    <w:rsid w:val="00E56886"/>
    <w:rsid w:val="00E82548"/>
    <w:rsid w:val="00EB51B7"/>
    <w:rsid w:val="00EB6C25"/>
    <w:rsid w:val="00EE2703"/>
    <w:rsid w:val="00F051E2"/>
    <w:rsid w:val="00F56395"/>
    <w:rsid w:val="00F74D28"/>
    <w:rsid w:val="00FA75D9"/>
    <w:rsid w:val="00FC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9762"/>
  <w15:docId w15:val="{CE213E08-3CBA-425B-B0E3-D7DDFCFC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56395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3DA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3DA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053DA3"/>
    <w:rPr>
      <w:rFonts w:cs="Times New Roman"/>
      <w:vertAlign w:val="superscript"/>
    </w:rPr>
  </w:style>
  <w:style w:type="paragraph" w:customStyle="1" w:styleId="NormlnsWWW">
    <w:name w:val="Normální (síť WWW)"/>
    <w:basedOn w:val="Normln"/>
    <w:uiPriority w:val="99"/>
    <w:rsid w:val="00053DA3"/>
    <w:pPr>
      <w:suppressAutoHyphens/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Seznamoslovan">
    <w:name w:val="Seznam očíslovaný"/>
    <w:basedOn w:val="Zkladntext"/>
    <w:uiPriority w:val="99"/>
    <w:rsid w:val="00053DA3"/>
    <w:pPr>
      <w:widowControl w:val="0"/>
      <w:numPr>
        <w:numId w:val="3"/>
      </w:numPr>
      <w:suppressAutoHyphens/>
      <w:spacing w:after="113" w:line="240" w:lineRule="auto"/>
      <w:ind w:left="425" w:hanging="424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table" w:styleId="Mkatabulky">
    <w:name w:val="Table Grid"/>
    <w:basedOn w:val="Normlntabulka"/>
    <w:uiPriority w:val="59"/>
    <w:rsid w:val="00053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53DA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053D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53DA3"/>
  </w:style>
  <w:style w:type="character" w:customStyle="1" w:styleId="Nadpis1Char">
    <w:name w:val="Nadpis 1 Char"/>
    <w:basedOn w:val="Standardnpsmoodstavce"/>
    <w:link w:val="Nadpis1"/>
    <w:rsid w:val="00F56395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6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639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4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4657"/>
  </w:style>
  <w:style w:type="paragraph" w:styleId="Zpat">
    <w:name w:val="footer"/>
    <w:basedOn w:val="Normln"/>
    <w:link w:val="ZpatChar"/>
    <w:uiPriority w:val="99"/>
    <w:unhideWhenUsed/>
    <w:rsid w:val="00644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4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EE0E-1C5F-477C-8BE4-568DF75F8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403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mklingerova</cp:lastModifiedBy>
  <cp:revision>3</cp:revision>
  <cp:lastPrinted>2015-10-26T15:54:00Z</cp:lastPrinted>
  <dcterms:created xsi:type="dcterms:W3CDTF">2023-11-09T11:42:00Z</dcterms:created>
  <dcterms:modified xsi:type="dcterms:W3CDTF">2023-12-18T14:55:00Z</dcterms:modified>
</cp:coreProperties>
</file>