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F98" w:rsidRDefault="00893F98" w:rsidP="00893F98">
      <w:pPr>
        <w:spacing w:line="312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686CC9">
        <w:rPr>
          <w:rFonts w:ascii="Arial" w:hAnsi="Arial" w:cs="Arial"/>
          <w:b/>
        </w:rPr>
        <w:t xml:space="preserve">OBEC </w:t>
      </w:r>
      <w:r w:rsidR="00173B55">
        <w:rPr>
          <w:rFonts w:ascii="Arial" w:hAnsi="Arial" w:cs="Arial"/>
          <w:b/>
        </w:rPr>
        <w:t>LEŠTINKA</w:t>
      </w:r>
    </w:p>
    <w:p w:rsidR="009E655E" w:rsidRDefault="0030479A" w:rsidP="00893F9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color w:val="0000FF"/>
          <w:sz w:val="18"/>
          <w:szCs w:val="18"/>
        </w:rPr>
        <w:drawing>
          <wp:inline distT="0" distB="0" distL="0" distR="0">
            <wp:extent cx="962025" cy="1362075"/>
            <wp:effectExtent l="0" t="0" r="9525" b="9525"/>
            <wp:docPr id="1" name="obrázek 1" descr="znak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B55" w:rsidRDefault="00173B55" w:rsidP="00893F98">
      <w:pPr>
        <w:spacing w:line="312" w:lineRule="auto"/>
        <w:jc w:val="center"/>
        <w:rPr>
          <w:rFonts w:ascii="Arial" w:hAnsi="Arial" w:cs="Arial"/>
          <w:b/>
        </w:rPr>
      </w:pPr>
    </w:p>
    <w:p w:rsidR="00C607E9" w:rsidRDefault="00C607E9" w:rsidP="00173B55">
      <w:pPr>
        <w:pBdr>
          <w:top w:val="single" w:sz="4" w:space="1" w:color="auto"/>
        </w:pBdr>
        <w:spacing w:line="312" w:lineRule="auto"/>
        <w:jc w:val="center"/>
        <w:rPr>
          <w:rFonts w:ascii="Arial" w:hAnsi="Arial" w:cs="Arial"/>
          <w:b/>
        </w:rPr>
      </w:pPr>
    </w:p>
    <w:p w:rsidR="00930C0F" w:rsidRDefault="00930C0F" w:rsidP="00173B55">
      <w:pPr>
        <w:pBdr>
          <w:top w:val="single" w:sz="4" w:space="1" w:color="auto"/>
        </w:pBdr>
        <w:spacing w:line="312" w:lineRule="auto"/>
        <w:jc w:val="center"/>
        <w:rPr>
          <w:rFonts w:ascii="Arial" w:hAnsi="Arial" w:cs="Arial"/>
          <w:b/>
        </w:rPr>
      </w:pPr>
    </w:p>
    <w:p w:rsidR="00D86A5D" w:rsidRPr="00747EF2" w:rsidRDefault="00D86A5D" w:rsidP="00D86A5D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747EF2">
        <w:rPr>
          <w:rFonts w:ascii="Arial" w:hAnsi="Arial" w:cs="Arial"/>
          <w:b/>
          <w:sz w:val="22"/>
          <w:szCs w:val="22"/>
        </w:rPr>
        <w:t xml:space="preserve">Obecně závazná vyhláška obce č. </w:t>
      </w:r>
      <w:r w:rsidRPr="00E7185A">
        <w:rPr>
          <w:rFonts w:ascii="Arial" w:hAnsi="Arial" w:cs="Arial"/>
          <w:b/>
          <w:sz w:val="22"/>
          <w:szCs w:val="22"/>
        </w:rPr>
        <w:t>1/2021,</w:t>
      </w:r>
    </w:p>
    <w:p w:rsidR="00D86A5D" w:rsidRPr="00747EF2" w:rsidRDefault="00D86A5D" w:rsidP="00D86A5D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:rsidR="00D86A5D" w:rsidRPr="00747EF2" w:rsidRDefault="00D86A5D" w:rsidP="00D86A5D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47EF2">
        <w:rPr>
          <w:rFonts w:ascii="Arial" w:hAnsi="Arial" w:cs="Arial"/>
          <w:b/>
          <w:sz w:val="22"/>
          <w:szCs w:val="22"/>
        </w:rPr>
        <w:t xml:space="preserve">kterou se </w:t>
      </w:r>
      <w:r w:rsidRPr="00747EF2">
        <w:rPr>
          <w:rFonts w:ascii="Arial" w:eastAsia="Arial" w:hAnsi="Arial" w:cs="Arial"/>
          <w:b/>
          <w:sz w:val="22"/>
          <w:szCs w:val="22"/>
          <w:lang w:eastAsia="ar-SA"/>
        </w:rPr>
        <w:t>stanovují pravidla pro pohyb psů na veřejném prostranství</w:t>
      </w:r>
      <w:r w:rsidRPr="00747EF2">
        <w:rPr>
          <w:rFonts w:ascii="Arial" w:hAnsi="Arial" w:cs="Arial"/>
          <w:b/>
          <w:sz w:val="22"/>
          <w:szCs w:val="22"/>
        </w:rPr>
        <w:t xml:space="preserve"> </w:t>
      </w:r>
      <w:r w:rsidRPr="00747EF2">
        <w:rPr>
          <w:rFonts w:ascii="Arial" w:hAnsi="Arial" w:cs="Arial"/>
          <w:b/>
          <w:sz w:val="22"/>
          <w:szCs w:val="22"/>
        </w:rPr>
        <w:br/>
        <w:t>v obci a vymezují prostory pro volné pobíhání psů</w:t>
      </w:r>
    </w:p>
    <w:p w:rsidR="00D86A5D" w:rsidRDefault="00D86A5D" w:rsidP="00D86A5D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D86A5D" w:rsidRPr="00747EF2" w:rsidRDefault="00D86A5D" w:rsidP="00D86A5D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D86A5D" w:rsidRDefault="00D86A5D" w:rsidP="00D86A5D">
      <w:pPr>
        <w:widowControl w:val="0"/>
        <w:autoSpaceDE w:val="0"/>
        <w:spacing w:after="120" w:line="312" w:lineRule="auto"/>
        <w:jc w:val="both"/>
        <w:rPr>
          <w:rFonts w:ascii="Arial" w:eastAsia="Arial" w:hAnsi="Arial" w:cs="Arial"/>
          <w:sz w:val="22"/>
          <w:szCs w:val="22"/>
          <w:lang w:eastAsia="ar-SA"/>
        </w:rPr>
      </w:pPr>
      <w:r w:rsidRPr="00747EF2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 xml:space="preserve">Leštinka </w:t>
      </w:r>
      <w:r w:rsidRPr="00747EF2">
        <w:rPr>
          <w:rFonts w:ascii="Arial" w:hAnsi="Arial" w:cs="Arial"/>
          <w:sz w:val="22"/>
          <w:szCs w:val="22"/>
        </w:rPr>
        <w:t>se na svém zasedání</w:t>
      </w:r>
      <w:r w:rsidRPr="00747EF2">
        <w:rPr>
          <w:rFonts w:ascii="Arial" w:hAnsi="Arial" w:cs="Arial"/>
          <w:b/>
          <w:sz w:val="22"/>
          <w:szCs w:val="22"/>
        </w:rPr>
        <w:t xml:space="preserve"> </w:t>
      </w:r>
      <w:r w:rsidRPr="00747EF2">
        <w:rPr>
          <w:rFonts w:ascii="Arial" w:eastAsia="Arial" w:hAnsi="Arial" w:cs="Arial"/>
          <w:sz w:val="22"/>
          <w:szCs w:val="22"/>
          <w:lang w:eastAsia="ar-SA"/>
        </w:rPr>
        <w:t xml:space="preserve">dne </w:t>
      </w:r>
      <w:r>
        <w:rPr>
          <w:rFonts w:ascii="Arial" w:eastAsia="Arial" w:hAnsi="Arial" w:cs="Arial"/>
          <w:sz w:val="22"/>
          <w:szCs w:val="22"/>
          <w:lang w:eastAsia="ar-SA"/>
        </w:rPr>
        <w:t xml:space="preserve">14. 6. 2021 </w:t>
      </w:r>
      <w:r w:rsidRPr="00D86A5D">
        <w:rPr>
          <w:rFonts w:ascii="Arial" w:eastAsia="Arial" w:hAnsi="Arial" w:cs="Arial"/>
          <w:sz w:val="22"/>
          <w:szCs w:val="22"/>
          <w:highlight w:val="yellow"/>
          <w:lang w:eastAsia="ar-SA"/>
        </w:rPr>
        <w:t>usnesením č. 5</w:t>
      </w:r>
      <w:r w:rsidRPr="00747EF2">
        <w:rPr>
          <w:rFonts w:ascii="Arial" w:eastAsia="Arial" w:hAnsi="Arial" w:cs="Arial"/>
          <w:sz w:val="22"/>
          <w:szCs w:val="22"/>
          <w:lang w:eastAsia="ar-SA"/>
        </w:rPr>
        <w:t xml:space="preserve"> usneslo vydat na základě ustanovení § 24 odst. 2 zákona č. 246/1992 Sb., na ochranu zvířat proti týrání, ve znění pozdějších předpisů, a v souladu s ustanovením § 10 písm. d), § 35 a § 84 odst. 2 písm. h) zákona č. 128/2000 Sb., o obcích (obecní zřízení), ve znění pozdějších předpisů, tuto obecně závaznou vyhlášku:</w:t>
      </w:r>
    </w:p>
    <w:p w:rsidR="00D86A5D" w:rsidRPr="00747EF2" w:rsidRDefault="00D86A5D" w:rsidP="00D86A5D">
      <w:pPr>
        <w:widowControl w:val="0"/>
        <w:autoSpaceDE w:val="0"/>
        <w:spacing w:after="120" w:line="312" w:lineRule="auto"/>
        <w:jc w:val="both"/>
        <w:rPr>
          <w:rFonts w:ascii="Arial" w:eastAsia="Arial" w:hAnsi="Arial" w:cs="Arial"/>
          <w:sz w:val="22"/>
          <w:szCs w:val="22"/>
          <w:lang w:eastAsia="ar-SA"/>
        </w:rPr>
      </w:pPr>
    </w:p>
    <w:p w:rsidR="00D86A5D" w:rsidRDefault="00D86A5D" w:rsidP="00D86A5D">
      <w:pPr>
        <w:widowControl w:val="0"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747EF2">
        <w:rPr>
          <w:rFonts w:ascii="Arial" w:hAnsi="Arial" w:cs="Arial"/>
          <w:b/>
          <w:sz w:val="22"/>
          <w:szCs w:val="22"/>
          <w:lang w:eastAsia="ar-SA"/>
        </w:rPr>
        <w:t>Čl. 1</w:t>
      </w:r>
    </w:p>
    <w:p w:rsidR="00D86A5D" w:rsidRDefault="00D86A5D" w:rsidP="00D86A5D">
      <w:pPr>
        <w:widowControl w:val="0"/>
        <w:jc w:val="center"/>
        <w:rPr>
          <w:rFonts w:ascii="Arial" w:eastAsia="Arial" w:hAnsi="Arial" w:cs="Arial"/>
          <w:b/>
          <w:bCs/>
          <w:sz w:val="22"/>
          <w:szCs w:val="22"/>
          <w:lang w:eastAsia="ar-SA"/>
        </w:rPr>
      </w:pPr>
      <w:r w:rsidRPr="00747EF2">
        <w:rPr>
          <w:rFonts w:ascii="Arial" w:eastAsia="Arial" w:hAnsi="Arial" w:cs="Arial"/>
          <w:b/>
          <w:bCs/>
          <w:sz w:val="22"/>
          <w:szCs w:val="22"/>
          <w:lang w:eastAsia="ar-SA"/>
        </w:rPr>
        <w:t>Pravidla pro pohyb psů na veřejném prostranství</w:t>
      </w:r>
    </w:p>
    <w:p w:rsidR="00D86A5D" w:rsidRPr="00747EF2" w:rsidRDefault="00D86A5D" w:rsidP="00D86A5D">
      <w:pPr>
        <w:widowControl w:val="0"/>
        <w:jc w:val="center"/>
        <w:rPr>
          <w:rFonts w:ascii="Arial" w:eastAsia="Arial" w:hAnsi="Arial" w:cs="Arial"/>
          <w:b/>
          <w:bCs/>
          <w:sz w:val="22"/>
          <w:szCs w:val="22"/>
          <w:lang w:eastAsia="ar-SA"/>
        </w:rPr>
      </w:pPr>
    </w:p>
    <w:p w:rsidR="00D86A5D" w:rsidRPr="00747EF2" w:rsidRDefault="00D86A5D" w:rsidP="00D86A5D">
      <w:pPr>
        <w:widowControl w:val="0"/>
        <w:numPr>
          <w:ilvl w:val="0"/>
          <w:numId w:val="12"/>
        </w:numPr>
        <w:spacing w:after="120" w:line="312" w:lineRule="auto"/>
        <w:ind w:left="426"/>
        <w:jc w:val="both"/>
        <w:rPr>
          <w:rFonts w:ascii="Arial" w:eastAsia="Calibri" w:hAnsi="Arial" w:cs="Arial"/>
          <w:iCs/>
          <w:sz w:val="22"/>
          <w:szCs w:val="22"/>
          <w:vertAlign w:val="superscript"/>
          <w:lang w:eastAsia="ar-SA"/>
        </w:rPr>
      </w:pPr>
      <w:r w:rsidRPr="00747EF2">
        <w:rPr>
          <w:rFonts w:ascii="Arial" w:eastAsia="Calibri" w:hAnsi="Arial" w:cs="Arial"/>
          <w:iCs/>
          <w:sz w:val="22"/>
          <w:szCs w:val="22"/>
          <w:lang w:eastAsia="ar-SA"/>
        </w:rPr>
        <w:t>Stanovují se následující pravidla pro pohyb psů na veřejném prostranství v obci</w:t>
      </w:r>
      <w:r w:rsidRPr="00747EF2">
        <w:rPr>
          <w:rFonts w:ascii="Arial" w:eastAsia="Calibri" w:hAnsi="Arial" w:cs="Arial"/>
          <w:sz w:val="22"/>
          <w:szCs w:val="22"/>
          <w:vertAlign w:val="superscript"/>
          <w:lang w:eastAsia="ar-SA"/>
        </w:rPr>
        <w:footnoteReference w:id="1"/>
      </w:r>
      <w:r w:rsidRPr="00747EF2">
        <w:rPr>
          <w:rFonts w:ascii="Arial" w:eastAsia="Calibri" w:hAnsi="Arial" w:cs="Arial"/>
          <w:sz w:val="22"/>
          <w:szCs w:val="22"/>
          <w:vertAlign w:val="superscript"/>
          <w:lang w:eastAsia="ar-SA"/>
        </w:rPr>
        <w:t>)</w:t>
      </w:r>
      <w:r w:rsidRPr="00747EF2">
        <w:rPr>
          <w:rFonts w:ascii="Arial" w:eastAsia="Calibri" w:hAnsi="Arial" w:cs="Arial"/>
          <w:iCs/>
          <w:sz w:val="22"/>
          <w:szCs w:val="22"/>
          <w:lang w:eastAsia="ar-SA"/>
        </w:rPr>
        <w:t>:</w:t>
      </w:r>
    </w:p>
    <w:p w:rsidR="00D86A5D" w:rsidRPr="005605C5" w:rsidRDefault="00D86A5D" w:rsidP="00D86A5D">
      <w:pPr>
        <w:widowControl w:val="0"/>
        <w:spacing w:after="120" w:line="312" w:lineRule="auto"/>
        <w:ind w:firstLine="426"/>
        <w:jc w:val="both"/>
        <w:rPr>
          <w:rFonts w:ascii="Arial" w:eastAsia="Calibri" w:hAnsi="Arial" w:cs="Arial"/>
          <w:i/>
          <w:iCs/>
          <w:sz w:val="22"/>
          <w:szCs w:val="22"/>
          <w:lang w:eastAsia="ar-SA"/>
        </w:rPr>
      </w:pPr>
      <w:r w:rsidRPr="002D19CD">
        <w:rPr>
          <w:rFonts w:ascii="Arial" w:eastAsia="Calibri" w:hAnsi="Arial" w:cs="Arial"/>
          <w:iCs/>
          <w:sz w:val="22"/>
          <w:szCs w:val="22"/>
          <w:lang w:eastAsia="ar-SA"/>
        </w:rPr>
        <w:t xml:space="preserve">na </w:t>
      </w:r>
      <w:r w:rsidRPr="002D19CD">
        <w:rPr>
          <w:rFonts w:ascii="Arial" w:eastAsia="Calibri" w:hAnsi="Arial" w:cs="Arial"/>
          <w:b/>
          <w:iCs/>
          <w:sz w:val="22"/>
          <w:szCs w:val="22"/>
          <w:lang w:eastAsia="ar-SA"/>
        </w:rPr>
        <w:t>všech veřejných prostranstvích</w:t>
      </w:r>
      <w:r w:rsidRPr="002D19CD">
        <w:rPr>
          <w:rFonts w:ascii="Arial" w:eastAsia="Calibri" w:hAnsi="Arial" w:cs="Arial"/>
          <w:iCs/>
          <w:sz w:val="22"/>
          <w:szCs w:val="22"/>
          <w:lang w:eastAsia="ar-SA"/>
        </w:rPr>
        <w:t xml:space="preserve"> v obci je možný pohyb psů pouze na vodítku</w:t>
      </w:r>
      <w:r>
        <w:rPr>
          <w:rFonts w:ascii="Arial" w:eastAsia="Calibri" w:hAnsi="Arial" w:cs="Arial"/>
          <w:i/>
          <w:iCs/>
          <w:sz w:val="22"/>
          <w:szCs w:val="22"/>
          <w:lang w:eastAsia="ar-SA"/>
        </w:rPr>
        <w:t>.</w:t>
      </w:r>
    </w:p>
    <w:p w:rsidR="00D86A5D" w:rsidRDefault="00D86A5D" w:rsidP="00D86A5D">
      <w:pPr>
        <w:widowControl w:val="0"/>
        <w:numPr>
          <w:ilvl w:val="0"/>
          <w:numId w:val="12"/>
        </w:numPr>
        <w:spacing w:after="120" w:line="312" w:lineRule="auto"/>
        <w:ind w:left="426" w:hanging="426"/>
        <w:jc w:val="both"/>
        <w:rPr>
          <w:rFonts w:ascii="Arial" w:eastAsia="Calibri" w:hAnsi="Arial" w:cs="Arial"/>
          <w:iCs/>
          <w:sz w:val="22"/>
          <w:szCs w:val="22"/>
          <w:lang w:eastAsia="ar-SA"/>
        </w:rPr>
      </w:pPr>
      <w:r w:rsidRPr="00747EF2">
        <w:rPr>
          <w:rFonts w:ascii="Arial" w:eastAsia="Calibri" w:hAnsi="Arial" w:cs="Arial"/>
          <w:iCs/>
          <w:sz w:val="22"/>
          <w:szCs w:val="22"/>
          <w:lang w:eastAsia="ar-SA"/>
        </w:rPr>
        <w:t xml:space="preserve">Splnění povinností stanovených v odst. 1 zajišťuje fyzická osoba, která má psa na veřejném prostranství pod kontrolou či dohledem </w:t>
      </w:r>
      <w:r w:rsidRPr="00747EF2">
        <w:rPr>
          <w:rFonts w:ascii="Arial" w:eastAsia="Calibri" w:hAnsi="Arial" w:cs="Arial"/>
          <w:sz w:val="22"/>
          <w:szCs w:val="22"/>
          <w:vertAlign w:val="superscript"/>
          <w:lang w:eastAsia="ar-SA"/>
        </w:rPr>
        <w:footnoteReference w:id="2"/>
      </w:r>
      <w:r w:rsidRPr="00747EF2">
        <w:rPr>
          <w:rFonts w:ascii="Arial" w:eastAsia="Calibri" w:hAnsi="Arial" w:cs="Arial"/>
          <w:sz w:val="22"/>
          <w:szCs w:val="22"/>
          <w:vertAlign w:val="superscript"/>
          <w:lang w:eastAsia="ar-SA"/>
        </w:rPr>
        <w:t>)</w:t>
      </w:r>
      <w:r w:rsidRPr="00747EF2">
        <w:rPr>
          <w:rFonts w:ascii="Arial" w:eastAsia="Calibri" w:hAnsi="Arial" w:cs="Arial"/>
          <w:iCs/>
          <w:sz w:val="22"/>
          <w:szCs w:val="22"/>
          <w:lang w:eastAsia="ar-SA"/>
        </w:rPr>
        <w:t>.</w:t>
      </w:r>
    </w:p>
    <w:p w:rsidR="00D86A5D" w:rsidRPr="00747EF2" w:rsidRDefault="00D86A5D" w:rsidP="00D86A5D">
      <w:pPr>
        <w:widowControl w:val="0"/>
        <w:numPr>
          <w:ilvl w:val="0"/>
          <w:numId w:val="12"/>
        </w:numPr>
        <w:spacing w:after="120" w:line="312" w:lineRule="auto"/>
        <w:ind w:left="426" w:hanging="426"/>
        <w:jc w:val="both"/>
        <w:rPr>
          <w:rFonts w:ascii="Arial" w:eastAsia="Calibri" w:hAnsi="Arial" w:cs="Arial"/>
          <w:iCs/>
          <w:sz w:val="22"/>
          <w:szCs w:val="22"/>
          <w:lang w:eastAsia="ar-SA"/>
        </w:rPr>
      </w:pPr>
      <w:r w:rsidRPr="00747EF2">
        <w:rPr>
          <w:rFonts w:ascii="Arial" w:eastAsia="Calibri" w:hAnsi="Arial" w:cs="Arial"/>
          <w:sz w:val="22"/>
          <w:szCs w:val="22"/>
          <w:lang w:eastAsia="en-US"/>
        </w:rPr>
        <w:t xml:space="preserve">Pravidlo stanovené v odst. 1 </w:t>
      </w:r>
      <w:r w:rsidRPr="00747EF2">
        <w:rPr>
          <w:rFonts w:ascii="Arial" w:eastAsia="Calibri" w:hAnsi="Arial" w:cs="Arial"/>
          <w:sz w:val="22"/>
          <w:szCs w:val="22"/>
          <w:lang w:eastAsia="ar-SA"/>
        </w:rPr>
        <w:t>se nevztahuje na psy při jejich použití dle zvláštních předpisů</w:t>
      </w:r>
      <w:r w:rsidRPr="00747EF2">
        <w:rPr>
          <w:rFonts w:ascii="Arial" w:eastAsia="Calibri" w:hAnsi="Arial" w:cs="Arial"/>
          <w:sz w:val="22"/>
          <w:szCs w:val="22"/>
          <w:vertAlign w:val="superscript"/>
          <w:lang w:eastAsia="ar-SA"/>
        </w:rPr>
        <w:footnoteReference w:id="3"/>
      </w:r>
      <w:r w:rsidRPr="00747EF2">
        <w:rPr>
          <w:rFonts w:ascii="Arial" w:eastAsia="Calibri" w:hAnsi="Arial" w:cs="Arial"/>
          <w:sz w:val="22"/>
          <w:szCs w:val="22"/>
          <w:vertAlign w:val="superscript"/>
          <w:lang w:eastAsia="ar-SA"/>
        </w:rPr>
        <w:t>)</w:t>
      </w:r>
      <w:r w:rsidRPr="00747EF2">
        <w:rPr>
          <w:rFonts w:ascii="Arial" w:eastAsia="Calibri" w:hAnsi="Arial" w:cs="Arial"/>
          <w:sz w:val="22"/>
          <w:szCs w:val="22"/>
          <w:lang w:eastAsia="ar-SA"/>
        </w:rPr>
        <w:t xml:space="preserve">. </w:t>
      </w:r>
    </w:p>
    <w:p w:rsidR="00D86A5D" w:rsidRDefault="00D86A5D" w:rsidP="00D86A5D">
      <w:pPr>
        <w:widowControl w:val="0"/>
        <w:spacing w:after="120"/>
        <w:ind w:left="426"/>
        <w:jc w:val="both"/>
        <w:rPr>
          <w:rFonts w:ascii="Arial" w:eastAsia="Calibri" w:hAnsi="Arial" w:cs="Arial"/>
          <w:iCs/>
          <w:sz w:val="22"/>
          <w:szCs w:val="22"/>
          <w:lang w:eastAsia="ar-SA"/>
        </w:rPr>
      </w:pPr>
    </w:p>
    <w:p w:rsidR="00D103B4" w:rsidRDefault="00D103B4" w:rsidP="00D86A5D">
      <w:pPr>
        <w:widowControl w:val="0"/>
        <w:jc w:val="center"/>
        <w:rPr>
          <w:rFonts w:ascii="Arial" w:hAnsi="Arial" w:cs="Arial"/>
          <w:b/>
          <w:sz w:val="22"/>
          <w:szCs w:val="22"/>
          <w:lang w:eastAsia="ar-SA"/>
        </w:rPr>
      </w:pPr>
    </w:p>
    <w:p w:rsidR="00D103B4" w:rsidRDefault="00D103B4" w:rsidP="00D86A5D">
      <w:pPr>
        <w:widowControl w:val="0"/>
        <w:jc w:val="center"/>
        <w:rPr>
          <w:rFonts w:ascii="Arial" w:hAnsi="Arial" w:cs="Arial"/>
          <w:b/>
          <w:sz w:val="22"/>
          <w:szCs w:val="22"/>
          <w:lang w:eastAsia="ar-SA"/>
        </w:rPr>
      </w:pPr>
    </w:p>
    <w:p w:rsidR="00D103B4" w:rsidRDefault="00D103B4" w:rsidP="00D86A5D">
      <w:pPr>
        <w:widowControl w:val="0"/>
        <w:jc w:val="center"/>
        <w:rPr>
          <w:rFonts w:ascii="Arial" w:hAnsi="Arial" w:cs="Arial"/>
          <w:b/>
          <w:sz w:val="22"/>
          <w:szCs w:val="22"/>
          <w:lang w:eastAsia="ar-SA"/>
        </w:rPr>
      </w:pPr>
    </w:p>
    <w:p w:rsidR="00D86A5D" w:rsidRPr="00747EF2" w:rsidRDefault="00D86A5D" w:rsidP="00D86A5D">
      <w:pPr>
        <w:widowControl w:val="0"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747EF2">
        <w:rPr>
          <w:rFonts w:ascii="Arial" w:hAnsi="Arial" w:cs="Arial"/>
          <w:b/>
          <w:sz w:val="22"/>
          <w:szCs w:val="22"/>
          <w:lang w:eastAsia="ar-SA"/>
        </w:rPr>
        <w:lastRenderedPageBreak/>
        <w:t>Čl. 2</w:t>
      </w:r>
    </w:p>
    <w:p w:rsidR="00D86A5D" w:rsidRPr="00747EF2" w:rsidRDefault="00D86A5D" w:rsidP="00D86A5D">
      <w:pPr>
        <w:jc w:val="center"/>
        <w:rPr>
          <w:rFonts w:ascii="Arial" w:hAnsi="Arial" w:cs="Arial"/>
          <w:b/>
          <w:sz w:val="22"/>
          <w:szCs w:val="22"/>
        </w:rPr>
      </w:pPr>
      <w:r w:rsidRPr="00747EF2">
        <w:rPr>
          <w:rFonts w:ascii="Arial" w:hAnsi="Arial" w:cs="Arial"/>
          <w:b/>
          <w:sz w:val="22"/>
          <w:szCs w:val="22"/>
        </w:rPr>
        <w:t>Vymezení prostor pro volné pobíhání psů</w:t>
      </w:r>
    </w:p>
    <w:p w:rsidR="00D86A5D" w:rsidRPr="00747EF2" w:rsidRDefault="00D86A5D" w:rsidP="00D86A5D">
      <w:pPr>
        <w:widowControl w:val="0"/>
        <w:spacing w:after="120"/>
        <w:ind w:left="721"/>
        <w:jc w:val="both"/>
        <w:rPr>
          <w:rFonts w:ascii="Arial" w:eastAsia="Calibri" w:hAnsi="Arial" w:cs="Arial"/>
          <w:iCs/>
          <w:noProof/>
          <w:sz w:val="22"/>
          <w:szCs w:val="22"/>
          <w:lang w:eastAsia="en-US"/>
        </w:rPr>
      </w:pPr>
    </w:p>
    <w:p w:rsidR="00D86A5D" w:rsidRPr="00747EF2" w:rsidRDefault="00D86A5D" w:rsidP="00D86A5D">
      <w:pPr>
        <w:widowControl w:val="0"/>
        <w:spacing w:after="120" w:line="312" w:lineRule="auto"/>
        <w:ind w:left="357"/>
        <w:jc w:val="both"/>
        <w:rPr>
          <w:rFonts w:ascii="Arial" w:eastAsia="Calibri" w:hAnsi="Arial" w:cs="Arial"/>
          <w:iCs/>
          <w:sz w:val="22"/>
          <w:szCs w:val="22"/>
          <w:lang w:eastAsia="ar-SA"/>
        </w:rPr>
      </w:pPr>
      <w:r w:rsidRPr="002D19CD">
        <w:rPr>
          <w:rFonts w:ascii="Arial" w:eastAsia="Calibri" w:hAnsi="Arial" w:cs="Arial"/>
          <w:iCs/>
          <w:sz w:val="22"/>
          <w:szCs w:val="22"/>
          <w:lang w:eastAsia="ar-SA"/>
        </w:rPr>
        <w:t>Pro volné pobíhání psů, které je možné pouze pod neustálým dohledem a přímým vlivem</w:t>
      </w:r>
      <w:r w:rsidRPr="00747EF2">
        <w:rPr>
          <w:rFonts w:ascii="Arial" w:eastAsia="Calibri" w:hAnsi="Arial" w:cs="Arial"/>
          <w:iCs/>
          <w:sz w:val="22"/>
          <w:szCs w:val="22"/>
          <w:lang w:eastAsia="ar-SA"/>
        </w:rPr>
        <w:t xml:space="preserve"> fyzické osoby doprovázející psa, se vymezují prostory uvedené v příloze č. </w:t>
      </w:r>
      <w:r>
        <w:rPr>
          <w:rFonts w:ascii="Arial" w:eastAsia="Calibri" w:hAnsi="Arial" w:cs="Arial"/>
          <w:iCs/>
          <w:sz w:val="22"/>
          <w:szCs w:val="22"/>
          <w:lang w:eastAsia="ar-SA"/>
        </w:rPr>
        <w:t>1</w:t>
      </w:r>
      <w:r w:rsidRPr="00747EF2">
        <w:rPr>
          <w:rFonts w:ascii="Arial" w:eastAsia="Calibri" w:hAnsi="Arial" w:cs="Arial"/>
          <w:iCs/>
          <w:sz w:val="22"/>
          <w:szCs w:val="22"/>
          <w:lang w:eastAsia="ar-SA"/>
        </w:rPr>
        <w:t xml:space="preserve"> této obecně závazné vyhlášky.</w:t>
      </w:r>
    </w:p>
    <w:p w:rsidR="00D103B4" w:rsidRDefault="00D103B4" w:rsidP="00D86A5D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D86A5D" w:rsidRPr="00747EF2" w:rsidRDefault="00D86A5D" w:rsidP="00D86A5D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747EF2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:rsidR="00D86A5D" w:rsidRPr="00747EF2" w:rsidRDefault="00D86A5D" w:rsidP="00D86A5D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747EF2">
        <w:rPr>
          <w:rFonts w:ascii="Arial" w:hAnsi="Arial" w:cs="Arial"/>
          <w:b/>
          <w:sz w:val="22"/>
          <w:szCs w:val="22"/>
        </w:rPr>
        <w:t>Účinnost</w:t>
      </w:r>
    </w:p>
    <w:p w:rsidR="00D86A5D" w:rsidRPr="00747EF2" w:rsidRDefault="00D86A5D" w:rsidP="00D86A5D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D86A5D" w:rsidRPr="00747EF2" w:rsidRDefault="00D86A5D" w:rsidP="00D86A5D">
      <w:pPr>
        <w:widowControl w:val="0"/>
        <w:spacing w:line="312" w:lineRule="auto"/>
        <w:jc w:val="both"/>
        <w:rPr>
          <w:rFonts w:ascii="Arial" w:hAnsi="Arial" w:cs="Arial"/>
          <w:noProof/>
          <w:sz w:val="22"/>
          <w:szCs w:val="22"/>
        </w:rPr>
      </w:pPr>
      <w:r w:rsidRPr="00747EF2">
        <w:rPr>
          <w:rFonts w:ascii="Arial" w:hAnsi="Arial" w:cs="Arial"/>
          <w:noProof/>
          <w:sz w:val="22"/>
          <w:szCs w:val="22"/>
        </w:rPr>
        <w:t>Tato obecně závazná vyhláška nabývá účinnosti 15. dnem po dni jejího vyhlášení.</w:t>
      </w:r>
    </w:p>
    <w:p w:rsidR="00D86A5D" w:rsidRPr="00747EF2" w:rsidRDefault="00D86A5D" w:rsidP="00D86A5D">
      <w:pPr>
        <w:spacing w:line="312" w:lineRule="auto"/>
        <w:rPr>
          <w:rFonts w:ascii="Arial" w:hAnsi="Arial" w:cs="Arial"/>
          <w:sz w:val="22"/>
          <w:szCs w:val="22"/>
        </w:rPr>
      </w:pPr>
    </w:p>
    <w:p w:rsidR="00D86A5D" w:rsidRPr="00747EF2" w:rsidRDefault="00D86A5D" w:rsidP="00D86A5D">
      <w:pPr>
        <w:spacing w:line="312" w:lineRule="auto"/>
        <w:rPr>
          <w:rFonts w:ascii="Arial" w:hAnsi="Arial" w:cs="Arial"/>
          <w:sz w:val="22"/>
          <w:szCs w:val="22"/>
        </w:rPr>
      </w:pPr>
    </w:p>
    <w:p w:rsidR="00D86A5D" w:rsidRPr="00747EF2" w:rsidRDefault="00D86A5D" w:rsidP="00D86A5D">
      <w:pPr>
        <w:spacing w:line="312" w:lineRule="auto"/>
        <w:rPr>
          <w:rFonts w:ascii="Arial" w:hAnsi="Arial" w:cs="Arial"/>
          <w:sz w:val="22"/>
          <w:szCs w:val="22"/>
        </w:rPr>
      </w:pPr>
    </w:p>
    <w:p w:rsidR="00D86A5D" w:rsidRPr="00747EF2" w:rsidRDefault="00D86A5D" w:rsidP="00D86A5D">
      <w:pPr>
        <w:spacing w:line="312" w:lineRule="auto"/>
        <w:ind w:firstLine="708"/>
        <w:outlineLvl w:val="4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  <w:t xml:space="preserve">     </w:t>
      </w:r>
    </w:p>
    <w:p w:rsidR="00D86A5D" w:rsidRPr="00747EF2" w:rsidRDefault="00D86A5D" w:rsidP="00D86A5D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747EF2">
        <w:rPr>
          <w:rFonts w:ascii="Arial" w:hAnsi="Arial" w:cs="Arial"/>
          <w:sz w:val="22"/>
          <w:szCs w:val="22"/>
        </w:rPr>
        <w:t>…………….</w:t>
      </w:r>
      <w:r w:rsidRPr="00747EF2">
        <w:rPr>
          <w:rFonts w:ascii="Arial" w:hAnsi="Arial" w:cs="Arial"/>
          <w:sz w:val="22"/>
          <w:szCs w:val="22"/>
        </w:rPr>
        <w:tab/>
        <w:t>………………</w:t>
      </w:r>
    </w:p>
    <w:p w:rsidR="00D86A5D" w:rsidRPr="00747EF2" w:rsidRDefault="00D86A5D" w:rsidP="00D86A5D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Jiří Lorenc </w:t>
      </w:r>
      <w:r w:rsidRPr="00747EF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Luboš Kropáček </w:t>
      </w:r>
    </w:p>
    <w:p w:rsidR="00D86A5D" w:rsidRPr="00747EF2" w:rsidRDefault="00D86A5D" w:rsidP="00D86A5D">
      <w:pPr>
        <w:tabs>
          <w:tab w:val="left" w:pos="709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747EF2">
        <w:rPr>
          <w:rFonts w:ascii="Arial" w:hAnsi="Arial" w:cs="Arial"/>
          <w:sz w:val="22"/>
          <w:szCs w:val="22"/>
        </w:rPr>
        <w:t>místostarosta</w:t>
      </w:r>
      <w:r w:rsidRPr="00747EF2">
        <w:rPr>
          <w:rFonts w:ascii="Arial" w:hAnsi="Arial" w:cs="Arial"/>
          <w:sz w:val="22"/>
          <w:szCs w:val="22"/>
        </w:rPr>
        <w:tab/>
        <w:t>starosta obce</w:t>
      </w:r>
    </w:p>
    <w:p w:rsidR="00D86A5D" w:rsidRPr="00747EF2" w:rsidRDefault="00D86A5D" w:rsidP="00D86A5D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D86A5D" w:rsidRPr="00747EF2" w:rsidRDefault="00D86A5D" w:rsidP="00D86A5D">
      <w:pPr>
        <w:spacing w:line="312" w:lineRule="auto"/>
        <w:ind w:firstLine="720"/>
        <w:rPr>
          <w:rFonts w:ascii="Arial" w:hAnsi="Arial" w:cs="Arial"/>
          <w:sz w:val="22"/>
          <w:szCs w:val="22"/>
        </w:rPr>
      </w:pPr>
    </w:p>
    <w:p w:rsidR="00D86A5D" w:rsidRDefault="00D86A5D" w:rsidP="00D86A5D">
      <w:pPr>
        <w:spacing w:line="312" w:lineRule="auto"/>
        <w:rPr>
          <w:rFonts w:ascii="Arial" w:hAnsi="Arial" w:cs="Arial"/>
          <w:i/>
          <w:iCs/>
          <w:sz w:val="22"/>
          <w:szCs w:val="22"/>
        </w:rPr>
      </w:pPr>
    </w:p>
    <w:p w:rsidR="00D103B4" w:rsidRPr="00747EF2" w:rsidRDefault="00D103B4" w:rsidP="00D86A5D">
      <w:pPr>
        <w:spacing w:line="312" w:lineRule="auto"/>
        <w:rPr>
          <w:rFonts w:ascii="Arial" w:hAnsi="Arial" w:cs="Arial"/>
          <w:i/>
          <w:iCs/>
          <w:sz w:val="22"/>
          <w:szCs w:val="22"/>
        </w:rPr>
      </w:pPr>
    </w:p>
    <w:p w:rsidR="00D86A5D" w:rsidRPr="00747EF2" w:rsidRDefault="00D86A5D" w:rsidP="00D86A5D">
      <w:pPr>
        <w:tabs>
          <w:tab w:val="left" w:pos="2977"/>
        </w:tabs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747EF2">
        <w:rPr>
          <w:rFonts w:ascii="Arial" w:hAnsi="Arial" w:cs="Arial"/>
          <w:sz w:val="22"/>
          <w:szCs w:val="22"/>
        </w:rPr>
        <w:t>Vyvěšeno na úřední desce dne:</w:t>
      </w:r>
      <w:r>
        <w:rPr>
          <w:rFonts w:ascii="Arial" w:hAnsi="Arial" w:cs="Arial"/>
          <w:sz w:val="22"/>
          <w:szCs w:val="22"/>
        </w:rPr>
        <w:t xml:space="preserve"> 8.7.2021</w:t>
      </w:r>
    </w:p>
    <w:p w:rsidR="00D86A5D" w:rsidRPr="00747EF2" w:rsidRDefault="00D86A5D" w:rsidP="00D86A5D">
      <w:pPr>
        <w:tabs>
          <w:tab w:val="left" w:pos="2977"/>
        </w:tabs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747EF2">
        <w:rPr>
          <w:rFonts w:ascii="Arial" w:hAnsi="Arial" w:cs="Arial"/>
          <w:sz w:val="22"/>
          <w:szCs w:val="22"/>
        </w:rPr>
        <w:t>Sejmuto z úřední desky dne:</w:t>
      </w:r>
      <w:r>
        <w:rPr>
          <w:rFonts w:ascii="Arial" w:hAnsi="Arial" w:cs="Arial"/>
          <w:sz w:val="22"/>
          <w:szCs w:val="22"/>
        </w:rPr>
        <w:t xml:space="preserve"> 26.7.2021</w:t>
      </w:r>
    </w:p>
    <w:p w:rsidR="00D86A5D" w:rsidRPr="00EB7FA0" w:rsidRDefault="00D86A5D" w:rsidP="00D86A5D">
      <w:pPr>
        <w:spacing w:line="276" w:lineRule="auto"/>
        <w:outlineLvl w:val="4"/>
        <w:rPr>
          <w:rFonts w:ascii="Arial" w:hAnsi="Arial" w:cs="Arial"/>
          <w:sz w:val="22"/>
          <w:szCs w:val="22"/>
        </w:rPr>
      </w:pPr>
      <w:r w:rsidRPr="008A7194">
        <w:rPr>
          <w:rFonts w:ascii="Arial" w:hAnsi="Arial" w:cs="Arial"/>
          <w:bCs/>
          <w:iCs/>
          <w:sz w:val="22"/>
          <w:szCs w:val="22"/>
        </w:rPr>
        <w:t>Zveřejnění bylo shodně provedeno na elektronické úřední desce.</w:t>
      </w:r>
    </w:p>
    <w:p w:rsidR="00D86A5D" w:rsidRDefault="00D86A5D" w:rsidP="00D86A5D">
      <w:pPr>
        <w:spacing w:line="312" w:lineRule="auto"/>
        <w:rPr>
          <w:rFonts w:ascii="Arial" w:hAnsi="Arial" w:cs="Arial"/>
          <w:iCs/>
          <w:sz w:val="22"/>
          <w:szCs w:val="22"/>
        </w:rPr>
      </w:pPr>
    </w:p>
    <w:p w:rsidR="00D103B4" w:rsidRPr="002D19CD" w:rsidRDefault="00D103B4" w:rsidP="00D86A5D">
      <w:pPr>
        <w:spacing w:line="312" w:lineRule="auto"/>
        <w:rPr>
          <w:rFonts w:ascii="Arial" w:hAnsi="Arial" w:cs="Arial"/>
          <w:iCs/>
          <w:sz w:val="22"/>
          <w:szCs w:val="22"/>
        </w:rPr>
      </w:pPr>
    </w:p>
    <w:p w:rsidR="00D86A5D" w:rsidRPr="00747EF2" w:rsidRDefault="00D86A5D" w:rsidP="00D86A5D">
      <w:pPr>
        <w:spacing w:line="312" w:lineRule="auto"/>
        <w:rPr>
          <w:rFonts w:ascii="Arial" w:hAnsi="Arial" w:cs="Arial"/>
          <w:i/>
          <w:iCs/>
          <w:sz w:val="22"/>
          <w:szCs w:val="22"/>
        </w:rPr>
      </w:pPr>
    </w:p>
    <w:p w:rsidR="00D86A5D" w:rsidRDefault="00D86A5D" w:rsidP="00D86A5D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</w:t>
      </w:r>
      <w:r w:rsidRPr="00747EF2">
        <w:rPr>
          <w:rFonts w:ascii="Arial" w:hAnsi="Arial" w:cs="Arial"/>
          <w:sz w:val="22"/>
          <w:szCs w:val="22"/>
        </w:rPr>
        <w:t xml:space="preserve"> k obecně závazné vyhlášce obce </w:t>
      </w:r>
      <w:r>
        <w:rPr>
          <w:rFonts w:ascii="Arial" w:hAnsi="Arial" w:cs="Arial"/>
          <w:sz w:val="22"/>
          <w:szCs w:val="22"/>
        </w:rPr>
        <w:t>Leštinka</w:t>
      </w:r>
      <w:r w:rsidRPr="00747EF2">
        <w:rPr>
          <w:rFonts w:ascii="Arial" w:hAnsi="Arial" w:cs="Arial"/>
          <w:sz w:val="22"/>
          <w:szCs w:val="22"/>
        </w:rPr>
        <w:t xml:space="preserve"> č. </w:t>
      </w:r>
      <w:r>
        <w:rPr>
          <w:rFonts w:ascii="Arial" w:hAnsi="Arial" w:cs="Arial"/>
          <w:sz w:val="22"/>
          <w:szCs w:val="22"/>
        </w:rPr>
        <w:t>1/2021,</w:t>
      </w:r>
      <w:r w:rsidRPr="00747EF2">
        <w:rPr>
          <w:rFonts w:ascii="Arial" w:hAnsi="Arial" w:cs="Arial"/>
          <w:sz w:val="22"/>
          <w:szCs w:val="22"/>
        </w:rPr>
        <w:t xml:space="preserve"> ve které je uveden  výčet veřejných prostranství pro volné pobíhání psů v obci, na nichž se uplatňuje regulace dle ust. čl. 2 odst. 2</w:t>
      </w:r>
      <w:r w:rsidRPr="00747EF2">
        <w:rPr>
          <w:rFonts w:ascii="Arial" w:hAnsi="Arial" w:cs="Arial"/>
          <w:i/>
          <w:iCs/>
          <w:sz w:val="22"/>
          <w:szCs w:val="22"/>
        </w:rPr>
        <w:t xml:space="preserve"> </w:t>
      </w:r>
      <w:r w:rsidRPr="00747EF2">
        <w:rPr>
          <w:rFonts w:ascii="Arial" w:hAnsi="Arial" w:cs="Arial"/>
          <w:sz w:val="22"/>
          <w:szCs w:val="22"/>
        </w:rPr>
        <w:t>obecně závazné vyhlášky obce.</w:t>
      </w:r>
    </w:p>
    <w:p w:rsidR="00D86A5D" w:rsidRDefault="00D86A5D" w:rsidP="00D86A5D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Pr="00F3684F">
        <w:rPr>
          <w:rFonts w:ascii="Arial" w:hAnsi="Arial" w:cs="Arial"/>
          <w:b/>
          <w:sz w:val="22"/>
          <w:szCs w:val="22"/>
        </w:rPr>
        <w:lastRenderedPageBreak/>
        <w:t>Příloha č. 1 k</w:t>
      </w:r>
      <w:r w:rsidR="00554A72">
        <w:rPr>
          <w:rFonts w:ascii="Arial" w:hAnsi="Arial" w:cs="Arial"/>
          <w:b/>
          <w:sz w:val="22"/>
          <w:szCs w:val="22"/>
        </w:rPr>
        <w:t> obecně závazné vyhlášce obce Leštinka</w:t>
      </w:r>
      <w:r w:rsidRPr="00F3684F">
        <w:rPr>
          <w:rFonts w:ascii="Arial" w:hAnsi="Arial" w:cs="Arial"/>
          <w:b/>
          <w:sz w:val="22"/>
          <w:szCs w:val="22"/>
        </w:rPr>
        <w:t xml:space="preserve"> č. 1/2021</w:t>
      </w:r>
    </w:p>
    <w:p w:rsidR="00D86A5D" w:rsidRPr="00747EF2" w:rsidRDefault="00D86A5D" w:rsidP="00D86A5D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747EF2">
        <w:rPr>
          <w:rFonts w:ascii="Arial" w:hAnsi="Arial" w:cs="Arial"/>
          <w:sz w:val="22"/>
          <w:szCs w:val="22"/>
        </w:rPr>
        <w:t>ýčet veřejných prostranství pro volné pobíhání psů v obci, na nichž se uplatňuje regulace dle ust. čl. 2 odst. 2</w:t>
      </w:r>
      <w:r w:rsidRPr="00747EF2">
        <w:rPr>
          <w:rFonts w:ascii="Arial" w:hAnsi="Arial" w:cs="Arial"/>
          <w:i/>
          <w:iCs/>
          <w:sz w:val="22"/>
          <w:szCs w:val="22"/>
        </w:rPr>
        <w:t xml:space="preserve"> </w:t>
      </w:r>
      <w:r w:rsidRPr="00747EF2">
        <w:rPr>
          <w:rFonts w:ascii="Arial" w:hAnsi="Arial" w:cs="Arial"/>
          <w:sz w:val="22"/>
          <w:szCs w:val="22"/>
        </w:rPr>
        <w:t>obecně závazné vyhlášky obce.</w:t>
      </w:r>
    </w:p>
    <w:p w:rsidR="00D86A5D" w:rsidRDefault="00D86A5D" w:rsidP="00D86A5D">
      <w:pPr>
        <w:spacing w:line="312" w:lineRule="auto"/>
        <w:rPr>
          <w:rFonts w:ascii="Arial" w:hAnsi="Arial" w:cs="Arial"/>
          <w:sz w:val="22"/>
          <w:szCs w:val="22"/>
        </w:rPr>
      </w:pPr>
    </w:p>
    <w:p w:rsidR="00D86A5D" w:rsidRPr="00F3684F" w:rsidRDefault="00D86A5D" w:rsidP="00D86A5D">
      <w:pPr>
        <w:spacing w:line="312" w:lineRule="auto"/>
        <w:rPr>
          <w:rFonts w:ascii="Arial" w:hAnsi="Arial" w:cs="Arial"/>
          <w:i/>
          <w:iCs/>
          <w:sz w:val="22"/>
          <w:szCs w:val="22"/>
        </w:rPr>
      </w:pPr>
      <w:r w:rsidRPr="00F3684F">
        <w:rPr>
          <w:rFonts w:ascii="Arial" w:hAnsi="Arial" w:cs="Arial"/>
          <w:i/>
          <w:iCs/>
          <w:sz w:val="22"/>
          <w:szCs w:val="22"/>
        </w:rPr>
        <w:t>Obec:</w:t>
      </w:r>
      <w:r w:rsidRPr="00F3684F"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 xml:space="preserve">Leštinka </w:t>
      </w:r>
    </w:p>
    <w:p w:rsidR="00D86A5D" w:rsidRPr="00F3684F" w:rsidRDefault="00D86A5D" w:rsidP="00D86A5D">
      <w:pPr>
        <w:spacing w:line="312" w:lineRule="auto"/>
        <w:rPr>
          <w:rFonts w:ascii="Arial" w:hAnsi="Arial" w:cs="Arial"/>
          <w:i/>
          <w:iCs/>
          <w:sz w:val="22"/>
          <w:szCs w:val="22"/>
        </w:rPr>
      </w:pPr>
      <w:r w:rsidRPr="00F3684F">
        <w:rPr>
          <w:rFonts w:ascii="Arial" w:hAnsi="Arial" w:cs="Arial"/>
          <w:i/>
          <w:iCs/>
          <w:sz w:val="22"/>
          <w:szCs w:val="22"/>
        </w:rPr>
        <w:t>Katastrální území:</w:t>
      </w:r>
      <w:r w:rsidRPr="00F3684F"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 xml:space="preserve">Leštinka </w:t>
      </w:r>
    </w:p>
    <w:p w:rsidR="00D86A5D" w:rsidRDefault="00D86A5D" w:rsidP="00D86A5D">
      <w:pPr>
        <w:spacing w:line="312" w:lineRule="auto"/>
        <w:rPr>
          <w:rFonts w:ascii="Arial" w:hAnsi="Arial" w:cs="Arial"/>
          <w:i/>
          <w:iCs/>
          <w:sz w:val="22"/>
          <w:szCs w:val="22"/>
        </w:rPr>
      </w:pPr>
    </w:p>
    <w:p w:rsidR="00D86A5D" w:rsidRDefault="00D86A5D" w:rsidP="00D86A5D">
      <w:pPr>
        <w:spacing w:line="312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Parcelní číslo:</w:t>
      </w:r>
    </w:p>
    <w:p w:rsidR="00D86A5D" w:rsidRPr="00D86A5D" w:rsidRDefault="00D86A5D" w:rsidP="00D86A5D">
      <w:pPr>
        <w:numPr>
          <w:ilvl w:val="0"/>
          <w:numId w:val="13"/>
        </w:numPr>
        <w:spacing w:line="312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1045</w:t>
      </w:r>
    </w:p>
    <w:p w:rsidR="00D86A5D" w:rsidRPr="00F3684F" w:rsidRDefault="00D86A5D" w:rsidP="00D86A5D">
      <w:pPr>
        <w:spacing w:line="312" w:lineRule="auto"/>
        <w:rPr>
          <w:rFonts w:ascii="Arial" w:hAnsi="Arial" w:cs="Arial"/>
          <w:iCs/>
        </w:rPr>
      </w:pPr>
    </w:p>
    <w:p w:rsidR="00D86A5D" w:rsidRPr="00747EF2" w:rsidRDefault="00D86A5D" w:rsidP="00D86A5D">
      <w:pPr>
        <w:spacing w:line="312" w:lineRule="auto"/>
        <w:rPr>
          <w:rFonts w:ascii="Arial" w:hAnsi="Arial" w:cs="Arial"/>
          <w:i/>
          <w:iCs/>
          <w:sz w:val="22"/>
          <w:szCs w:val="22"/>
        </w:rPr>
      </w:pPr>
    </w:p>
    <w:p w:rsidR="00D86A5D" w:rsidRPr="00205561" w:rsidRDefault="00D86A5D" w:rsidP="00D86A5D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C85139" w:rsidRPr="002763E5" w:rsidRDefault="00FD4ED7" w:rsidP="002763E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85452E">
        <w:rPr>
          <w:rFonts w:ascii="Arial" w:hAnsi="Arial" w:cs="Arial"/>
          <w:sz w:val="22"/>
          <w:szCs w:val="22"/>
        </w:rPr>
        <w:t>.</w:t>
      </w:r>
      <w:r w:rsidR="002763E5" w:rsidRPr="007D16E6">
        <w:rPr>
          <w:sz w:val="20"/>
          <w:szCs w:val="20"/>
        </w:rPr>
        <w:t xml:space="preserve"> </w:t>
      </w:r>
    </w:p>
    <w:sectPr w:rsidR="00C85139" w:rsidRPr="002763E5" w:rsidSect="007D16E6">
      <w:footerReference w:type="defaul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13F" w:rsidRDefault="0076513F">
      <w:r>
        <w:separator/>
      </w:r>
    </w:p>
  </w:endnote>
  <w:endnote w:type="continuationSeparator" w:id="0">
    <w:p w:rsidR="0076513F" w:rsidRDefault="00765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598" w:rsidRDefault="0083359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0479A">
      <w:rPr>
        <w:noProof/>
      </w:rPr>
      <w:t>3</w:t>
    </w:r>
    <w:r>
      <w:fldChar w:fldCharType="end"/>
    </w:r>
  </w:p>
  <w:p w:rsidR="00833598" w:rsidRDefault="0083359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13F" w:rsidRDefault="0076513F">
      <w:r>
        <w:separator/>
      </w:r>
    </w:p>
  </w:footnote>
  <w:footnote w:type="continuationSeparator" w:id="0">
    <w:p w:rsidR="0076513F" w:rsidRDefault="0076513F">
      <w:r>
        <w:continuationSeparator/>
      </w:r>
    </w:p>
  </w:footnote>
  <w:footnote w:id="1">
    <w:p w:rsidR="00D86A5D" w:rsidRPr="00861C46" w:rsidRDefault="00D86A5D" w:rsidP="00D86A5D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861C46">
        <w:rPr>
          <w:rFonts w:ascii="Arial" w:hAnsi="Arial" w:cs="Arial"/>
          <w:sz w:val="18"/>
          <w:szCs w:val="18"/>
          <w:vertAlign w:val="superscript"/>
        </w:rPr>
        <w:footnoteRef/>
      </w:r>
      <w:r w:rsidRPr="00861C46">
        <w:rPr>
          <w:rFonts w:ascii="Arial" w:hAnsi="Arial" w:cs="Arial"/>
          <w:sz w:val="18"/>
          <w:szCs w:val="18"/>
          <w:vertAlign w:val="superscript"/>
        </w:rPr>
        <w:t>)</w:t>
      </w:r>
      <w:r w:rsidRPr="00861C46">
        <w:rPr>
          <w:rFonts w:ascii="Arial" w:hAnsi="Arial" w:cs="Arial"/>
          <w:sz w:val="18"/>
          <w:szCs w:val="18"/>
        </w:rPr>
        <w:t xml:space="preserve"> § 34 zákona č. 128/2000 Sb., o obcích (obecní zřízení), ve znění pozdějších předpisů</w:t>
      </w:r>
      <w:r w:rsidRPr="00861C46">
        <w:rPr>
          <w:rFonts w:ascii="Arial" w:eastAsia="Calibri" w:hAnsi="Arial" w:cs="Arial"/>
          <w:noProof w:val="0"/>
          <w:color w:val="000000"/>
          <w:sz w:val="18"/>
          <w:szCs w:val="18"/>
          <w:lang w:eastAsia="en-US"/>
        </w:rPr>
        <w:t>.</w:t>
      </w:r>
      <w:r w:rsidRPr="00861C46">
        <w:rPr>
          <w:rFonts w:ascii="Arial" w:hAnsi="Arial" w:cs="Arial"/>
          <w:sz w:val="18"/>
          <w:szCs w:val="18"/>
        </w:rPr>
        <w:t xml:space="preserve"> </w:t>
      </w:r>
    </w:p>
  </w:footnote>
  <w:footnote w:id="2">
    <w:p w:rsidR="00D86A5D" w:rsidRPr="00861C46" w:rsidRDefault="00D86A5D" w:rsidP="00D86A5D">
      <w:pPr>
        <w:pStyle w:val="Default"/>
        <w:ind w:left="142" w:hanging="142"/>
        <w:jc w:val="both"/>
        <w:rPr>
          <w:sz w:val="18"/>
          <w:szCs w:val="18"/>
        </w:rPr>
      </w:pPr>
      <w:r w:rsidRPr="00861C46">
        <w:rPr>
          <w:sz w:val="18"/>
          <w:szCs w:val="18"/>
          <w:vertAlign w:val="superscript"/>
        </w:rPr>
        <w:footnoteRef/>
      </w:r>
      <w:r w:rsidRPr="00861C46">
        <w:rPr>
          <w:sz w:val="18"/>
          <w:szCs w:val="18"/>
          <w:vertAlign w:val="superscript"/>
        </w:rPr>
        <w:t>)</w:t>
      </w:r>
      <w:r w:rsidRPr="00861C46">
        <w:rPr>
          <w:sz w:val="18"/>
          <w:szCs w:val="18"/>
        </w:rPr>
        <w:t xml:space="preserve"> Fyzickou osobou se rozumí např. chovatel psa, vlastník psa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</w:footnote>
  <w:footnote w:id="3">
    <w:p w:rsidR="00D86A5D" w:rsidRPr="00861C46" w:rsidRDefault="00D86A5D" w:rsidP="00D86A5D">
      <w:pPr>
        <w:pStyle w:val="Textpoznpodarou"/>
        <w:ind w:left="142" w:hanging="142"/>
        <w:jc w:val="both"/>
        <w:rPr>
          <w:sz w:val="18"/>
          <w:szCs w:val="18"/>
        </w:rPr>
      </w:pPr>
      <w:r w:rsidRPr="00861C46">
        <w:rPr>
          <w:rFonts w:ascii="Arial" w:hAnsi="Arial" w:cs="Arial"/>
          <w:sz w:val="18"/>
          <w:szCs w:val="18"/>
          <w:vertAlign w:val="superscript"/>
        </w:rPr>
        <w:footnoteRef/>
      </w:r>
      <w:r w:rsidRPr="00861C46">
        <w:rPr>
          <w:rFonts w:ascii="Arial" w:hAnsi="Arial" w:cs="Arial"/>
          <w:sz w:val="18"/>
          <w:szCs w:val="18"/>
          <w:vertAlign w:val="superscript"/>
        </w:rPr>
        <w:t>)</w:t>
      </w:r>
      <w:r w:rsidRPr="00861C46">
        <w:rPr>
          <w:rFonts w:ascii="Arial" w:hAnsi="Arial" w:cs="Arial"/>
          <w:sz w:val="18"/>
          <w:szCs w:val="18"/>
        </w:rPr>
        <w:t xml:space="preserve"> Např. zákon č. 273/2008 Sb., o Policii České republiky, ve znění pozdějších předpisů, zákon č. 553/1991 Sb., o obecní policii, ve znění pozdějších předpisů.</w:t>
      </w:r>
      <w:r w:rsidRPr="00861C46">
        <w:rPr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9859D6"/>
    <w:multiLevelType w:val="hybridMultilevel"/>
    <w:tmpl w:val="15B652C6"/>
    <w:lvl w:ilvl="0" w:tplc="B120B906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  <w:vertAlign w:val="baseline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A0F7B"/>
    <w:multiLevelType w:val="multilevel"/>
    <w:tmpl w:val="7E145D4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01"/>
        </w:tabs>
        <w:ind w:left="501" w:hanging="360"/>
      </w:pPr>
      <w:rPr>
        <w:rFonts w:hint="default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9F93300"/>
    <w:multiLevelType w:val="hybridMultilevel"/>
    <w:tmpl w:val="9772659E"/>
    <w:lvl w:ilvl="0" w:tplc="BE22CA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9"/>
  </w:num>
  <w:num w:numId="5">
    <w:abstractNumId w:val="10"/>
  </w:num>
  <w:num w:numId="6">
    <w:abstractNumId w:val="4"/>
  </w:num>
  <w:num w:numId="7">
    <w:abstractNumId w:val="2"/>
  </w:num>
  <w:num w:numId="8">
    <w:abstractNumId w:val="8"/>
  </w:num>
  <w:num w:numId="9">
    <w:abstractNumId w:val="5"/>
  </w:num>
  <w:num w:numId="10">
    <w:abstractNumId w:val="0"/>
  </w:num>
  <w:num w:numId="11">
    <w:abstractNumId w:val="1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015C"/>
    <w:rsid w:val="00010B4B"/>
    <w:rsid w:val="0001153D"/>
    <w:rsid w:val="00017A98"/>
    <w:rsid w:val="00035DA4"/>
    <w:rsid w:val="00040713"/>
    <w:rsid w:val="0004642D"/>
    <w:rsid w:val="00096BC9"/>
    <w:rsid w:val="000B610F"/>
    <w:rsid w:val="000C4A01"/>
    <w:rsid w:val="000D1C24"/>
    <w:rsid w:val="000E3486"/>
    <w:rsid w:val="0011645C"/>
    <w:rsid w:val="001303B6"/>
    <w:rsid w:val="00132145"/>
    <w:rsid w:val="0014483B"/>
    <w:rsid w:val="00154F39"/>
    <w:rsid w:val="00164711"/>
    <w:rsid w:val="00173B55"/>
    <w:rsid w:val="001828FE"/>
    <w:rsid w:val="00185E86"/>
    <w:rsid w:val="00192731"/>
    <w:rsid w:val="001955DA"/>
    <w:rsid w:val="001F63B8"/>
    <w:rsid w:val="00223BBA"/>
    <w:rsid w:val="00273236"/>
    <w:rsid w:val="002763E5"/>
    <w:rsid w:val="002821EF"/>
    <w:rsid w:val="00287B96"/>
    <w:rsid w:val="00296754"/>
    <w:rsid w:val="002B51B3"/>
    <w:rsid w:val="002D1153"/>
    <w:rsid w:val="002D2A22"/>
    <w:rsid w:val="002E3AA1"/>
    <w:rsid w:val="002E5E49"/>
    <w:rsid w:val="002E76A6"/>
    <w:rsid w:val="002F3690"/>
    <w:rsid w:val="0030479A"/>
    <w:rsid w:val="003150FC"/>
    <w:rsid w:val="00323FA0"/>
    <w:rsid w:val="00330599"/>
    <w:rsid w:val="003325E6"/>
    <w:rsid w:val="00345954"/>
    <w:rsid w:val="003729C0"/>
    <w:rsid w:val="0038221A"/>
    <w:rsid w:val="00393C2F"/>
    <w:rsid w:val="0039416D"/>
    <w:rsid w:val="003956A3"/>
    <w:rsid w:val="003B592E"/>
    <w:rsid w:val="003C08A3"/>
    <w:rsid w:val="003C3540"/>
    <w:rsid w:val="00403D44"/>
    <w:rsid w:val="00413A5D"/>
    <w:rsid w:val="004949C3"/>
    <w:rsid w:val="004B420B"/>
    <w:rsid w:val="005017C8"/>
    <w:rsid w:val="005064A5"/>
    <w:rsid w:val="005503EA"/>
    <w:rsid w:val="00554A72"/>
    <w:rsid w:val="0055739F"/>
    <w:rsid w:val="005626A3"/>
    <w:rsid w:val="00592549"/>
    <w:rsid w:val="00593274"/>
    <w:rsid w:val="00593AC5"/>
    <w:rsid w:val="005A201F"/>
    <w:rsid w:val="005B3FD8"/>
    <w:rsid w:val="005C279C"/>
    <w:rsid w:val="005C6202"/>
    <w:rsid w:val="005D3B52"/>
    <w:rsid w:val="005E7A87"/>
    <w:rsid w:val="005F094F"/>
    <w:rsid w:val="005F2C06"/>
    <w:rsid w:val="0062019F"/>
    <w:rsid w:val="006355B8"/>
    <w:rsid w:val="00682DF4"/>
    <w:rsid w:val="006A2A54"/>
    <w:rsid w:val="006C0C98"/>
    <w:rsid w:val="006C665E"/>
    <w:rsid w:val="006C7F1C"/>
    <w:rsid w:val="006E461F"/>
    <w:rsid w:val="006F5B0D"/>
    <w:rsid w:val="0071766A"/>
    <w:rsid w:val="007374A1"/>
    <w:rsid w:val="00761C2A"/>
    <w:rsid w:val="0076513F"/>
    <w:rsid w:val="0077460C"/>
    <w:rsid w:val="00783F8A"/>
    <w:rsid w:val="00784A54"/>
    <w:rsid w:val="007978C7"/>
    <w:rsid w:val="007D16E6"/>
    <w:rsid w:val="007D4229"/>
    <w:rsid w:val="0080453A"/>
    <w:rsid w:val="00813C5D"/>
    <w:rsid w:val="008223CF"/>
    <w:rsid w:val="00827360"/>
    <w:rsid w:val="00833598"/>
    <w:rsid w:val="00833C29"/>
    <w:rsid w:val="008366FB"/>
    <w:rsid w:val="0084525D"/>
    <w:rsid w:val="00861B53"/>
    <w:rsid w:val="00874B1A"/>
    <w:rsid w:val="00877C55"/>
    <w:rsid w:val="0088473C"/>
    <w:rsid w:val="00885180"/>
    <w:rsid w:val="00886D98"/>
    <w:rsid w:val="00891FC0"/>
    <w:rsid w:val="00893668"/>
    <w:rsid w:val="00893F98"/>
    <w:rsid w:val="008B7B14"/>
    <w:rsid w:val="008C2A0B"/>
    <w:rsid w:val="008C6FC6"/>
    <w:rsid w:val="008D0936"/>
    <w:rsid w:val="008E2B50"/>
    <w:rsid w:val="008E3295"/>
    <w:rsid w:val="009008FA"/>
    <w:rsid w:val="00911CDD"/>
    <w:rsid w:val="009141C0"/>
    <w:rsid w:val="00921A5A"/>
    <w:rsid w:val="009256C5"/>
    <w:rsid w:val="00930C0F"/>
    <w:rsid w:val="00942E81"/>
    <w:rsid w:val="00947BCF"/>
    <w:rsid w:val="00947EFC"/>
    <w:rsid w:val="00950076"/>
    <w:rsid w:val="009508FA"/>
    <w:rsid w:val="00970865"/>
    <w:rsid w:val="00983258"/>
    <w:rsid w:val="0099099D"/>
    <w:rsid w:val="009C54E0"/>
    <w:rsid w:val="009D7068"/>
    <w:rsid w:val="009E5CF6"/>
    <w:rsid w:val="009E655E"/>
    <w:rsid w:val="00A00C53"/>
    <w:rsid w:val="00A054CD"/>
    <w:rsid w:val="00A137CC"/>
    <w:rsid w:val="00A36BE5"/>
    <w:rsid w:val="00A43FA1"/>
    <w:rsid w:val="00A828B9"/>
    <w:rsid w:val="00A8365F"/>
    <w:rsid w:val="00A847F8"/>
    <w:rsid w:val="00AC668B"/>
    <w:rsid w:val="00B13395"/>
    <w:rsid w:val="00B206A7"/>
    <w:rsid w:val="00B35077"/>
    <w:rsid w:val="00B670A9"/>
    <w:rsid w:val="00B86811"/>
    <w:rsid w:val="00BA2F5D"/>
    <w:rsid w:val="00BD4269"/>
    <w:rsid w:val="00BD6700"/>
    <w:rsid w:val="00C2381A"/>
    <w:rsid w:val="00C34D2B"/>
    <w:rsid w:val="00C4447F"/>
    <w:rsid w:val="00C54B20"/>
    <w:rsid w:val="00C607E9"/>
    <w:rsid w:val="00C75B9F"/>
    <w:rsid w:val="00C85139"/>
    <w:rsid w:val="00CA29A3"/>
    <w:rsid w:val="00CA2CF0"/>
    <w:rsid w:val="00CA3F91"/>
    <w:rsid w:val="00CB3885"/>
    <w:rsid w:val="00CE27F8"/>
    <w:rsid w:val="00CF60DA"/>
    <w:rsid w:val="00CF6CEB"/>
    <w:rsid w:val="00CF75EF"/>
    <w:rsid w:val="00D01FFA"/>
    <w:rsid w:val="00D103B4"/>
    <w:rsid w:val="00D127B5"/>
    <w:rsid w:val="00D43C69"/>
    <w:rsid w:val="00D4735A"/>
    <w:rsid w:val="00D54469"/>
    <w:rsid w:val="00D74056"/>
    <w:rsid w:val="00D84519"/>
    <w:rsid w:val="00D86A5D"/>
    <w:rsid w:val="00D9645C"/>
    <w:rsid w:val="00D9652F"/>
    <w:rsid w:val="00D967F7"/>
    <w:rsid w:val="00DA46EB"/>
    <w:rsid w:val="00DC375C"/>
    <w:rsid w:val="00DF1720"/>
    <w:rsid w:val="00E26FD1"/>
    <w:rsid w:val="00E3363E"/>
    <w:rsid w:val="00E80F04"/>
    <w:rsid w:val="00E858C1"/>
    <w:rsid w:val="00E92650"/>
    <w:rsid w:val="00EF5EE0"/>
    <w:rsid w:val="00F11F89"/>
    <w:rsid w:val="00F16262"/>
    <w:rsid w:val="00F21D44"/>
    <w:rsid w:val="00F31B74"/>
    <w:rsid w:val="00F363FB"/>
    <w:rsid w:val="00F4143A"/>
    <w:rsid w:val="00F4481B"/>
    <w:rsid w:val="00F53744"/>
    <w:rsid w:val="00F658BB"/>
    <w:rsid w:val="00F67E13"/>
    <w:rsid w:val="00F716C9"/>
    <w:rsid w:val="00F90642"/>
    <w:rsid w:val="00FA5DD4"/>
    <w:rsid w:val="00FA6D81"/>
    <w:rsid w:val="00FB319D"/>
    <w:rsid w:val="00FB6C7B"/>
    <w:rsid w:val="00FC17BB"/>
    <w:rsid w:val="00FD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1BE0B-57F4-4667-8227-AB504AB7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character" w:customStyle="1" w:styleId="Znakypropoznmkupodarou">
    <w:name w:val="Znaky pro poznámku pod čarou"/>
    <w:rsid w:val="005017C8"/>
    <w:rPr>
      <w:vertAlign w:val="superscript"/>
    </w:rPr>
  </w:style>
  <w:style w:type="paragraph" w:styleId="Zpat">
    <w:name w:val="footer"/>
    <w:basedOn w:val="Normln"/>
    <w:link w:val="ZpatChar"/>
    <w:uiPriority w:val="99"/>
    <w:rsid w:val="008335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33598"/>
    <w:rPr>
      <w:sz w:val="24"/>
      <w:szCs w:val="24"/>
    </w:rPr>
  </w:style>
  <w:style w:type="paragraph" w:styleId="Textbubliny">
    <w:name w:val="Balloon Text"/>
    <w:basedOn w:val="Normln"/>
    <w:link w:val="TextbublinyChar"/>
    <w:rsid w:val="008335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33598"/>
    <w:rPr>
      <w:rFonts w:ascii="Segoe UI" w:hAnsi="Segoe UI" w:cs="Segoe UI"/>
      <w:sz w:val="18"/>
      <w:szCs w:val="18"/>
    </w:rPr>
  </w:style>
  <w:style w:type="paragraph" w:customStyle="1" w:styleId="NormlnIMP">
    <w:name w:val="Normální_IMP"/>
    <w:basedOn w:val="Normln"/>
    <w:rsid w:val="00D86A5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D86A5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snecesko.cz/lokality/5221-lestinka-obec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A5452-0D81-4892-AA11-EAEB1BBE5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306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2112</CharactersWithSpaces>
  <SharedDoc>false</SharedDoc>
  <HLinks>
    <vt:vector size="6" baseType="variant">
      <vt:variant>
        <vt:i4>6946921</vt:i4>
      </vt:variant>
      <vt:variant>
        <vt:i4>0</vt:i4>
      </vt:variant>
      <vt:variant>
        <vt:i4>0</vt:i4>
      </vt:variant>
      <vt:variant>
        <vt:i4>5</vt:i4>
      </vt:variant>
      <vt:variant>
        <vt:lpwstr>http://www.krasnecesko.cz/lokality/5221-lestinka-obec.html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OU_ucetni</cp:lastModifiedBy>
  <cp:revision>2</cp:revision>
  <cp:lastPrinted>2019-12-16T08:28:00Z</cp:lastPrinted>
  <dcterms:created xsi:type="dcterms:W3CDTF">2024-12-18T07:40:00Z</dcterms:created>
  <dcterms:modified xsi:type="dcterms:W3CDTF">2024-12-18T07:40:00Z</dcterms:modified>
</cp:coreProperties>
</file>