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EFDB" w14:textId="77777777" w:rsidR="004C11C8" w:rsidRDefault="004C11C8" w:rsidP="004C11C8">
      <w:pPr>
        <w:pStyle w:val="Nadpis1"/>
        <w:jc w:val="center"/>
      </w:pPr>
      <w:smartTag w:uri="urn:schemas-microsoft-com:office:smarttags" w:element="PersonName">
        <w:r w:rsidRPr="009E3E17">
          <w:t>Obec Škrdlovice</w:t>
        </w:r>
      </w:smartTag>
    </w:p>
    <w:p w14:paraId="32DB679F" w14:textId="77777777" w:rsidR="004C11C8" w:rsidRPr="009E3E17" w:rsidRDefault="001F718B" w:rsidP="004C11C8">
      <w:pPr>
        <w:spacing w:line="2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4143F53" wp14:editId="47CE37C8">
            <wp:simplePos x="0" y="0"/>
            <wp:positionH relativeFrom="column">
              <wp:posOffset>2560320</wp:posOffset>
            </wp:positionH>
            <wp:positionV relativeFrom="paragraph">
              <wp:posOffset>84455</wp:posOffset>
            </wp:positionV>
            <wp:extent cx="633730" cy="716915"/>
            <wp:effectExtent l="19050" t="0" r="0" b="0"/>
            <wp:wrapSquare wrapText="right"/>
            <wp:docPr id="2" name="obrázek 2" descr="Znak obceŠkrd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Škrdl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3080B" w14:textId="77777777" w:rsidR="004C11C8" w:rsidRPr="009E3E17" w:rsidRDefault="004C11C8" w:rsidP="004C11C8">
      <w:pPr>
        <w:spacing w:line="240" w:lineRule="atLeast"/>
        <w:jc w:val="center"/>
        <w:rPr>
          <w:rFonts w:ascii="Arial" w:hAnsi="Arial" w:cs="Arial"/>
          <w:b/>
          <w:color w:val="000000"/>
        </w:rPr>
      </w:pPr>
    </w:p>
    <w:p w14:paraId="28F85A33" w14:textId="77777777" w:rsidR="004C11C8" w:rsidRPr="009E3E17" w:rsidRDefault="004C11C8" w:rsidP="004C11C8">
      <w:pPr>
        <w:spacing w:line="240" w:lineRule="atLeast"/>
        <w:jc w:val="center"/>
        <w:rPr>
          <w:rFonts w:ascii="Arial" w:hAnsi="Arial" w:cs="Arial"/>
          <w:b/>
          <w:color w:val="000000"/>
        </w:rPr>
      </w:pPr>
    </w:p>
    <w:p w14:paraId="5AA925F3" w14:textId="77777777" w:rsidR="004C11C8" w:rsidRPr="009E3E17" w:rsidRDefault="004C11C8" w:rsidP="004C11C8">
      <w:pPr>
        <w:spacing w:line="240" w:lineRule="atLeast"/>
        <w:jc w:val="center"/>
        <w:rPr>
          <w:rFonts w:ascii="Arial" w:hAnsi="Arial" w:cs="Arial"/>
          <w:b/>
          <w:color w:val="000000"/>
        </w:rPr>
      </w:pPr>
    </w:p>
    <w:p w14:paraId="2621C9CC" w14:textId="77777777" w:rsidR="004C11C8" w:rsidRPr="009E3E17" w:rsidRDefault="004C11C8" w:rsidP="004C11C8">
      <w:pPr>
        <w:spacing w:line="240" w:lineRule="atLeast"/>
        <w:jc w:val="center"/>
        <w:rPr>
          <w:rFonts w:ascii="Arial" w:hAnsi="Arial" w:cs="Arial"/>
          <w:b/>
          <w:color w:val="000000"/>
        </w:rPr>
      </w:pPr>
    </w:p>
    <w:p w14:paraId="79476DE0" w14:textId="77777777" w:rsidR="00FB1F83" w:rsidRDefault="00FB1F83" w:rsidP="00FB1F8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1F83"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AA0CF3">
        <w:rPr>
          <w:rFonts w:ascii="Arial" w:hAnsi="Arial" w:cs="Arial"/>
          <w:b/>
          <w:sz w:val="22"/>
          <w:szCs w:val="22"/>
        </w:rPr>
        <w:t>1</w:t>
      </w:r>
      <w:r w:rsidRPr="00FB1F83">
        <w:rPr>
          <w:rFonts w:ascii="Arial" w:hAnsi="Arial" w:cs="Arial"/>
          <w:b/>
          <w:sz w:val="22"/>
          <w:szCs w:val="22"/>
        </w:rPr>
        <w:t>/201</w:t>
      </w:r>
      <w:r w:rsidR="00AA0CF3">
        <w:rPr>
          <w:rFonts w:ascii="Arial" w:hAnsi="Arial" w:cs="Arial"/>
          <w:b/>
          <w:sz w:val="22"/>
          <w:szCs w:val="22"/>
        </w:rPr>
        <w:t>7</w:t>
      </w:r>
    </w:p>
    <w:p w14:paraId="444F1140" w14:textId="77777777" w:rsidR="00854B5B" w:rsidRDefault="00854B5B" w:rsidP="00090468">
      <w:pPr>
        <w:spacing w:before="240" w:after="24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55AD3A" w14:textId="77777777" w:rsidR="00854B5B" w:rsidRPr="004A4D64" w:rsidRDefault="00854B5B" w:rsidP="00854B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 xml:space="preserve">Zastupitelstvo obce Škrdlovice se na svém zasedání dne 16.5.2017 usnesením č. ZO 15/X/X/2017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 w:rsidR="00090468" w:rsidRPr="004A4D64">
        <w:rPr>
          <w:rFonts w:ascii="Arial" w:hAnsi="Arial" w:cs="Arial"/>
          <w:sz w:val="20"/>
          <w:szCs w:val="20"/>
        </w:rPr>
        <w:t>¨</w:t>
      </w:r>
      <w:r w:rsidRPr="004A4D64">
        <w:rPr>
          <w:rFonts w:ascii="Arial" w:hAnsi="Arial" w:cs="Arial"/>
          <w:sz w:val="20"/>
          <w:szCs w:val="20"/>
        </w:rPr>
        <w:t>ve znění pozdějších předpisů, tuto obecně závaznou vyhlášku:</w:t>
      </w:r>
    </w:p>
    <w:p w14:paraId="79E34FE6" w14:textId="77777777" w:rsidR="00854B5B" w:rsidRPr="004A4D64" w:rsidRDefault="00854B5B" w:rsidP="0009046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Čl. 1</w:t>
      </w:r>
    </w:p>
    <w:p w14:paraId="207D35D9" w14:textId="77777777" w:rsidR="00854B5B" w:rsidRPr="004A4D64" w:rsidRDefault="00090468" w:rsidP="0009046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Předmět</w:t>
      </w:r>
    </w:p>
    <w:p w14:paraId="7E879314" w14:textId="77777777" w:rsidR="00854B5B" w:rsidRPr="004A4D64" w:rsidRDefault="00854B5B" w:rsidP="00854B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 nebo žádnou než stanoví zákon.</w:t>
      </w:r>
    </w:p>
    <w:p w14:paraId="322270E2" w14:textId="77777777" w:rsidR="00854B5B" w:rsidRPr="004A4D64" w:rsidRDefault="00854B5B" w:rsidP="0009046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Čl. 2</w:t>
      </w:r>
    </w:p>
    <w:p w14:paraId="6E516970" w14:textId="77777777" w:rsidR="00854B5B" w:rsidRPr="004A4D64" w:rsidRDefault="00854B5B" w:rsidP="0009046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Doba nočního klidu</w:t>
      </w:r>
    </w:p>
    <w:p w14:paraId="4446D7A3" w14:textId="77777777" w:rsidR="00854B5B" w:rsidRPr="004A4D64" w:rsidRDefault="00854B5B" w:rsidP="00854B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Dobou nočního klidu se rozumí doba od 22. do 6. hodiny.</w:t>
      </w:r>
      <w:r w:rsidRPr="004A4D6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6CCB5C0F" w14:textId="77777777" w:rsidR="00854B5B" w:rsidRPr="004A4D64" w:rsidRDefault="00854B5B" w:rsidP="00854B5B">
      <w:pPr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Čl. 3</w:t>
      </w:r>
    </w:p>
    <w:p w14:paraId="50978F1A" w14:textId="77777777" w:rsidR="00854B5B" w:rsidRPr="004A4D64" w:rsidRDefault="00854B5B" w:rsidP="0009046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Stanovení výjimečných případů, při nichž je doba nočního klidu vymezena dobou kratší nebo žádnou</w:t>
      </w:r>
    </w:p>
    <w:p w14:paraId="6159C8C3" w14:textId="77777777" w:rsidR="00930FCC" w:rsidRPr="004A4D64" w:rsidRDefault="00930FCC" w:rsidP="0009046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bCs/>
          <w:sz w:val="20"/>
          <w:szCs w:val="20"/>
        </w:rPr>
        <w:t xml:space="preserve">Doba nočního klidu se nevymezuje </w:t>
      </w:r>
      <w:r w:rsidR="002C7222" w:rsidRPr="004A4D64">
        <w:rPr>
          <w:rFonts w:ascii="Arial" w:hAnsi="Arial" w:cs="Arial"/>
          <w:bCs/>
          <w:sz w:val="20"/>
          <w:szCs w:val="20"/>
        </w:rPr>
        <w:t xml:space="preserve">v noci z 31. prosince na 1. ledna </w:t>
      </w:r>
      <w:r w:rsidR="002C7222" w:rsidRPr="004A4D64">
        <w:rPr>
          <w:rFonts w:ascii="Arial" w:hAnsi="Arial" w:cs="Arial"/>
          <w:sz w:val="20"/>
          <w:szCs w:val="20"/>
        </w:rPr>
        <w:t>každého roku</w:t>
      </w:r>
      <w:r w:rsidRPr="004A4D64">
        <w:rPr>
          <w:rFonts w:ascii="Arial" w:hAnsi="Arial" w:cs="Arial"/>
          <w:sz w:val="20"/>
          <w:szCs w:val="20"/>
        </w:rPr>
        <w:t>.</w:t>
      </w:r>
    </w:p>
    <w:p w14:paraId="4C77C565" w14:textId="77777777" w:rsidR="00930FCC" w:rsidRPr="004A4D64" w:rsidRDefault="00930FCC" w:rsidP="0009046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 xml:space="preserve">Doba nočního klidu je vymezena </w:t>
      </w:r>
      <w:r w:rsidR="002C7222" w:rsidRPr="004A4D64">
        <w:rPr>
          <w:rFonts w:ascii="Arial" w:hAnsi="Arial" w:cs="Arial"/>
          <w:bCs/>
          <w:sz w:val="20"/>
          <w:szCs w:val="20"/>
        </w:rPr>
        <w:t xml:space="preserve">v noci z 30. dubna na 1. května </w:t>
      </w:r>
      <w:r w:rsidR="002C7222" w:rsidRPr="004A4D64">
        <w:rPr>
          <w:rFonts w:ascii="Arial" w:hAnsi="Arial" w:cs="Arial"/>
          <w:sz w:val="20"/>
          <w:szCs w:val="20"/>
        </w:rPr>
        <w:t xml:space="preserve">každého </w:t>
      </w:r>
      <w:r w:rsidRPr="004A4D64">
        <w:rPr>
          <w:rFonts w:ascii="Arial" w:hAnsi="Arial" w:cs="Arial"/>
          <w:sz w:val="20"/>
          <w:szCs w:val="20"/>
        </w:rPr>
        <w:t xml:space="preserve">roku </w:t>
      </w:r>
      <w:r w:rsidR="002C7222" w:rsidRPr="004A4D64">
        <w:rPr>
          <w:rFonts w:ascii="Arial" w:hAnsi="Arial" w:cs="Arial"/>
          <w:sz w:val="20"/>
          <w:szCs w:val="20"/>
        </w:rPr>
        <w:t>od 03:00 hodin do 06:00 hodin.</w:t>
      </w:r>
    </w:p>
    <w:p w14:paraId="29DC8464" w14:textId="77777777" w:rsidR="00930FCC" w:rsidRPr="004A4D64" w:rsidRDefault="00930FCC" w:rsidP="0009046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Doba nočního klidu je vymezena v noci ze 4.</w:t>
      </w:r>
      <w:r w:rsidR="00FF0AFB">
        <w:rPr>
          <w:rFonts w:ascii="Arial" w:hAnsi="Arial" w:cs="Arial"/>
          <w:sz w:val="20"/>
          <w:szCs w:val="20"/>
        </w:rPr>
        <w:t xml:space="preserve"> </w:t>
      </w:r>
      <w:r w:rsidRPr="004A4D64">
        <w:rPr>
          <w:rFonts w:ascii="Arial" w:hAnsi="Arial" w:cs="Arial"/>
          <w:sz w:val="20"/>
          <w:szCs w:val="20"/>
        </w:rPr>
        <w:t>července na 5. července a z 5. července na 6. července každého roku od 03:00 hodin do 06:00 hodin.</w:t>
      </w:r>
    </w:p>
    <w:p w14:paraId="0BCFBBDC" w14:textId="77777777" w:rsidR="00FB1D0B" w:rsidRPr="004A4D64" w:rsidRDefault="00930FCC" w:rsidP="0009046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Doba nočního klidu</w:t>
      </w:r>
      <w:r w:rsidR="00090468" w:rsidRPr="004A4D64">
        <w:rPr>
          <w:rFonts w:ascii="Arial" w:hAnsi="Arial" w:cs="Arial"/>
          <w:sz w:val="20"/>
          <w:szCs w:val="20"/>
        </w:rPr>
        <w:t xml:space="preserve"> je</w:t>
      </w:r>
      <w:r w:rsidRPr="004A4D64">
        <w:rPr>
          <w:rFonts w:ascii="Arial" w:hAnsi="Arial" w:cs="Arial"/>
          <w:sz w:val="20"/>
          <w:szCs w:val="20"/>
        </w:rPr>
        <w:t xml:space="preserve"> </w:t>
      </w:r>
      <w:r w:rsidRPr="004A4D64">
        <w:rPr>
          <w:rFonts w:ascii="Arial" w:hAnsi="Arial" w:cs="Arial"/>
          <w:bCs/>
          <w:sz w:val="20"/>
          <w:szCs w:val="20"/>
        </w:rPr>
        <w:t>při</w:t>
      </w:r>
      <w:r w:rsidR="002C7222" w:rsidRPr="004A4D64">
        <w:rPr>
          <w:rFonts w:ascii="Arial" w:hAnsi="Arial" w:cs="Arial"/>
          <w:bCs/>
          <w:sz w:val="20"/>
          <w:szCs w:val="20"/>
        </w:rPr>
        <w:t xml:space="preserve"> konání </w:t>
      </w:r>
      <w:r w:rsidR="00FB1D0B" w:rsidRPr="004A4D64">
        <w:rPr>
          <w:rFonts w:ascii="Arial" w:hAnsi="Arial" w:cs="Arial"/>
          <w:bCs/>
          <w:sz w:val="20"/>
          <w:szCs w:val="20"/>
        </w:rPr>
        <w:t xml:space="preserve">následujících tradičních </w:t>
      </w:r>
      <w:r w:rsidR="002C7222" w:rsidRPr="004A4D64">
        <w:rPr>
          <w:rFonts w:ascii="Arial" w:hAnsi="Arial" w:cs="Arial"/>
          <w:bCs/>
          <w:sz w:val="20"/>
          <w:szCs w:val="20"/>
        </w:rPr>
        <w:t>akcí</w:t>
      </w:r>
      <w:r w:rsidR="00BC7700" w:rsidRPr="004A4D64">
        <w:rPr>
          <w:rFonts w:ascii="Arial" w:hAnsi="Arial" w:cs="Arial"/>
          <w:sz w:val="20"/>
          <w:szCs w:val="20"/>
        </w:rPr>
        <w:t xml:space="preserve"> </w:t>
      </w:r>
      <w:r w:rsidR="00BC7700" w:rsidRPr="004A4D64">
        <w:rPr>
          <w:rFonts w:ascii="Arial" w:hAnsi="Arial" w:cs="Arial"/>
          <w:bCs/>
          <w:sz w:val="20"/>
          <w:szCs w:val="20"/>
        </w:rPr>
        <w:t>vymezena v noci z pátku na sobotu a ze soboty na neděli od 02.00 hodin do 06.00 hodin:</w:t>
      </w:r>
    </w:p>
    <w:p w14:paraId="3B669DFF" w14:textId="77777777" w:rsidR="00BC7700" w:rsidRPr="004A4D64" w:rsidRDefault="00BC7700" w:rsidP="00BC770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Škrdlovická bitva, Závody koňských stříkaček,</w:t>
      </w:r>
      <w:r w:rsidR="0023498C">
        <w:rPr>
          <w:rFonts w:ascii="Arial" w:hAnsi="Arial" w:cs="Arial"/>
          <w:sz w:val="20"/>
          <w:szCs w:val="20"/>
        </w:rPr>
        <w:t xml:space="preserve"> Setkání historických traktorů,</w:t>
      </w:r>
      <w:r w:rsidRPr="004A4D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D64">
        <w:rPr>
          <w:rFonts w:ascii="Arial" w:hAnsi="Arial" w:cs="Arial"/>
          <w:sz w:val="20"/>
          <w:szCs w:val="20"/>
        </w:rPr>
        <w:t>Hrochfest</w:t>
      </w:r>
      <w:proofErr w:type="spellEnd"/>
      <w:r w:rsidRPr="004A4D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4D64">
        <w:rPr>
          <w:rFonts w:ascii="Arial" w:hAnsi="Arial" w:cs="Arial"/>
          <w:sz w:val="20"/>
          <w:szCs w:val="20"/>
        </w:rPr>
        <w:t>VeDaFest</w:t>
      </w:r>
      <w:proofErr w:type="spellEnd"/>
      <w:r w:rsidRPr="004A4D64">
        <w:rPr>
          <w:rFonts w:ascii="Arial" w:hAnsi="Arial" w:cs="Arial"/>
          <w:sz w:val="20"/>
          <w:szCs w:val="20"/>
        </w:rPr>
        <w:t xml:space="preserve">, </w:t>
      </w:r>
      <w:r w:rsidR="0023498C">
        <w:rPr>
          <w:rFonts w:ascii="Arial" w:hAnsi="Arial" w:cs="Arial"/>
          <w:sz w:val="20"/>
          <w:szCs w:val="20"/>
        </w:rPr>
        <w:t>Hudební</w:t>
      </w:r>
      <w:r w:rsidRPr="004A4D64">
        <w:rPr>
          <w:rFonts w:ascii="Arial" w:hAnsi="Arial" w:cs="Arial"/>
          <w:sz w:val="20"/>
          <w:szCs w:val="20"/>
        </w:rPr>
        <w:t xml:space="preserve"> večer U Hrocha</w:t>
      </w:r>
      <w:r w:rsidR="0023498C">
        <w:rPr>
          <w:rFonts w:ascii="Arial" w:hAnsi="Arial" w:cs="Arial"/>
          <w:sz w:val="20"/>
          <w:szCs w:val="20"/>
        </w:rPr>
        <w:t xml:space="preserve">, Škrdlovická </w:t>
      </w:r>
      <w:proofErr w:type="gramStart"/>
      <w:r w:rsidR="0023498C">
        <w:rPr>
          <w:rFonts w:ascii="Arial" w:hAnsi="Arial" w:cs="Arial"/>
          <w:sz w:val="20"/>
          <w:szCs w:val="20"/>
        </w:rPr>
        <w:t>slavnost</w:t>
      </w:r>
      <w:r w:rsidRPr="004A4D64">
        <w:rPr>
          <w:rFonts w:ascii="Arial" w:hAnsi="Arial" w:cs="Arial"/>
          <w:sz w:val="20"/>
          <w:szCs w:val="20"/>
        </w:rPr>
        <w:t xml:space="preserve">  a</w:t>
      </w:r>
      <w:proofErr w:type="gramEnd"/>
      <w:r w:rsidRPr="004A4D64">
        <w:rPr>
          <w:rFonts w:ascii="Arial" w:hAnsi="Arial" w:cs="Arial"/>
          <w:sz w:val="20"/>
          <w:szCs w:val="20"/>
        </w:rPr>
        <w:t xml:space="preserve"> Posvícení.</w:t>
      </w:r>
    </w:p>
    <w:p w14:paraId="6AC80684" w14:textId="77777777" w:rsidR="00854B5B" w:rsidRPr="004A4D64" w:rsidRDefault="00854B5B" w:rsidP="0009046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 xml:space="preserve">Informace o konkrétním termínu konání akcí uvedených v odst. </w:t>
      </w:r>
      <w:r w:rsidR="00090468" w:rsidRPr="004A4D64">
        <w:rPr>
          <w:rFonts w:ascii="Arial" w:hAnsi="Arial" w:cs="Arial"/>
          <w:sz w:val="20"/>
          <w:szCs w:val="20"/>
        </w:rPr>
        <w:t>4</w:t>
      </w:r>
      <w:r w:rsidRPr="004A4D64">
        <w:rPr>
          <w:rFonts w:ascii="Arial" w:hAnsi="Arial" w:cs="Arial"/>
          <w:sz w:val="20"/>
          <w:szCs w:val="20"/>
        </w:rPr>
        <w:t xml:space="preserve"> této obecně závazné vyhlášky bude zveřejněna obecním úřadem na úřední desce minimálně 5 dnů před datem konání. </w:t>
      </w:r>
    </w:p>
    <w:p w14:paraId="16AEEFB7" w14:textId="77777777" w:rsidR="00854B5B" w:rsidRPr="004A4D64" w:rsidRDefault="00854B5B" w:rsidP="0009046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Čl. 4</w:t>
      </w:r>
    </w:p>
    <w:p w14:paraId="502EF966" w14:textId="77777777" w:rsidR="00854B5B" w:rsidRPr="004A4D64" w:rsidRDefault="00854B5B" w:rsidP="0009046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A4D64">
        <w:rPr>
          <w:rFonts w:ascii="Arial" w:hAnsi="Arial" w:cs="Arial"/>
          <w:b/>
          <w:sz w:val="20"/>
          <w:szCs w:val="20"/>
        </w:rPr>
        <w:t>Účinnost</w:t>
      </w:r>
    </w:p>
    <w:p w14:paraId="3522A78E" w14:textId="77777777" w:rsidR="00090468" w:rsidRPr="004A4D64" w:rsidRDefault="00090468" w:rsidP="00090468">
      <w:pPr>
        <w:pStyle w:val="Default"/>
        <w:rPr>
          <w:color w:val="auto"/>
          <w:sz w:val="20"/>
          <w:szCs w:val="20"/>
        </w:rPr>
      </w:pPr>
      <w:r w:rsidRPr="004A4D64">
        <w:rPr>
          <w:color w:val="auto"/>
          <w:sz w:val="20"/>
          <w:szCs w:val="20"/>
        </w:rPr>
        <w:t xml:space="preserve">Tato obecně závazná vyhláška nabývá účinnosti dne 1. 6. 2017. </w:t>
      </w:r>
    </w:p>
    <w:p w14:paraId="0D82C2D6" w14:textId="77777777" w:rsidR="00090468" w:rsidRPr="004A4D64" w:rsidRDefault="00090468" w:rsidP="00090468">
      <w:pPr>
        <w:spacing w:before="72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 xml:space="preserve">Karel Culek </w:t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  <w:t>Ivan Hořínek</w:t>
      </w:r>
    </w:p>
    <w:p w14:paraId="6C7953D2" w14:textId="77777777" w:rsidR="00090468" w:rsidRPr="004A4D64" w:rsidRDefault="00090468" w:rsidP="00090468">
      <w:pPr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 xml:space="preserve">místostarosta obce </w:t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  <w:t>starosta obce</w:t>
      </w:r>
    </w:p>
    <w:p w14:paraId="05919574" w14:textId="77777777" w:rsidR="00090468" w:rsidRPr="004A4D64" w:rsidRDefault="00090468" w:rsidP="00090468">
      <w:pPr>
        <w:pStyle w:val="Zkladntext"/>
        <w:spacing w:before="9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Vyvěšeno na úřední desce dne:</w:t>
      </w:r>
      <w:r w:rsidRPr="004A4D64">
        <w:rPr>
          <w:rFonts w:ascii="Arial" w:hAnsi="Arial" w:cs="Arial"/>
          <w:sz w:val="20"/>
          <w:szCs w:val="20"/>
        </w:rPr>
        <w:tab/>
      </w:r>
      <w:r w:rsid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>16.5.2017</w:t>
      </w:r>
    </w:p>
    <w:p w14:paraId="3D1F47DA" w14:textId="77777777" w:rsidR="00854B5B" w:rsidRPr="00D84C6C" w:rsidRDefault="00090468" w:rsidP="00D84C6C">
      <w:pPr>
        <w:pStyle w:val="Zkladntext"/>
        <w:spacing w:before="960"/>
        <w:rPr>
          <w:rFonts w:ascii="Arial" w:hAnsi="Arial" w:cs="Arial"/>
          <w:sz w:val="20"/>
          <w:szCs w:val="20"/>
        </w:rPr>
      </w:pPr>
      <w:r w:rsidRPr="004A4D64">
        <w:rPr>
          <w:rFonts w:ascii="Arial" w:hAnsi="Arial" w:cs="Arial"/>
          <w:sz w:val="20"/>
          <w:szCs w:val="20"/>
        </w:rPr>
        <w:t>Sejmuto z úřední desky dne:</w:t>
      </w:r>
      <w:r w:rsidRPr="004A4D64">
        <w:rPr>
          <w:rFonts w:ascii="Arial" w:hAnsi="Arial" w:cs="Arial"/>
          <w:sz w:val="20"/>
          <w:szCs w:val="20"/>
        </w:rPr>
        <w:tab/>
      </w:r>
      <w:r w:rsidRPr="004A4D64">
        <w:rPr>
          <w:rFonts w:ascii="Arial" w:hAnsi="Arial" w:cs="Arial"/>
          <w:sz w:val="20"/>
          <w:szCs w:val="20"/>
        </w:rPr>
        <w:tab/>
        <w:t>31.5.2017</w:t>
      </w:r>
    </w:p>
    <w:sectPr w:rsidR="00854B5B" w:rsidRPr="00D84C6C" w:rsidSect="00D84C6C">
      <w:footerReference w:type="even" r:id="rId8"/>
      <w:type w:val="continuous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879B" w14:textId="77777777" w:rsidR="004811A1" w:rsidRDefault="004811A1">
      <w:r>
        <w:separator/>
      </w:r>
    </w:p>
  </w:endnote>
  <w:endnote w:type="continuationSeparator" w:id="0">
    <w:p w14:paraId="348A303C" w14:textId="77777777" w:rsidR="004811A1" w:rsidRDefault="0048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099A" w14:textId="77777777" w:rsidR="00181079" w:rsidRDefault="00D21558" w:rsidP="00B313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810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84A76" w14:textId="77777777" w:rsidR="00181079" w:rsidRDefault="00181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A9EC" w14:textId="77777777" w:rsidR="004811A1" w:rsidRDefault="004811A1">
      <w:r>
        <w:separator/>
      </w:r>
    </w:p>
  </w:footnote>
  <w:footnote w:type="continuationSeparator" w:id="0">
    <w:p w14:paraId="73430AF3" w14:textId="77777777" w:rsidR="004811A1" w:rsidRDefault="004811A1">
      <w:r>
        <w:continuationSeparator/>
      </w:r>
    </w:p>
  </w:footnote>
  <w:footnote w:id="1">
    <w:p w14:paraId="3477ABA4" w14:textId="77777777" w:rsidR="00854B5B" w:rsidRDefault="00854B5B" w:rsidP="00854B5B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14:paraId="6E008C57" w14:textId="77777777" w:rsidR="00854B5B" w:rsidRPr="006B0B8B" w:rsidRDefault="00854B5B" w:rsidP="00854B5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E249E3"/>
    <w:multiLevelType w:val="singleLevel"/>
    <w:tmpl w:val="E5C0A5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97B5CBC"/>
    <w:multiLevelType w:val="multilevel"/>
    <w:tmpl w:val="FDC644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A774C"/>
    <w:multiLevelType w:val="hybridMultilevel"/>
    <w:tmpl w:val="03EE37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A31DB"/>
    <w:multiLevelType w:val="singleLevel"/>
    <w:tmpl w:val="D444E5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1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2F27B2"/>
    <w:multiLevelType w:val="hybridMultilevel"/>
    <w:tmpl w:val="0EAAFE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54512"/>
    <w:multiLevelType w:val="hybridMultilevel"/>
    <w:tmpl w:val="F7541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035B2"/>
    <w:multiLevelType w:val="hybridMultilevel"/>
    <w:tmpl w:val="712AC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43E9"/>
    <w:multiLevelType w:val="hybridMultilevel"/>
    <w:tmpl w:val="06647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662E7F"/>
    <w:multiLevelType w:val="hybridMultilevel"/>
    <w:tmpl w:val="DB2493F0"/>
    <w:lvl w:ilvl="0" w:tplc="D3C840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F0797"/>
    <w:multiLevelType w:val="hybridMultilevel"/>
    <w:tmpl w:val="44F862C2"/>
    <w:lvl w:ilvl="0" w:tplc="16C0189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3943AD6">
      <w:start w:val="2"/>
      <w:numFmt w:val="decimal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2331865"/>
    <w:multiLevelType w:val="singleLevel"/>
    <w:tmpl w:val="D444E5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10"/>
      </w:pPr>
      <w:rPr>
        <w:rFonts w:hint="default"/>
      </w:rPr>
    </w:lvl>
  </w:abstractNum>
  <w:abstractNum w:abstractNumId="16" w15:restartNumberingAfterBreak="0">
    <w:nsid w:val="37B00AD0"/>
    <w:multiLevelType w:val="hybridMultilevel"/>
    <w:tmpl w:val="9F143BA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8CC16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C358F5"/>
    <w:multiLevelType w:val="hybridMultilevel"/>
    <w:tmpl w:val="C1FA2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49796A"/>
    <w:multiLevelType w:val="hybridMultilevel"/>
    <w:tmpl w:val="7282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0D117F3"/>
    <w:multiLevelType w:val="multilevel"/>
    <w:tmpl w:val="4B0218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911F9C"/>
    <w:multiLevelType w:val="hybridMultilevel"/>
    <w:tmpl w:val="71622658"/>
    <w:lvl w:ilvl="0" w:tplc="3208C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64FB4"/>
    <w:multiLevelType w:val="singleLevel"/>
    <w:tmpl w:val="E5C0A5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5AB229FF"/>
    <w:multiLevelType w:val="singleLevel"/>
    <w:tmpl w:val="D444E5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10"/>
      </w:pPr>
      <w:rPr>
        <w:rFonts w:hint="default"/>
      </w:rPr>
    </w:lvl>
  </w:abstractNum>
  <w:abstractNum w:abstractNumId="29" w15:restartNumberingAfterBreak="0">
    <w:nsid w:val="5AD02560"/>
    <w:multiLevelType w:val="hybridMultilevel"/>
    <w:tmpl w:val="061E1E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1778D7"/>
    <w:multiLevelType w:val="hybridMultilevel"/>
    <w:tmpl w:val="2632AB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A6505A"/>
    <w:multiLevelType w:val="singleLevel"/>
    <w:tmpl w:val="E5C0A5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 w15:restartNumberingAfterBreak="0">
    <w:nsid w:val="70530279"/>
    <w:multiLevelType w:val="hybridMultilevel"/>
    <w:tmpl w:val="25E4076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5597104">
    <w:abstractNumId w:val="33"/>
  </w:num>
  <w:num w:numId="2" w16cid:durableId="1539203404">
    <w:abstractNumId w:val="16"/>
  </w:num>
  <w:num w:numId="3" w16cid:durableId="1014378973">
    <w:abstractNumId w:val="5"/>
  </w:num>
  <w:num w:numId="4" w16cid:durableId="292180367">
    <w:abstractNumId w:val="27"/>
  </w:num>
  <w:num w:numId="5" w16cid:durableId="1543442885">
    <w:abstractNumId w:val="32"/>
  </w:num>
  <w:num w:numId="6" w16cid:durableId="663968238">
    <w:abstractNumId w:val="28"/>
  </w:num>
  <w:num w:numId="7" w16cid:durableId="1752504784">
    <w:abstractNumId w:val="15"/>
  </w:num>
  <w:num w:numId="8" w16cid:durableId="1182623289">
    <w:abstractNumId w:val="1"/>
  </w:num>
  <w:num w:numId="9" w16cid:durableId="365255225">
    <w:abstractNumId w:val="8"/>
  </w:num>
  <w:num w:numId="10" w16cid:durableId="532496545">
    <w:abstractNumId w:val="4"/>
  </w:num>
  <w:num w:numId="11" w16cid:durableId="253515732">
    <w:abstractNumId w:val="31"/>
  </w:num>
  <w:num w:numId="12" w16cid:durableId="1233855613">
    <w:abstractNumId w:val="24"/>
  </w:num>
  <w:num w:numId="13" w16cid:durableId="930964560">
    <w:abstractNumId w:val="20"/>
  </w:num>
  <w:num w:numId="14" w16cid:durableId="436829831">
    <w:abstractNumId w:val="12"/>
  </w:num>
  <w:num w:numId="15" w16cid:durableId="1815875066">
    <w:abstractNumId w:val="35"/>
  </w:num>
  <w:num w:numId="16" w16cid:durableId="1911034056">
    <w:abstractNumId w:val="22"/>
  </w:num>
  <w:num w:numId="17" w16cid:durableId="1972520030">
    <w:abstractNumId w:val="0"/>
  </w:num>
  <w:num w:numId="18" w16cid:durableId="2056392581">
    <w:abstractNumId w:val="21"/>
  </w:num>
  <w:num w:numId="19" w16cid:durableId="1049111984">
    <w:abstractNumId w:val="2"/>
  </w:num>
  <w:num w:numId="20" w16cid:durableId="455759612">
    <w:abstractNumId w:val="25"/>
  </w:num>
  <w:num w:numId="21" w16cid:durableId="851724956">
    <w:abstractNumId w:val="14"/>
  </w:num>
  <w:num w:numId="22" w16cid:durableId="770666347">
    <w:abstractNumId w:val="18"/>
  </w:num>
  <w:num w:numId="23" w16cid:durableId="486361914">
    <w:abstractNumId w:val="30"/>
  </w:num>
  <w:num w:numId="24" w16cid:durableId="1896119028">
    <w:abstractNumId w:val="34"/>
  </w:num>
  <w:num w:numId="25" w16cid:durableId="853764133">
    <w:abstractNumId w:val="7"/>
  </w:num>
  <w:num w:numId="26" w16cid:durableId="141311127">
    <w:abstractNumId w:val="23"/>
  </w:num>
  <w:num w:numId="27" w16cid:durableId="1563716794">
    <w:abstractNumId w:val="6"/>
  </w:num>
  <w:num w:numId="28" w16cid:durableId="881481314">
    <w:abstractNumId w:val="29"/>
  </w:num>
  <w:num w:numId="29" w16cid:durableId="55398928">
    <w:abstractNumId w:val="9"/>
  </w:num>
  <w:num w:numId="30" w16cid:durableId="1305696182">
    <w:abstractNumId w:val="17"/>
  </w:num>
  <w:num w:numId="31" w16cid:durableId="931206687">
    <w:abstractNumId w:val="19"/>
  </w:num>
  <w:num w:numId="32" w16cid:durableId="634600068">
    <w:abstractNumId w:val="10"/>
  </w:num>
  <w:num w:numId="33" w16cid:durableId="1497843014">
    <w:abstractNumId w:val="13"/>
  </w:num>
  <w:num w:numId="34" w16cid:durableId="1677465029">
    <w:abstractNumId w:val="3"/>
  </w:num>
  <w:num w:numId="35" w16cid:durableId="793720029">
    <w:abstractNumId w:val="11"/>
  </w:num>
  <w:num w:numId="36" w16cid:durableId="2044870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C8"/>
    <w:rsid w:val="00090468"/>
    <w:rsid w:val="000A3E5A"/>
    <w:rsid w:val="000C2F73"/>
    <w:rsid w:val="000E3782"/>
    <w:rsid w:val="00181079"/>
    <w:rsid w:val="001F718B"/>
    <w:rsid w:val="0023498C"/>
    <w:rsid w:val="002757B0"/>
    <w:rsid w:val="002A0E94"/>
    <w:rsid w:val="002C5E35"/>
    <w:rsid w:val="002C7222"/>
    <w:rsid w:val="002D37AA"/>
    <w:rsid w:val="002D3914"/>
    <w:rsid w:val="00341EF3"/>
    <w:rsid w:val="00382A0B"/>
    <w:rsid w:val="003C1420"/>
    <w:rsid w:val="00435F21"/>
    <w:rsid w:val="00475512"/>
    <w:rsid w:val="004811A1"/>
    <w:rsid w:val="00492842"/>
    <w:rsid w:val="004A4D64"/>
    <w:rsid w:val="004C11C8"/>
    <w:rsid w:val="00536081"/>
    <w:rsid w:val="00543F38"/>
    <w:rsid w:val="00580CCA"/>
    <w:rsid w:val="00605CF9"/>
    <w:rsid w:val="007C1671"/>
    <w:rsid w:val="008263AB"/>
    <w:rsid w:val="00854B5B"/>
    <w:rsid w:val="00877521"/>
    <w:rsid w:val="008B3934"/>
    <w:rsid w:val="008D3F70"/>
    <w:rsid w:val="00900E5B"/>
    <w:rsid w:val="00930FCC"/>
    <w:rsid w:val="009344D2"/>
    <w:rsid w:val="00945FE9"/>
    <w:rsid w:val="00967571"/>
    <w:rsid w:val="00975D58"/>
    <w:rsid w:val="009A1A89"/>
    <w:rsid w:val="009A404A"/>
    <w:rsid w:val="00A14A46"/>
    <w:rsid w:val="00AA0CF3"/>
    <w:rsid w:val="00AB2256"/>
    <w:rsid w:val="00AC5A68"/>
    <w:rsid w:val="00AF6767"/>
    <w:rsid w:val="00B00EB7"/>
    <w:rsid w:val="00B0393E"/>
    <w:rsid w:val="00B3139E"/>
    <w:rsid w:val="00B45214"/>
    <w:rsid w:val="00B856A5"/>
    <w:rsid w:val="00BC7700"/>
    <w:rsid w:val="00BC7AE8"/>
    <w:rsid w:val="00BE0621"/>
    <w:rsid w:val="00BE3993"/>
    <w:rsid w:val="00BE5870"/>
    <w:rsid w:val="00C555C6"/>
    <w:rsid w:val="00CA2EA9"/>
    <w:rsid w:val="00CC14FE"/>
    <w:rsid w:val="00D04958"/>
    <w:rsid w:val="00D21558"/>
    <w:rsid w:val="00D5272A"/>
    <w:rsid w:val="00D54062"/>
    <w:rsid w:val="00D82EC0"/>
    <w:rsid w:val="00D84C6C"/>
    <w:rsid w:val="00E12B78"/>
    <w:rsid w:val="00E25DD3"/>
    <w:rsid w:val="00E45777"/>
    <w:rsid w:val="00E7183E"/>
    <w:rsid w:val="00E95423"/>
    <w:rsid w:val="00EC36CA"/>
    <w:rsid w:val="00EF3E3B"/>
    <w:rsid w:val="00F0679E"/>
    <w:rsid w:val="00F07CA9"/>
    <w:rsid w:val="00FB1D0B"/>
    <w:rsid w:val="00FB1F83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CB215C"/>
  <w15:docId w15:val="{1CFB6BC0-9706-4938-BE97-606CA98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1C8"/>
    <w:rPr>
      <w:sz w:val="24"/>
      <w:szCs w:val="24"/>
    </w:rPr>
  </w:style>
  <w:style w:type="paragraph" w:styleId="Nadpis1">
    <w:name w:val="heading 1"/>
    <w:basedOn w:val="Normln"/>
    <w:next w:val="Normln"/>
    <w:qFormat/>
    <w:rsid w:val="004C11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C11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C11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4C11C8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1C8"/>
    <w:pPr>
      <w:autoSpaceDE w:val="0"/>
      <w:autoSpaceDN w:val="0"/>
      <w:jc w:val="both"/>
    </w:pPr>
  </w:style>
  <w:style w:type="paragraph" w:styleId="Textpoznpodarou">
    <w:name w:val="footnote text"/>
    <w:basedOn w:val="Normln"/>
    <w:link w:val="TextpoznpodarouChar"/>
    <w:uiPriority w:val="99"/>
    <w:rsid w:val="004C11C8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uiPriority w:val="99"/>
    <w:semiHidden/>
    <w:rsid w:val="004C11C8"/>
    <w:rPr>
      <w:vertAlign w:val="superscript"/>
    </w:rPr>
  </w:style>
  <w:style w:type="paragraph" w:customStyle="1" w:styleId="Textparagrafu">
    <w:name w:val="Text paragrafu"/>
    <w:basedOn w:val="Normln"/>
    <w:rsid w:val="004C11C8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4C11C8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hlav">
    <w:name w:val="header"/>
    <w:basedOn w:val="Normln"/>
    <w:rsid w:val="004C11C8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4C11C8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4C11C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4C11C8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C11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11C8"/>
  </w:style>
  <w:style w:type="paragraph" w:styleId="Nzev">
    <w:name w:val="Title"/>
    <w:basedOn w:val="Normln"/>
    <w:qFormat/>
    <w:rsid w:val="004C11C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rsid w:val="004C11C8"/>
    <w:pPr>
      <w:spacing w:after="120"/>
      <w:ind w:left="283"/>
    </w:pPr>
  </w:style>
  <w:style w:type="character" w:styleId="Hypertextovodkaz">
    <w:name w:val="Hyperlink"/>
    <w:basedOn w:val="Standardnpsmoodstavce"/>
    <w:rsid w:val="00D54062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1F83"/>
    <w:rPr>
      <w:szCs w:val="24"/>
      <w:lang w:val="cs-CZ" w:eastAsia="cs-CZ" w:bidi="ar-SA"/>
    </w:rPr>
  </w:style>
  <w:style w:type="paragraph" w:customStyle="1" w:styleId="slalnk">
    <w:name w:val="Čísla článků"/>
    <w:basedOn w:val="Normln"/>
    <w:rsid w:val="00FB1F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B1F83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FB1F83"/>
    <w:pPr>
      <w:keepLines/>
      <w:numPr>
        <w:numId w:val="13"/>
      </w:numPr>
      <w:spacing w:after="60"/>
      <w:jc w:val="both"/>
    </w:pPr>
  </w:style>
  <w:style w:type="character" w:customStyle="1" w:styleId="CharChar1">
    <w:name w:val="Char Char1"/>
    <w:basedOn w:val="Standardnpsmoodstavce"/>
    <w:semiHidden/>
    <w:rsid w:val="009344D2"/>
    <w:rPr>
      <w:noProof/>
      <w:lang w:val="cs-CZ" w:eastAsia="cs-CZ" w:bidi="ar-SA"/>
    </w:rPr>
  </w:style>
  <w:style w:type="paragraph" w:styleId="Textbubliny">
    <w:name w:val="Balloon Text"/>
    <w:basedOn w:val="Normln"/>
    <w:link w:val="TextbublinyChar"/>
    <w:rsid w:val="001F7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7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0CF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D04958"/>
  </w:style>
  <w:style w:type="character" w:customStyle="1" w:styleId="citace1">
    <w:name w:val="citace1"/>
    <w:basedOn w:val="Standardnpsmoodstavce"/>
    <w:rsid w:val="00D04958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D0495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4B5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0904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484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1287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133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3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Škrdlovice</vt:lpstr>
    </vt:vector>
  </TitlesOfParts>
  <Company>Obec Škrdlovice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Škrdlovice</dc:title>
  <dc:creator>Ivan - Hořínek</dc:creator>
  <cp:lastModifiedBy>Pošta Škrdlovice</cp:lastModifiedBy>
  <cp:revision>2</cp:revision>
  <cp:lastPrinted>2017-05-16T17:42:00Z</cp:lastPrinted>
  <dcterms:created xsi:type="dcterms:W3CDTF">2022-10-26T08:13:00Z</dcterms:created>
  <dcterms:modified xsi:type="dcterms:W3CDTF">2022-10-26T08:13:00Z</dcterms:modified>
</cp:coreProperties>
</file>