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69E6" w14:textId="77777777" w:rsidR="004E3287" w:rsidRDefault="004E3287">
      <w:pPr>
        <w:pStyle w:val="Nadpis2"/>
        <w:spacing w:line="288" w:lineRule="auto"/>
        <w:jc w:val="center"/>
        <w:rPr>
          <w:rFonts w:ascii="Arial" w:hAnsi="Arial" w:cs="Arial"/>
          <w:b/>
          <w:bCs/>
          <w:color w:val="000000" w:themeColor="text1"/>
          <w:spacing w:val="40"/>
          <w:sz w:val="32"/>
          <w:szCs w:val="32"/>
          <w:u w:val="none"/>
        </w:rPr>
      </w:pPr>
    </w:p>
    <w:p w14:paraId="781669E7" w14:textId="77777777" w:rsidR="004E3287" w:rsidRDefault="009B5459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Obec Podolanka</w:t>
      </w:r>
    </w:p>
    <w:p w14:paraId="781669E8" w14:textId="77777777" w:rsidR="004E3287" w:rsidRDefault="009B5459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Zastupitelstvo obce Podolanka</w:t>
      </w:r>
    </w:p>
    <w:p w14:paraId="79D8EC8A" w14:textId="64EF8F26" w:rsidR="00710CA3" w:rsidRDefault="009B5459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Obecně závazná vyhláška obce Podolanka č. 0</w:t>
      </w:r>
      <w:r w:rsidR="009935EB">
        <w:rPr>
          <w:rFonts w:ascii="Arial" w:hAnsi="Arial" w:cs="Arial"/>
          <w:b/>
          <w:bCs/>
          <w:color w:val="000000" w:themeColor="text1"/>
          <w:sz w:val="26"/>
          <w:szCs w:val="26"/>
        </w:rPr>
        <w:t>5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/20</w:t>
      </w:r>
      <w:r w:rsidR="00025049">
        <w:rPr>
          <w:rFonts w:ascii="Arial" w:hAnsi="Arial" w:cs="Arial"/>
          <w:b/>
          <w:bCs/>
          <w:color w:val="000000" w:themeColor="text1"/>
          <w:sz w:val="26"/>
          <w:szCs w:val="26"/>
        </w:rPr>
        <w:t>23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,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br/>
        <w:t xml:space="preserve"> </w:t>
      </w:r>
      <w:r>
        <w:rPr>
          <w:rFonts w:ascii="Arial" w:hAnsi="Arial" w:cs="Arial"/>
          <w:b/>
          <w:color w:val="000000" w:themeColor="text1"/>
        </w:rPr>
        <w:t xml:space="preserve">o místním poplatku za povolení k vjezdu s motorovým vozidlem </w:t>
      </w:r>
    </w:p>
    <w:p w14:paraId="781669E9" w14:textId="6E381DB7" w:rsidR="004E3287" w:rsidRDefault="009B5459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000000" w:themeColor="text1"/>
        </w:rPr>
        <w:t>do vybraných míst a částí obce</w:t>
      </w:r>
    </w:p>
    <w:p w14:paraId="781669EA" w14:textId="77777777" w:rsidR="004E3287" w:rsidRDefault="009B5459">
      <w:pPr>
        <w:spacing w:line="288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_____________________________________________________________</w:t>
      </w:r>
    </w:p>
    <w:p w14:paraId="781669EB" w14:textId="77777777" w:rsidR="004E3287" w:rsidRDefault="004E3287">
      <w:pPr>
        <w:pStyle w:val="Zhlav"/>
        <w:tabs>
          <w:tab w:val="clear" w:pos="4536"/>
          <w:tab w:val="clear" w:pos="9072"/>
        </w:tabs>
        <w:spacing w:line="288" w:lineRule="auto"/>
        <w:rPr>
          <w:rFonts w:ascii="Arial" w:hAnsi="Arial" w:cs="Arial"/>
          <w:color w:val="000000" w:themeColor="text1"/>
        </w:rPr>
      </w:pPr>
    </w:p>
    <w:p w14:paraId="781669EC" w14:textId="41A1129F" w:rsidR="004E3287" w:rsidRDefault="009B5459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color w:val="000000" w:themeColor="text1"/>
          <w:sz w:val="22"/>
          <w:szCs w:val="22"/>
        </w:rPr>
        <w:t>Podolanka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se na svém zasedání dne </w:t>
      </w:r>
      <w:r w:rsidR="00025049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. prosince 20</w:t>
      </w:r>
      <w:r w:rsidR="00025049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23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usneslo vydat na </w:t>
      </w:r>
      <w:r w:rsidR="00E17543" w:rsidRPr="00C04420">
        <w:rPr>
          <w:rFonts w:ascii="Arial" w:hAnsi="Arial" w:cs="Arial"/>
          <w:b w:val="0"/>
          <w:bCs w:val="0"/>
          <w:sz w:val="22"/>
          <w:szCs w:val="22"/>
        </w:rPr>
        <w:t xml:space="preserve">základě § 14 zákona č. 565/1990 Sb., o místních poplatcích, ve znění pozdějších předpisů </w:t>
      </w:r>
      <w:r w:rsidR="00E17543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="00E17543" w:rsidRPr="00C04420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E17543">
        <w:rPr>
          <w:rFonts w:ascii="Arial" w:hAnsi="Arial" w:cs="Arial"/>
          <w:b w:val="0"/>
          <w:bCs w:val="0"/>
          <w:sz w:val="22"/>
          <w:szCs w:val="22"/>
        </w:rPr>
        <w:br/>
      </w:r>
      <w:r w:rsidR="00E17543" w:rsidRPr="00C04420">
        <w:rPr>
          <w:rFonts w:ascii="Arial" w:hAnsi="Arial" w:cs="Arial"/>
          <w:b w:val="0"/>
          <w:bCs w:val="0"/>
          <w:sz w:val="22"/>
          <w:szCs w:val="22"/>
        </w:rPr>
        <w:t>a</w:t>
      </w:r>
      <w:r w:rsidR="00E17543">
        <w:rPr>
          <w:rFonts w:ascii="Arial" w:hAnsi="Arial" w:cs="Arial"/>
          <w:b w:val="0"/>
          <w:bCs w:val="0"/>
          <w:sz w:val="22"/>
          <w:szCs w:val="22"/>
        </w:rPr>
        <w:t> </w:t>
      </w:r>
      <w:r w:rsidR="00E17543"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E17543">
        <w:rPr>
          <w:rFonts w:ascii="Arial" w:hAnsi="Arial" w:cs="Arial"/>
          <w:b w:val="0"/>
          <w:bCs w:val="0"/>
          <w:sz w:val="22"/>
          <w:szCs w:val="22"/>
        </w:rPr>
        <w:t> </w:t>
      </w:r>
      <w:r w:rsidR="00E17543"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Sb., o obcích (obecní zřízení), ve znění pozdějších předpisů, 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tuto obecně závaznou vyhlášku (dále jen "</w:t>
      </w:r>
      <w:r>
        <w:rPr>
          <w:rFonts w:ascii="Arial" w:hAnsi="Arial" w:cs="Arial"/>
          <w:bCs w:val="0"/>
          <w:color w:val="000000" w:themeColor="text1"/>
          <w:sz w:val="22"/>
          <w:szCs w:val="22"/>
        </w:rPr>
        <w:t>vyhláška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"): </w:t>
      </w:r>
    </w:p>
    <w:p w14:paraId="781669ED" w14:textId="77777777" w:rsidR="004E3287" w:rsidRDefault="009B5459">
      <w:pPr>
        <w:pStyle w:val="slalnk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Čl. 1</w:t>
      </w:r>
    </w:p>
    <w:p w14:paraId="781669EE" w14:textId="77777777" w:rsidR="004E3287" w:rsidRDefault="009B5459">
      <w:pPr>
        <w:pStyle w:val="Nzvylnk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Úvodní ustanovení</w:t>
      </w:r>
    </w:p>
    <w:p w14:paraId="781669EF" w14:textId="77777777" w:rsidR="004E3287" w:rsidRDefault="009B5459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Obec Podolanka touto vyhláškou zavádí místní poplatek za povolení k vjezdu s motorovým vozidlem do vybraných míst a částí obce (dále jen "vybraná místa").</w:t>
      </w:r>
      <w:r>
        <w:rPr>
          <w:rFonts w:ascii="Arial" w:hAnsi="Arial" w:cs="Arial"/>
          <w:color w:val="000000" w:themeColor="text1"/>
          <w:sz w:val="22"/>
          <w:szCs w:val="22"/>
        </w:rPr>
        <w:br/>
        <w:t>Správcem poplatku je obecní úřad.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1"/>
      </w:r>
    </w:p>
    <w:p w14:paraId="781669F0" w14:textId="77777777" w:rsidR="004E3287" w:rsidRDefault="004E3287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781669F1" w14:textId="77777777" w:rsidR="004E3287" w:rsidRDefault="009B5459">
      <w:pPr>
        <w:pStyle w:val="slalnk"/>
        <w:spacing w:before="48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</w:t>
      </w:r>
      <w:r>
        <w:rPr>
          <w:rFonts w:ascii="Arial" w:hAnsi="Arial" w:cs="Arial"/>
          <w:color w:val="000000" w:themeColor="text1"/>
        </w:rPr>
        <w:t>Čl. 2</w:t>
      </w:r>
    </w:p>
    <w:p w14:paraId="781669F2" w14:textId="77777777" w:rsidR="004E3287" w:rsidRDefault="009B5459">
      <w:pPr>
        <w:pStyle w:val="Nzvylnk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Předmět poplatku a poplatník</w:t>
      </w:r>
    </w:p>
    <w:p w14:paraId="781669F3" w14:textId="49732067" w:rsidR="004E3287" w:rsidRDefault="009B5459">
      <w:pPr>
        <w:pStyle w:val="Zkladntextodsazen"/>
        <w:numPr>
          <w:ilvl w:val="0"/>
          <w:numId w:val="2"/>
        </w:numPr>
        <w:spacing w:line="288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Poplatek se vybírá za vydání povolení k vjezdu s motorovým vozidlem do vybraných míst, do kterých je jinak vjezd zakázán příslušnou dopravní značkou.</w:t>
      </w:r>
      <w:r w:rsidR="00E4419F" w:rsidRPr="00E4419F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 w:rsidR="00E4419F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2"/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81669F4" w14:textId="4F783D6B" w:rsidR="004E3287" w:rsidRDefault="009B5459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Poplatek platí </w:t>
      </w:r>
      <w:r w:rsidR="002E143A">
        <w:rPr>
          <w:rFonts w:ascii="Arial" w:hAnsi="Arial" w:cs="Arial"/>
          <w:color w:val="000000" w:themeColor="text1"/>
          <w:sz w:val="22"/>
          <w:szCs w:val="22"/>
        </w:rPr>
        <w:t xml:space="preserve">fyzická nebo právnická </w:t>
      </w:r>
      <w:r>
        <w:rPr>
          <w:rFonts w:ascii="Arial" w:hAnsi="Arial" w:cs="Arial"/>
          <w:color w:val="000000" w:themeColor="text1"/>
          <w:sz w:val="22"/>
          <w:szCs w:val="22"/>
        </w:rPr>
        <w:t>osoba, které bylo vydáno povolení k vjezdu s nákladním vozidlem s hmotností nad 3,5 t do vybraných míst (dále jen "poplatník").</w:t>
      </w:r>
      <w:r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</w:p>
    <w:p w14:paraId="781669F5" w14:textId="77777777" w:rsidR="004E3287" w:rsidRDefault="004E3287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781669F6" w14:textId="77777777" w:rsidR="004E3287" w:rsidRDefault="009B5459">
      <w:pPr>
        <w:pStyle w:val="slalnk"/>
        <w:spacing w:before="4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Čl. 3</w:t>
      </w:r>
    </w:p>
    <w:p w14:paraId="781669F7" w14:textId="77777777" w:rsidR="004E3287" w:rsidRDefault="009B5459">
      <w:pPr>
        <w:pStyle w:val="Nzvylnk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Vybraná místa</w:t>
      </w:r>
    </w:p>
    <w:p w14:paraId="781669F8" w14:textId="122D0C78" w:rsidR="004E3287" w:rsidRDefault="009B545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Vybraná místa </w:t>
      </w:r>
      <w:r w:rsidR="000A014A">
        <w:rPr>
          <w:rFonts w:ascii="Arial" w:hAnsi="Arial" w:cs="Arial"/>
          <w:color w:val="000000" w:themeColor="text1"/>
          <w:sz w:val="22"/>
          <w:szCs w:val="22"/>
        </w:rPr>
        <w:t xml:space="preserve">podléhající poplatku, do kterých je jinak vjezd zakázán příslušnou dopravní značkou, </w:t>
      </w:r>
      <w:r>
        <w:rPr>
          <w:rFonts w:ascii="Arial" w:hAnsi="Arial" w:cs="Arial"/>
          <w:color w:val="000000" w:themeColor="text1"/>
          <w:sz w:val="22"/>
          <w:szCs w:val="22"/>
        </w:rPr>
        <w:t>se vymezují takto:</w:t>
      </w:r>
    </w:p>
    <w:p w14:paraId="781669F9" w14:textId="77777777" w:rsidR="004E3287" w:rsidRDefault="009B5459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Hráz rybníka Jordánek</w:t>
      </w:r>
    </w:p>
    <w:p w14:paraId="781669FA" w14:textId="77777777" w:rsidR="004E3287" w:rsidRDefault="009B5459">
      <w:pPr>
        <w:spacing w:before="120" w:line="288" w:lineRule="auto"/>
        <w:ind w:left="102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Označena dopravní značkou, kterou se zakazuje vjezd s nákladním vozidlem nad 3,5t: "Zákaz vjezdu nákladních vozidel" B4 (v obou směrech), pod níž je umístěna dodatková tabulka s textem "nad 3,5t a na povolení OÚ Podolanka".</w:t>
      </w:r>
    </w:p>
    <w:p w14:paraId="781669FB" w14:textId="77777777" w:rsidR="004E3287" w:rsidRDefault="004E3287">
      <w:pPr>
        <w:spacing w:before="120" w:line="288" w:lineRule="auto"/>
        <w:ind w:left="102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1669FC" w14:textId="77777777" w:rsidR="004E3287" w:rsidRDefault="009B5459">
      <w:pPr>
        <w:pStyle w:val="Normlnweb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78166A31" wp14:editId="78166A32">
            <wp:extent cx="2171700" cy="2124075"/>
            <wp:effectExtent l="0" t="0" r="0" b="9525"/>
            <wp:docPr id="1" name="obrázek 2" descr="https://www.cspsd.cz/storage/820_f4da5b5b1bdd38e2caeb4b7978e432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s://www.cspsd.cz/storage/820_f4da5b5b1bdd38e2caeb4b7978e4329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669FD" w14:textId="77777777" w:rsidR="004E3287" w:rsidRDefault="009B5459">
      <w:pPr>
        <w:pStyle w:val="Normln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B 4</w:t>
      </w:r>
    </w:p>
    <w:p w14:paraId="781669FE" w14:textId="77777777" w:rsidR="004E3287" w:rsidRDefault="009B5459">
      <w:pPr>
        <w:pStyle w:val="Normln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Zákaz vjezdu nákladních automobilů</w:t>
      </w:r>
      <w:r>
        <w:rPr>
          <w:rFonts w:ascii="Arial" w:hAnsi="Arial" w:cs="Arial"/>
          <w:color w:val="000000" w:themeColor="text1"/>
          <w:sz w:val="21"/>
          <w:szCs w:val="21"/>
        </w:rPr>
        <w:br/>
        <w:t>Značka zakazuje vjezd nákladním automobilům, tahačům přívěsu nebo návěsu a speciálním automobilům. Značka neplatí pro obytné automobily.</w:t>
      </w:r>
    </w:p>
    <w:p w14:paraId="781669FF" w14:textId="77777777" w:rsidR="004E3287" w:rsidRDefault="004E3287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1"/>
          <w:szCs w:val="21"/>
        </w:rPr>
      </w:pPr>
    </w:p>
    <w:p w14:paraId="78166A00" w14:textId="77777777" w:rsidR="004E3287" w:rsidRDefault="004E3287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1"/>
          <w:szCs w:val="21"/>
        </w:rPr>
      </w:pPr>
    </w:p>
    <w:p w14:paraId="78166A01" w14:textId="77777777" w:rsidR="004E3287" w:rsidRDefault="009B5459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noProof/>
          <w:color w:val="000000" w:themeColor="text1"/>
          <w:sz w:val="21"/>
          <w:szCs w:val="21"/>
        </w:rPr>
        <w:drawing>
          <wp:inline distT="0" distB="0" distL="0" distR="0" wp14:anchorId="78166A33" wp14:editId="78166A34">
            <wp:extent cx="5762625" cy="3124200"/>
            <wp:effectExtent l="0" t="0" r="9525" b="0"/>
            <wp:docPr id="2" name="Picture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66A02" w14:textId="77777777" w:rsidR="004E3287" w:rsidRDefault="009B5459">
      <w:pPr>
        <w:spacing w:before="120"/>
        <w:ind w:left="567"/>
        <w:jc w:val="both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Nákres mapy umístění zákazových značek.</w:t>
      </w:r>
    </w:p>
    <w:p w14:paraId="78166A03" w14:textId="77777777" w:rsidR="004E3287" w:rsidRDefault="009B5459">
      <w:pPr>
        <w:pStyle w:val="slalnk"/>
        <w:spacing w:before="4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Čl. 4</w:t>
      </w:r>
    </w:p>
    <w:p w14:paraId="78166A04" w14:textId="77777777" w:rsidR="004E3287" w:rsidRDefault="009B5459">
      <w:pPr>
        <w:pStyle w:val="Nzvylnk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Ohlašovací povinnost</w:t>
      </w:r>
    </w:p>
    <w:p w14:paraId="78166A05" w14:textId="22F0F830" w:rsidR="004E3287" w:rsidRDefault="009B5459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Poplatník je povinen splnit ohlašovací povinnost vůči správci poplatku </w:t>
      </w:r>
      <w:r w:rsidR="00992D80">
        <w:rPr>
          <w:rFonts w:ascii="Arial" w:hAnsi="Arial" w:cs="Arial"/>
          <w:color w:val="000000" w:themeColor="text1"/>
          <w:sz w:val="22"/>
          <w:szCs w:val="22"/>
        </w:rPr>
        <w:t xml:space="preserve">nejpozději </w:t>
      </w:r>
      <w:r>
        <w:rPr>
          <w:rFonts w:ascii="Arial" w:hAnsi="Arial" w:cs="Arial"/>
          <w:color w:val="000000" w:themeColor="text1"/>
          <w:sz w:val="22"/>
          <w:szCs w:val="22"/>
        </w:rPr>
        <w:t>při podání žádosti o povolení k</w:t>
      </w:r>
      <w:r w:rsidR="00966977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vjezdu</w:t>
      </w:r>
      <w:r w:rsidR="00966977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B9210F" w:rsidRPr="007E139B">
        <w:rPr>
          <w:rFonts w:ascii="Arial" w:hAnsi="Arial" w:cs="Arial"/>
          <w:sz w:val="22"/>
          <w:szCs w:val="22"/>
        </w:rPr>
        <w:t>údaje uváděné v</w:t>
      </w:r>
      <w:r w:rsidR="00B9210F">
        <w:rPr>
          <w:rFonts w:ascii="Arial" w:hAnsi="Arial" w:cs="Arial"/>
          <w:sz w:val="22"/>
          <w:szCs w:val="22"/>
        </w:rPr>
        <w:t> </w:t>
      </w:r>
      <w:r w:rsidR="00B9210F" w:rsidRPr="007E139B">
        <w:rPr>
          <w:rFonts w:ascii="Arial" w:hAnsi="Arial" w:cs="Arial"/>
          <w:sz w:val="22"/>
          <w:szCs w:val="22"/>
        </w:rPr>
        <w:t>ohlášení upravuje zákon</w:t>
      </w:r>
      <w:r w:rsidR="00B9210F" w:rsidRPr="00C04420">
        <w:rPr>
          <w:rFonts w:ascii="Arial" w:hAnsi="Arial" w:cs="Arial"/>
          <w:sz w:val="22"/>
          <w:szCs w:val="22"/>
        </w:rPr>
        <w:t>.</w:t>
      </w:r>
      <w:r w:rsidR="00B9210F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8166A06" w14:textId="77777777" w:rsidR="004E3287" w:rsidRDefault="009B5459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5"/>
      </w:r>
    </w:p>
    <w:p w14:paraId="78166A07" w14:textId="77777777" w:rsidR="004E3287" w:rsidRDefault="009B5459">
      <w:pPr>
        <w:numPr>
          <w:ilvl w:val="1"/>
          <w:numId w:val="1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8166A08" w14:textId="77777777" w:rsidR="004E3287" w:rsidRDefault="009B5459">
      <w:pPr>
        <w:numPr>
          <w:ilvl w:val="1"/>
          <w:numId w:val="1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8166A09" w14:textId="77777777" w:rsidR="004E3287" w:rsidRDefault="009B5459">
      <w:pPr>
        <w:numPr>
          <w:ilvl w:val="1"/>
          <w:numId w:val="1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další údaje rozhodné pro stanovení poplatku, zejména počet a označení vozidel, na které je povolení k vjezdu vydáváno, dobu, na kterou je povolení vydáváno, včetně údaje dokládajícího případný nárok na úlevu či osvobození od poplatkové povinnosti.</w:t>
      </w:r>
    </w:p>
    <w:p w14:paraId="78166A0A" w14:textId="77777777" w:rsidR="004E3287" w:rsidRDefault="009B5459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6"/>
      </w:r>
    </w:p>
    <w:p w14:paraId="78166A0B" w14:textId="77777777" w:rsidR="004E3287" w:rsidRDefault="009B5459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Dojde-li ke změně údajů uvedených v ohlášení, je poplatník nebo plátce povinen tuto změnu oznámit do 15 dnů ode dne, kdy nastala.</w:t>
      </w:r>
      <w:r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7"/>
      </w:r>
    </w:p>
    <w:p w14:paraId="78166A0C" w14:textId="77777777" w:rsidR="004E3287" w:rsidRDefault="009B5459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8"/>
      </w:r>
    </w:p>
    <w:p w14:paraId="78166A0D" w14:textId="77777777" w:rsidR="004E3287" w:rsidRDefault="009B5459">
      <w:pPr>
        <w:pStyle w:val="slalnk"/>
        <w:spacing w:before="4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Čl. 5</w:t>
      </w:r>
    </w:p>
    <w:p w14:paraId="78166A0E" w14:textId="77777777" w:rsidR="004E3287" w:rsidRDefault="009B5459">
      <w:pPr>
        <w:pStyle w:val="Nzvylnk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Sazba poplatku</w:t>
      </w:r>
    </w:p>
    <w:p w14:paraId="78166A0F" w14:textId="77777777" w:rsidR="004E3287" w:rsidRDefault="009B5459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Sazba poplatku činí:</w:t>
      </w:r>
    </w:p>
    <w:p w14:paraId="78166A10" w14:textId="77777777" w:rsidR="004E3287" w:rsidRDefault="009B5459">
      <w:pPr>
        <w:numPr>
          <w:ilvl w:val="1"/>
          <w:numId w:val="5"/>
        </w:numPr>
        <w:tabs>
          <w:tab w:val="right" w:pos="9072"/>
        </w:tabs>
        <w:spacing w:before="6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 každý započatý den</w:t>
      </w:r>
      <w:r>
        <w:rPr>
          <w:rFonts w:ascii="Arial" w:hAnsi="Arial" w:cs="Arial"/>
          <w:color w:val="000000" w:themeColor="text1"/>
          <w:sz w:val="22"/>
          <w:szCs w:val="22"/>
        </w:rPr>
        <w:tab/>
        <w:t>200 Kč,</w:t>
      </w:r>
    </w:p>
    <w:p w14:paraId="78166A11" w14:textId="77777777" w:rsidR="004E3287" w:rsidRDefault="009B5459">
      <w:pPr>
        <w:numPr>
          <w:ilvl w:val="1"/>
          <w:numId w:val="5"/>
        </w:numPr>
        <w:tabs>
          <w:tab w:val="right" w:pos="9072"/>
        </w:tabs>
        <w:spacing w:before="60" w:line="288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paušální částka za osm dnů</w:t>
      </w:r>
      <w:r>
        <w:rPr>
          <w:rFonts w:ascii="Arial" w:hAnsi="Arial" w:cs="Arial"/>
          <w:color w:val="000000" w:themeColor="text1"/>
          <w:sz w:val="22"/>
          <w:szCs w:val="22"/>
        </w:rPr>
        <w:tab/>
        <w:t>800 Kč,</w:t>
      </w:r>
    </w:p>
    <w:p w14:paraId="78166A12" w14:textId="068E7DDC" w:rsidR="004E3287" w:rsidRDefault="009B5459">
      <w:pPr>
        <w:numPr>
          <w:ilvl w:val="1"/>
          <w:numId w:val="5"/>
        </w:numPr>
        <w:tabs>
          <w:tab w:val="right" w:pos="9072"/>
        </w:tabs>
        <w:spacing w:before="60" w:line="288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paušální </w:t>
      </w:r>
      <w:r>
        <w:rPr>
          <w:rFonts w:ascii="Arial" w:hAnsi="Arial" w:cs="Arial"/>
          <w:color w:val="000000" w:themeColor="text1"/>
          <w:sz w:val="22"/>
          <w:szCs w:val="22"/>
        </w:rPr>
        <w:t>částka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za 1 rok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537859">
        <w:rPr>
          <w:rFonts w:ascii="Arial" w:hAnsi="Arial" w:cs="Arial"/>
          <w:iCs/>
          <w:color w:val="000000" w:themeColor="text1"/>
          <w:sz w:val="22"/>
          <w:szCs w:val="22"/>
        </w:rPr>
        <w:t>1 0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00 Kč.</w:t>
      </w:r>
    </w:p>
    <w:p w14:paraId="78166A13" w14:textId="52B6FA90" w:rsidR="004E3287" w:rsidRDefault="009B5459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CC5166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8166A14" w14:textId="77777777" w:rsidR="004E3287" w:rsidRDefault="009B5459">
      <w:pPr>
        <w:pStyle w:val="slalnk"/>
        <w:spacing w:before="48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Čl. 6</w:t>
      </w:r>
    </w:p>
    <w:p w14:paraId="78166A15" w14:textId="77777777" w:rsidR="004E3287" w:rsidRDefault="009B5459">
      <w:pPr>
        <w:pStyle w:val="Nzvylnk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Splatnost poplatku</w:t>
      </w:r>
    </w:p>
    <w:p w14:paraId="66AECA50" w14:textId="77777777" w:rsidR="008A3D69" w:rsidRPr="00C04420" w:rsidRDefault="008A3D69" w:rsidP="008A3D69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písm. a) je splatný současně s vydáním povolení.</w:t>
      </w:r>
    </w:p>
    <w:p w14:paraId="4B802B31" w14:textId="33B8CBD9" w:rsidR="00214CCC" w:rsidRPr="008A3D69" w:rsidRDefault="008A3D69" w:rsidP="008A3D69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stanovený paušální částkou je splatný poslední den příslušného týdne, měsíce, čtvrtletí, pololetí, kalendářního roku.</w:t>
      </w:r>
    </w:p>
    <w:p w14:paraId="78166A17" w14:textId="77777777" w:rsidR="004E3287" w:rsidRDefault="009B5459">
      <w:pPr>
        <w:pStyle w:val="slalnk"/>
        <w:spacing w:before="4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Čl. 7</w:t>
      </w:r>
    </w:p>
    <w:p w14:paraId="78166A18" w14:textId="77777777" w:rsidR="004E3287" w:rsidRDefault="009B5459">
      <w:pPr>
        <w:pStyle w:val="Nzvylnk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Osvobození a úlevy</w:t>
      </w:r>
    </w:p>
    <w:p w14:paraId="78166A19" w14:textId="3C6D904A" w:rsidR="004E3287" w:rsidRDefault="009B5459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Poplatek neplatí fyzické osoby přihlášené nebo vlastnící nemovitosti ve vybraném místě, osoby jim blízké, manželé těchto osob a jejich děti, a dále osoby, které ve vybraném místě užívají nemovitost k podnikání nebo veřejné prospěšné činnosti nebo osoby, které jsou držiteli průkazu ZTP nebo ZTP/P a jejich průvodci.</w:t>
      </w:r>
      <w:r w:rsidR="007A0F5C" w:rsidRPr="007A0F5C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F7713B">
        <w:rPr>
          <w:rStyle w:val="Znakapoznpodarou"/>
          <w:rFonts w:ascii="Arial" w:hAnsi="Arial" w:cs="Arial"/>
          <w:sz w:val="18"/>
          <w:szCs w:val="18"/>
        </w:rPr>
        <w:t>6</w:t>
      </w:r>
    </w:p>
    <w:p w14:paraId="78166A1A" w14:textId="77777777" w:rsidR="004E3287" w:rsidRDefault="004E328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166A20" w14:textId="770BD9F4" w:rsidR="004E3287" w:rsidRPr="00FE4F58" w:rsidRDefault="009B5459" w:rsidP="00FE4F5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5A3FF4" w:rsidRPr="005A3FF4">
        <w:rPr>
          <w:rStyle w:val="Znakapoznpodarou"/>
        </w:rPr>
        <w:t xml:space="preserve"> </w:t>
      </w:r>
      <w:r w:rsidR="005A3FF4">
        <w:rPr>
          <w:rStyle w:val="Znakapoznpodarou"/>
        </w:rPr>
        <w:t>7</w:t>
      </w:r>
    </w:p>
    <w:p w14:paraId="3BB6C783" w14:textId="77777777" w:rsidR="00FE4F58" w:rsidRDefault="00FE4F58" w:rsidP="00FE4F5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E10B56B" w14:textId="77777777" w:rsidR="00FE4F58" w:rsidRDefault="00FE4F58" w:rsidP="00FE4F5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20CB8FE" w14:textId="77777777" w:rsidR="00FE4F58" w:rsidRDefault="00FE4F58" w:rsidP="00FE4F58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1B2B71" w14:textId="77777777" w:rsidR="007C6761" w:rsidRDefault="007C6761" w:rsidP="007C676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A4E374" w14:textId="0BEB5120" w:rsidR="00FE4F58" w:rsidRPr="007F20E8" w:rsidRDefault="007C6761" w:rsidP="007F20E8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7C6761">
        <w:rPr>
          <w:rFonts w:ascii="Arial" w:hAnsi="Arial" w:cs="Arial"/>
          <w:sz w:val="22"/>
          <w:szCs w:val="22"/>
        </w:rPr>
        <w:t>Zrušuje se obecně závazná vyhláška č. 03</w:t>
      </w:r>
      <w:r w:rsidRPr="007C6761">
        <w:rPr>
          <w:rFonts w:ascii="Arial" w:hAnsi="Arial" w:cs="Arial"/>
          <w:i/>
          <w:sz w:val="22"/>
          <w:szCs w:val="22"/>
        </w:rPr>
        <w:t>/2019 (</w:t>
      </w:r>
      <w:r w:rsidRPr="007C6761">
        <w:rPr>
          <w:rFonts w:ascii="Arial" w:hAnsi="Arial" w:cs="Arial"/>
          <w:color w:val="000000" w:themeColor="text1"/>
          <w:sz w:val="22"/>
          <w:szCs w:val="22"/>
        </w:rPr>
        <w:t>Obecně závazná vyhláška obce Podolanka o místním poplatku za povolení k vjezdu s motorovým vozidlem do vybraných míst a částí obce</w:t>
      </w:r>
      <w:r w:rsidR="00546EDD">
        <w:rPr>
          <w:rFonts w:ascii="Arial" w:hAnsi="Arial" w:cs="Arial"/>
          <w:color w:val="000000" w:themeColor="text1"/>
          <w:sz w:val="22"/>
          <w:szCs w:val="22"/>
        </w:rPr>
        <w:t>, ze dne</w:t>
      </w:r>
      <w:r w:rsidR="007F20E8">
        <w:rPr>
          <w:rFonts w:ascii="Arial" w:hAnsi="Arial" w:cs="Arial"/>
          <w:color w:val="000000" w:themeColor="text1"/>
          <w:sz w:val="22"/>
          <w:szCs w:val="22"/>
        </w:rPr>
        <w:t xml:space="preserve"> 4. prosince 2019.</w:t>
      </w:r>
    </w:p>
    <w:p w14:paraId="78166A21" w14:textId="77777777" w:rsidR="004E3287" w:rsidRDefault="009B5459">
      <w:pPr>
        <w:pStyle w:val="slalnk"/>
        <w:spacing w:before="4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Čl. 9</w:t>
      </w:r>
    </w:p>
    <w:p w14:paraId="78166A22" w14:textId="77777777" w:rsidR="004E3287" w:rsidRDefault="009B5459">
      <w:pPr>
        <w:pStyle w:val="Nzvylnk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Účinnost</w:t>
      </w:r>
    </w:p>
    <w:p w14:paraId="78166A23" w14:textId="0CEFBFF8" w:rsidR="004E3287" w:rsidRDefault="009B5459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Tato vyhláška nabývá účinnosti dnem 1. ledna 202</w:t>
      </w:r>
      <w:r w:rsidR="007F20E8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8166A24" w14:textId="77777777" w:rsidR="004E3287" w:rsidRDefault="004E3287">
      <w:pPr>
        <w:pStyle w:val="Nzvylnk"/>
        <w:jc w:val="left"/>
        <w:rPr>
          <w:rFonts w:ascii="Arial" w:hAnsi="Arial" w:cs="Arial"/>
          <w:b w:val="0"/>
          <w:bCs w:val="0"/>
          <w:i/>
          <w:color w:val="000000" w:themeColor="text1"/>
          <w:szCs w:val="24"/>
        </w:rPr>
      </w:pPr>
    </w:p>
    <w:p w14:paraId="78166A25" w14:textId="77777777" w:rsidR="004E3287" w:rsidRDefault="004E3287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166A26" w14:textId="77777777" w:rsidR="004E3287" w:rsidRDefault="004E3287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166A27" w14:textId="77777777" w:rsidR="004E3287" w:rsidRDefault="009B5459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ab/>
        <w:t>..........................................</w:t>
      </w:r>
      <w:r>
        <w:rPr>
          <w:rFonts w:ascii="Arial" w:hAnsi="Arial" w:cs="Arial"/>
          <w:i/>
          <w:color w:val="000000" w:themeColor="text1"/>
          <w:sz w:val="22"/>
          <w:szCs w:val="22"/>
        </w:rPr>
        <w:tab/>
        <w:t>..........................................</w:t>
      </w:r>
    </w:p>
    <w:p w14:paraId="78166A28" w14:textId="723D08C0" w:rsidR="004E3287" w:rsidRDefault="009B5459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Mgr. </w:t>
      </w:r>
      <w:r w:rsidR="009B3549">
        <w:rPr>
          <w:rFonts w:ascii="Arial" w:hAnsi="Arial" w:cs="Arial"/>
          <w:color w:val="000000" w:themeColor="text1"/>
          <w:sz w:val="22"/>
          <w:szCs w:val="22"/>
        </w:rPr>
        <w:t>Roman Pečenka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4C2083">
        <w:rPr>
          <w:rFonts w:ascii="Arial" w:hAnsi="Arial" w:cs="Arial"/>
          <w:color w:val="000000" w:themeColor="text1"/>
          <w:sz w:val="22"/>
          <w:szCs w:val="22"/>
        </w:rPr>
        <w:t xml:space="preserve">Veronika </w:t>
      </w:r>
      <w:r w:rsidR="00292ABA">
        <w:rPr>
          <w:rFonts w:ascii="Arial" w:hAnsi="Arial" w:cs="Arial"/>
          <w:color w:val="000000" w:themeColor="text1"/>
          <w:sz w:val="22"/>
          <w:szCs w:val="22"/>
        </w:rPr>
        <w:t>Jašková</w:t>
      </w:r>
    </w:p>
    <w:p w14:paraId="78166A29" w14:textId="3BC64B58" w:rsidR="004E3287" w:rsidRDefault="009B5459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2D04E0">
        <w:rPr>
          <w:rFonts w:ascii="Arial" w:hAnsi="Arial" w:cs="Arial"/>
          <w:color w:val="000000" w:themeColor="text1"/>
          <w:sz w:val="22"/>
          <w:szCs w:val="22"/>
        </w:rPr>
        <w:t>s</w:t>
      </w:r>
      <w:r>
        <w:rPr>
          <w:rFonts w:ascii="Arial" w:hAnsi="Arial" w:cs="Arial"/>
          <w:color w:val="000000" w:themeColor="text1"/>
          <w:sz w:val="22"/>
          <w:szCs w:val="22"/>
        </w:rPr>
        <w:t>tarosta</w:t>
      </w:r>
      <w:r w:rsidR="00EC01D1">
        <w:rPr>
          <w:rFonts w:ascii="Arial" w:hAnsi="Arial" w:cs="Arial"/>
          <w:color w:val="000000" w:themeColor="text1"/>
          <w:sz w:val="22"/>
          <w:szCs w:val="22"/>
        </w:rPr>
        <w:t xml:space="preserve"> obce</w:t>
      </w:r>
      <w:r>
        <w:rPr>
          <w:rFonts w:ascii="Arial" w:hAnsi="Arial" w:cs="Arial"/>
          <w:color w:val="000000" w:themeColor="text1"/>
          <w:sz w:val="22"/>
          <w:szCs w:val="22"/>
        </w:rPr>
        <w:tab/>
        <w:t>místostarosta</w:t>
      </w:r>
      <w:r w:rsidR="002D04E0">
        <w:rPr>
          <w:rFonts w:ascii="Arial" w:hAnsi="Arial" w:cs="Arial"/>
          <w:color w:val="000000" w:themeColor="text1"/>
          <w:sz w:val="22"/>
          <w:szCs w:val="22"/>
        </w:rPr>
        <w:t xml:space="preserve"> obce</w:t>
      </w:r>
    </w:p>
    <w:p w14:paraId="78166A2A" w14:textId="77777777" w:rsidR="004E3287" w:rsidRDefault="004E328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8166A2D" w14:textId="77777777" w:rsidR="004E3287" w:rsidRDefault="004E328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8166A2E" w14:textId="77777777" w:rsidR="004E3287" w:rsidRDefault="009B545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Vyvěšeno na úřední desce dne:</w:t>
      </w:r>
    </w:p>
    <w:p w14:paraId="78166A2F" w14:textId="77777777" w:rsidR="004E3287" w:rsidRDefault="009B545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Sejmuto z úřední desky dne:</w:t>
      </w:r>
    </w:p>
    <w:p w14:paraId="78166A30" w14:textId="77777777" w:rsidR="004E3287" w:rsidRDefault="004E3287">
      <w:pPr>
        <w:spacing w:line="288" w:lineRule="auto"/>
        <w:rPr>
          <w:rFonts w:ascii="Arial" w:hAnsi="Arial" w:cs="Arial"/>
          <w:color w:val="000000" w:themeColor="text1"/>
        </w:rPr>
      </w:pPr>
    </w:p>
    <w:sectPr w:rsidR="004E3287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FCEF" w14:textId="77777777" w:rsidR="00B9646E" w:rsidRDefault="00B9646E">
      <w:r>
        <w:separator/>
      </w:r>
    </w:p>
  </w:endnote>
  <w:endnote w:type="continuationSeparator" w:id="0">
    <w:p w14:paraId="37C4C547" w14:textId="77777777" w:rsidR="00B9646E" w:rsidRDefault="00B9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6B0A0" w14:textId="77777777" w:rsidR="00B9646E" w:rsidRDefault="00B9646E">
      <w:r>
        <w:separator/>
      </w:r>
    </w:p>
  </w:footnote>
  <w:footnote w:type="continuationSeparator" w:id="0">
    <w:p w14:paraId="782FC635" w14:textId="77777777" w:rsidR="00B9646E" w:rsidRDefault="00B9646E">
      <w:r>
        <w:continuationSeparator/>
      </w:r>
    </w:p>
  </w:footnote>
  <w:footnote w:id="1">
    <w:p w14:paraId="78166A44" w14:textId="0ED3FDAD" w:rsidR="004E3287" w:rsidRDefault="009B545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</w:t>
      </w:r>
      <w:r w:rsidR="005417EB">
        <w:rPr>
          <w:rFonts w:ascii="Arial" w:hAnsi="Arial" w:cs="Arial"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 xml:space="preserve"> odst. 3 zákona č. 565/1990 Sb., o místních poplatcích</w:t>
      </w:r>
    </w:p>
  </w:footnote>
  <w:footnote w:id="2">
    <w:p w14:paraId="22343F75" w14:textId="77777777" w:rsidR="00E4419F" w:rsidRDefault="00E4419F" w:rsidP="00E4419F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3 zákona č. 565/1990 Sb., o místních poplatcích</w:t>
      </w:r>
    </w:p>
  </w:footnote>
  <w:footnote w:id="3">
    <w:p w14:paraId="78166A45" w14:textId="1CA90C00" w:rsidR="004E3287" w:rsidRDefault="009B545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 odst. </w:t>
      </w:r>
      <w:r w:rsidR="00553961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3CAA3D29" w14:textId="11E41A2F" w:rsidR="00935E5E" w:rsidRPr="00705662" w:rsidRDefault="00962A4B" w:rsidP="00B9210F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3</w:t>
      </w:r>
      <w:r w:rsidR="00B9210F" w:rsidRPr="00705662">
        <w:rPr>
          <w:rFonts w:ascii="Arial" w:hAnsi="Arial" w:cs="Arial"/>
          <w:sz w:val="18"/>
          <w:szCs w:val="18"/>
        </w:rPr>
        <w:t xml:space="preserve"> § </w:t>
      </w:r>
      <w:r w:rsidR="00640215">
        <w:rPr>
          <w:rFonts w:ascii="Arial" w:hAnsi="Arial" w:cs="Arial"/>
          <w:sz w:val="18"/>
          <w:szCs w:val="18"/>
        </w:rPr>
        <w:t>10</w:t>
      </w:r>
      <w:r w:rsidR="00B9210F" w:rsidRPr="00705662">
        <w:rPr>
          <w:rFonts w:ascii="Arial" w:hAnsi="Arial" w:cs="Arial"/>
          <w:sz w:val="18"/>
          <w:szCs w:val="18"/>
        </w:rPr>
        <w:t xml:space="preserve"> odst. 1 zákona o místních poplatcích</w:t>
      </w:r>
    </w:p>
  </w:footnote>
  <w:footnote w:id="5">
    <w:p w14:paraId="78166A46" w14:textId="3BFA1E9D" w:rsidR="004E3287" w:rsidRDefault="00143EE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  <w:r w:rsidR="00894F2F">
        <w:rPr>
          <w:rFonts w:ascii="Arial" w:hAnsi="Arial" w:cs="Arial"/>
          <w:sz w:val="18"/>
          <w:szCs w:val="18"/>
        </w:rPr>
        <w:t>;</w:t>
      </w:r>
      <w:r w:rsidR="00894F2F" w:rsidRPr="00894F2F">
        <w:rPr>
          <w:rFonts w:ascii="Arial" w:hAnsi="Arial" w:cs="Arial"/>
          <w:sz w:val="18"/>
          <w:szCs w:val="18"/>
        </w:rPr>
        <w:t xml:space="preserve"> </w:t>
      </w:r>
      <w:r w:rsidR="00894F2F" w:rsidRPr="00705662">
        <w:rPr>
          <w:rFonts w:ascii="Arial" w:hAnsi="Arial" w:cs="Arial"/>
          <w:sz w:val="18"/>
          <w:szCs w:val="18"/>
        </w:rPr>
        <w:t>v ohlášení poplatník uvede zejména své identifikační údaje a</w:t>
      </w:r>
      <w:r w:rsidR="00894F2F">
        <w:rPr>
          <w:rFonts w:ascii="Arial" w:hAnsi="Arial" w:cs="Arial"/>
          <w:sz w:val="18"/>
          <w:szCs w:val="18"/>
        </w:rPr>
        <w:t> </w:t>
      </w:r>
      <w:r w:rsidR="00894F2F"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6">
    <w:p w14:paraId="78166A47" w14:textId="7EDF3489" w:rsidR="004E3287" w:rsidRDefault="00143EE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§ 14a odst. </w:t>
      </w:r>
      <w:r w:rsidR="005417EB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8166A48" w14:textId="3F11AC4D" w:rsidR="004E3287" w:rsidRDefault="00DC294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§ 1</w:t>
      </w:r>
      <w:r w:rsidR="00A770A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odst. </w:t>
      </w:r>
      <w:r w:rsidR="00AD0C2C">
        <w:rPr>
          <w:rFonts w:ascii="Arial" w:hAnsi="Arial" w:cs="Arial"/>
          <w:sz w:val="18"/>
          <w:szCs w:val="18"/>
        </w:rPr>
        <w:t>1 věta druhá a třetí zákona o místních poplatcích</w:t>
      </w:r>
    </w:p>
  </w:footnote>
  <w:footnote w:id="8">
    <w:p w14:paraId="78166A49" w14:textId="510A3D25" w:rsidR="004E3287" w:rsidRDefault="00713BFB">
      <w:pPr>
        <w:pStyle w:val="Textpoznpodarou"/>
      </w:pPr>
      <w:r>
        <w:rPr>
          <w:rStyle w:val="Znakapoznpodarou"/>
        </w:rPr>
        <w:t>7</w:t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6A3E" w14:textId="3159E217" w:rsidR="004E3287" w:rsidRPr="00F24A55" w:rsidRDefault="00F24A55" w:rsidP="009B5459">
    <w:pPr>
      <w:pStyle w:val="Zhlav"/>
      <w:jc w:val="center"/>
    </w:pPr>
    <w:r>
      <w:object w:dxaOrig="1155" w:dyaOrig="1110" w14:anchorId="2BF36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6pt;height:55.2pt">
          <v:imagedata r:id="rId1" o:title=""/>
        </v:shape>
        <o:OLEObject Type="Embed" ProgID="PBrush" ShapeID="_x0000_i1025" DrawAspect="Content" ObjectID="_1762788078" r:id="rId2"/>
      </w:object>
    </w:r>
  </w:p>
  <w:p w14:paraId="78166A42" w14:textId="77777777" w:rsidR="004E3287" w:rsidRDefault="004E32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FB75E97"/>
    <w:multiLevelType w:val="multilevel"/>
    <w:tmpl w:val="262E1D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4B320B5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6CC6AF2"/>
    <w:multiLevelType w:val="multilevel"/>
    <w:tmpl w:val="4322D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E2CD8"/>
    <w:multiLevelType w:val="multilevel"/>
    <w:tmpl w:val="28406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D7676A0"/>
    <w:multiLevelType w:val="hybridMultilevel"/>
    <w:tmpl w:val="33B412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05414131">
    <w:abstractNumId w:val="13"/>
  </w:num>
  <w:num w:numId="2" w16cid:durableId="1646159010">
    <w:abstractNumId w:val="2"/>
  </w:num>
  <w:num w:numId="3" w16cid:durableId="46414879">
    <w:abstractNumId w:val="15"/>
  </w:num>
  <w:num w:numId="4" w16cid:durableId="904336713">
    <w:abstractNumId w:val="1"/>
  </w:num>
  <w:num w:numId="5" w16cid:durableId="509878882">
    <w:abstractNumId w:val="3"/>
  </w:num>
  <w:num w:numId="6" w16cid:durableId="926302747">
    <w:abstractNumId w:val="5"/>
  </w:num>
  <w:num w:numId="7" w16cid:durableId="149179548">
    <w:abstractNumId w:val="12"/>
  </w:num>
  <w:num w:numId="8" w16cid:durableId="564341745">
    <w:abstractNumId w:val="9"/>
  </w:num>
  <w:num w:numId="9" w16cid:durableId="2045474701">
    <w:abstractNumId w:val="6"/>
  </w:num>
  <w:num w:numId="10" w16cid:durableId="1972785934">
    <w:abstractNumId w:val="0"/>
  </w:num>
  <w:num w:numId="11" w16cid:durableId="1464346212">
    <w:abstractNumId w:val="4"/>
  </w:num>
  <w:num w:numId="12" w16cid:durableId="672419288">
    <w:abstractNumId w:val="11"/>
  </w:num>
  <w:num w:numId="13" w16cid:durableId="688020231">
    <w:abstractNumId w:val="10"/>
  </w:num>
  <w:num w:numId="14" w16cid:durableId="1947426300">
    <w:abstractNumId w:val="8"/>
  </w:num>
  <w:num w:numId="15" w16cid:durableId="1778400894">
    <w:abstractNumId w:val="14"/>
  </w:num>
  <w:num w:numId="16" w16cid:durableId="6008431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287"/>
    <w:rsid w:val="00025049"/>
    <w:rsid w:val="000A014A"/>
    <w:rsid w:val="00106A00"/>
    <w:rsid w:val="00143EE6"/>
    <w:rsid w:val="00214CCC"/>
    <w:rsid w:val="00292ABA"/>
    <w:rsid w:val="002A710A"/>
    <w:rsid w:val="002D04E0"/>
    <w:rsid w:val="002E143A"/>
    <w:rsid w:val="00396382"/>
    <w:rsid w:val="003A746F"/>
    <w:rsid w:val="004C2083"/>
    <w:rsid w:val="004E3287"/>
    <w:rsid w:val="00537859"/>
    <w:rsid w:val="005417EB"/>
    <w:rsid w:val="00546EDD"/>
    <w:rsid w:val="00553961"/>
    <w:rsid w:val="005A3FF4"/>
    <w:rsid w:val="00640215"/>
    <w:rsid w:val="006E7072"/>
    <w:rsid w:val="00710CA3"/>
    <w:rsid w:val="00713BFB"/>
    <w:rsid w:val="007A0F5C"/>
    <w:rsid w:val="007C6761"/>
    <w:rsid w:val="007F20E8"/>
    <w:rsid w:val="00894F2F"/>
    <w:rsid w:val="008A3D69"/>
    <w:rsid w:val="00935E5E"/>
    <w:rsid w:val="00962A4B"/>
    <w:rsid w:val="009659E3"/>
    <w:rsid w:val="00966977"/>
    <w:rsid w:val="00992D80"/>
    <w:rsid w:val="009935EB"/>
    <w:rsid w:val="009B3549"/>
    <w:rsid w:val="009B5459"/>
    <w:rsid w:val="00A770A2"/>
    <w:rsid w:val="00AD0C2C"/>
    <w:rsid w:val="00AD688E"/>
    <w:rsid w:val="00B9210F"/>
    <w:rsid w:val="00B9646E"/>
    <w:rsid w:val="00CC5166"/>
    <w:rsid w:val="00CE4F08"/>
    <w:rsid w:val="00DC2942"/>
    <w:rsid w:val="00DD2030"/>
    <w:rsid w:val="00E17543"/>
    <w:rsid w:val="00E4419F"/>
    <w:rsid w:val="00EC01D1"/>
    <w:rsid w:val="00F24A55"/>
    <w:rsid w:val="00F30F60"/>
    <w:rsid w:val="00F7713B"/>
    <w:rsid w:val="00F95756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669E6"/>
  <w15:docId w15:val="{B000CC61-8206-4CE1-AB2F-1F6445E3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pPr>
      <w:spacing w:after="120"/>
    </w:pPr>
  </w:style>
  <w:style w:type="character" w:customStyle="1" w:styleId="ZkladntextChar">
    <w:name w:val="Základní text Char"/>
    <w:link w:val="Zkladntext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Pr>
      <w:noProof/>
      <w:lang w:val="cs-CZ" w:eastAsia="cs-CZ" w:bidi="ar-SA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Nadpis4Char">
    <w:name w:val="Nadpis 4 Char"/>
    <w:link w:val="Nadpis4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Pr>
      <w:sz w:val="24"/>
      <w:szCs w:val="24"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bffa8-39ee-4aa9-afb1-925e14b7b8fb" xsi:nil="true"/>
    <lcf76f155ced4ddcb4097134ff3c332f xmlns="8e49037d-be48-4307-98e0-46871c58e7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1B70FDAEDE164AA1EAB66B418064E2" ma:contentTypeVersion="14" ma:contentTypeDescription="Vytvoří nový dokument" ma:contentTypeScope="" ma:versionID="6ff9961275149fab0dcfe8f5d5ee58df">
  <xsd:schema xmlns:xsd="http://www.w3.org/2001/XMLSchema" xmlns:xs="http://www.w3.org/2001/XMLSchema" xmlns:p="http://schemas.microsoft.com/office/2006/metadata/properties" xmlns:ns2="8e49037d-be48-4307-98e0-46871c58e7f6" xmlns:ns3="79fbffa8-39ee-4aa9-afb1-925e14b7b8fb" targetNamespace="http://schemas.microsoft.com/office/2006/metadata/properties" ma:root="true" ma:fieldsID="4318f5a1e385c21cbdde4281373b6b30" ns2:_="" ns3:_="">
    <xsd:import namespace="8e49037d-be48-4307-98e0-46871c58e7f6"/>
    <xsd:import namespace="79fbffa8-39ee-4aa9-afb1-925e14b7b8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037d-be48-4307-98e0-46871c58e7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d972d3d-87dd-4160-a985-fa6ea8bee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bffa8-39ee-4aa9-afb1-925e14b7b8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31bcf81-2516-4e78-a324-c2015f4e0c2f}" ma:internalName="TaxCatchAll" ma:showField="CatchAllData" ma:web="79fbffa8-39ee-4aa9-afb1-925e14b7b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DB54E-1FE5-4F79-B090-AB95696F6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A73B6-B9F7-4036-A534-1F4C19405BBA}">
  <ds:schemaRefs>
    <ds:schemaRef ds:uri="http://schemas.microsoft.com/office/2006/metadata/properties"/>
    <ds:schemaRef ds:uri="http://schemas.microsoft.com/office/infopath/2007/PartnerControls"/>
    <ds:schemaRef ds:uri="79fbffa8-39ee-4aa9-afb1-925e14b7b8fb"/>
    <ds:schemaRef ds:uri="8e49037d-be48-4307-98e0-46871c58e7f6"/>
  </ds:schemaRefs>
</ds:datastoreItem>
</file>

<file path=customXml/itemProps3.xml><?xml version="1.0" encoding="utf-8"?>
<ds:datastoreItem xmlns:ds="http://schemas.openxmlformats.org/officeDocument/2006/customXml" ds:itemID="{203C3B5B-0E94-49D0-9914-8F578003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037d-be48-4307-98e0-46871c58e7f6"/>
    <ds:schemaRef ds:uri="79fbffa8-39ee-4aa9-afb1-925e14b7b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4A7B85-24AB-497F-B80E-021D44BD4F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761</Words>
  <Characters>4491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Metodický materiál</vt:lpstr>
      <vt:lpstr>Metodický materiál</vt:lpstr>
    </vt:vector>
  </TitlesOfParts>
  <Company>Ministerstvo financí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Veronika Jašková</cp:lastModifiedBy>
  <cp:revision>50</cp:revision>
  <cp:lastPrinted>2019-11-15T14:11:00Z</cp:lastPrinted>
  <dcterms:created xsi:type="dcterms:W3CDTF">2023-11-29T09:39:00Z</dcterms:created>
  <dcterms:modified xsi:type="dcterms:W3CDTF">2023-11-29T17:34:00Z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0x010100AC1B70FDAEDE164AA1EAB66B418064E2</vt:lpwstr>
  </property>
  <property fmtid="{D5CDD505-2E9C-101B-9397-08002B2CF9AE}" pid="3" name="Order">
    <vt:r8>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