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A6658" w14:textId="77777777" w:rsidR="00371B9D" w:rsidRPr="00D94AC4" w:rsidRDefault="00371B9D" w:rsidP="00DC1B47">
      <w:pPr>
        <w:jc w:val="center"/>
        <w:rPr>
          <w:sz w:val="32"/>
          <w:szCs w:val="32"/>
        </w:rPr>
      </w:pPr>
      <w:bookmarkStart w:id="0" w:name="_GoBack"/>
      <w:bookmarkEnd w:id="0"/>
      <w:r w:rsidRPr="00D94AC4">
        <w:rPr>
          <w:sz w:val="32"/>
          <w:szCs w:val="32"/>
        </w:rPr>
        <w:t>STATUTÁRNÍ MĚSTO PLZEŇ</w:t>
      </w:r>
    </w:p>
    <w:p w14:paraId="7DA4F497" w14:textId="3D93E37E" w:rsidR="008A6EC6" w:rsidRPr="00D94AC4" w:rsidRDefault="00DC1B47" w:rsidP="000A36D0">
      <w:pPr>
        <w:jc w:val="center"/>
      </w:pPr>
      <w:r>
        <w:t>RADA</w:t>
      </w:r>
      <w:r w:rsidR="00371B9D" w:rsidRPr="00D94AC4">
        <w:t xml:space="preserve"> MĚSTA PLZNĚ</w:t>
      </w:r>
      <w:r w:rsidR="00B61DCD" w:rsidRPr="00D94AC4">
        <w:t xml:space="preserve"> </w:t>
      </w:r>
    </w:p>
    <w:p w14:paraId="3C482EA8" w14:textId="77777777" w:rsidR="00371B9D" w:rsidRDefault="00371B9D" w:rsidP="000A36D0">
      <w:pPr>
        <w:jc w:val="center"/>
        <w:rPr>
          <w:sz w:val="22"/>
          <w:szCs w:val="22"/>
        </w:rPr>
      </w:pPr>
    </w:p>
    <w:p w14:paraId="3832A8CA" w14:textId="77777777" w:rsidR="00371B9D" w:rsidRPr="00371B9D" w:rsidRDefault="00371B9D" w:rsidP="000A36D0">
      <w:pPr>
        <w:jc w:val="center"/>
        <w:rPr>
          <w:sz w:val="22"/>
          <w:szCs w:val="22"/>
        </w:rPr>
      </w:pPr>
    </w:p>
    <w:p w14:paraId="0A822B59" w14:textId="584394F0" w:rsidR="00785B72" w:rsidRPr="00BB3332" w:rsidRDefault="00600FF8" w:rsidP="000A36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NAŘ</w:t>
      </w:r>
      <w:r w:rsidR="006C2F1A">
        <w:rPr>
          <w:b/>
          <w:sz w:val="32"/>
          <w:szCs w:val="32"/>
        </w:rPr>
        <w:t>Í</w:t>
      </w:r>
      <w:r>
        <w:rPr>
          <w:b/>
          <w:sz w:val="32"/>
          <w:szCs w:val="32"/>
        </w:rPr>
        <w:t>ZENÍ</w:t>
      </w:r>
      <w:r w:rsidR="00371B9D">
        <w:rPr>
          <w:b/>
          <w:sz w:val="32"/>
          <w:szCs w:val="32"/>
        </w:rPr>
        <w:t xml:space="preserve"> Č.</w:t>
      </w:r>
      <w:r w:rsidR="00D94AC4">
        <w:rPr>
          <w:b/>
          <w:sz w:val="32"/>
          <w:szCs w:val="32"/>
        </w:rPr>
        <w:t xml:space="preserve"> </w:t>
      </w:r>
      <w:r w:rsidR="00774508">
        <w:rPr>
          <w:b/>
          <w:sz w:val="32"/>
          <w:szCs w:val="32"/>
        </w:rPr>
        <w:t>2</w:t>
      </w:r>
      <w:r w:rsidR="00D94AC4" w:rsidRPr="00BB3332">
        <w:rPr>
          <w:b/>
          <w:sz w:val="32"/>
          <w:szCs w:val="32"/>
        </w:rPr>
        <w:t>/202</w:t>
      </w:r>
      <w:r w:rsidR="0067586B" w:rsidRPr="00BB3332">
        <w:rPr>
          <w:b/>
          <w:sz w:val="32"/>
          <w:szCs w:val="32"/>
        </w:rPr>
        <w:t>5</w:t>
      </w:r>
      <w:r w:rsidR="00C41E0B" w:rsidRPr="00BB3332">
        <w:rPr>
          <w:b/>
          <w:sz w:val="32"/>
          <w:szCs w:val="32"/>
        </w:rPr>
        <w:t>,</w:t>
      </w:r>
      <w:r w:rsidR="00371B9D" w:rsidRPr="00BB3332">
        <w:rPr>
          <w:b/>
          <w:sz w:val="32"/>
          <w:szCs w:val="32"/>
        </w:rPr>
        <w:t xml:space="preserve"> </w:t>
      </w:r>
    </w:p>
    <w:p w14:paraId="3EC5A044" w14:textId="77777777" w:rsidR="008A48EA" w:rsidRPr="00BB3332" w:rsidRDefault="008A48EA" w:rsidP="000A36D0">
      <w:pPr>
        <w:jc w:val="center"/>
        <w:rPr>
          <w:b/>
          <w:sz w:val="32"/>
          <w:szCs w:val="32"/>
        </w:rPr>
      </w:pPr>
    </w:p>
    <w:p w14:paraId="3EA22D9D" w14:textId="319012CA" w:rsidR="008A48EA" w:rsidRPr="00BB3332" w:rsidRDefault="006B6F35" w:rsidP="000A36D0">
      <w:pPr>
        <w:jc w:val="center"/>
        <w:rPr>
          <w:b/>
          <w:sz w:val="28"/>
          <w:szCs w:val="28"/>
        </w:rPr>
      </w:pPr>
      <w:r w:rsidRPr="00BB3332">
        <w:rPr>
          <w:b/>
          <w:sz w:val="28"/>
          <w:szCs w:val="28"/>
        </w:rPr>
        <w:t>k</w:t>
      </w:r>
      <w:r w:rsidR="006C2F1A" w:rsidRPr="00BB3332">
        <w:rPr>
          <w:b/>
          <w:sz w:val="28"/>
          <w:szCs w:val="28"/>
        </w:rPr>
        <w:t>terým se stanov</w:t>
      </w:r>
      <w:r w:rsidR="00D504A8" w:rsidRPr="00BB3332">
        <w:rPr>
          <w:b/>
          <w:sz w:val="28"/>
          <w:szCs w:val="28"/>
        </w:rPr>
        <w:t>í</w:t>
      </w:r>
      <w:r w:rsidR="006C2F1A" w:rsidRPr="00BB3332">
        <w:rPr>
          <w:b/>
          <w:sz w:val="28"/>
          <w:szCs w:val="28"/>
        </w:rPr>
        <w:t xml:space="preserve"> zákaz šíření reklamy na veřejně přístupných místech mimo provozovnu</w:t>
      </w:r>
    </w:p>
    <w:p w14:paraId="6EBCC2DD" w14:textId="77777777" w:rsidR="00785B72" w:rsidRPr="00BB3332" w:rsidRDefault="00785B72" w:rsidP="008A48EA">
      <w:pPr>
        <w:rPr>
          <w:b/>
          <w:spacing w:val="20"/>
        </w:rPr>
      </w:pPr>
    </w:p>
    <w:p w14:paraId="5A8C8887" w14:textId="77959EF5" w:rsidR="006B6F35" w:rsidRPr="001C1A59" w:rsidRDefault="006B6F35" w:rsidP="006B6F35">
      <w:pPr>
        <w:pStyle w:val="Bezmezer"/>
        <w:jc w:val="both"/>
        <w:rPr>
          <w:color w:val="000000" w:themeColor="text1"/>
        </w:rPr>
      </w:pPr>
      <w:r w:rsidRPr="001C1A59">
        <w:rPr>
          <w:color w:val="000000" w:themeColor="text1"/>
        </w:rPr>
        <w:t>Rada</w:t>
      </w:r>
      <w:r w:rsidR="00785B72" w:rsidRPr="001C1A59">
        <w:rPr>
          <w:color w:val="000000" w:themeColor="text1"/>
        </w:rPr>
        <w:t xml:space="preserve"> města Plzně </w:t>
      </w:r>
      <w:r w:rsidR="00483D23" w:rsidRPr="001C1A59">
        <w:rPr>
          <w:color w:val="000000" w:themeColor="text1"/>
        </w:rPr>
        <w:t>svým usnesením č.</w:t>
      </w:r>
      <w:r w:rsidR="00774508" w:rsidRPr="001C1A59">
        <w:rPr>
          <w:color w:val="000000" w:themeColor="text1"/>
        </w:rPr>
        <w:t xml:space="preserve"> 421</w:t>
      </w:r>
      <w:r w:rsidR="00483D23" w:rsidRPr="001C1A59">
        <w:rPr>
          <w:color w:val="000000" w:themeColor="text1"/>
        </w:rPr>
        <w:t xml:space="preserve"> ze dne </w:t>
      </w:r>
      <w:r w:rsidR="00CC4770" w:rsidRPr="001C1A59">
        <w:rPr>
          <w:color w:val="000000" w:themeColor="text1"/>
        </w:rPr>
        <w:t>29. 5.</w:t>
      </w:r>
      <w:r w:rsidR="00483D23" w:rsidRPr="001C1A59">
        <w:rPr>
          <w:color w:val="000000" w:themeColor="text1"/>
        </w:rPr>
        <w:t xml:space="preserve"> 202</w:t>
      </w:r>
      <w:r w:rsidR="0067586B" w:rsidRPr="001C1A59">
        <w:rPr>
          <w:color w:val="000000" w:themeColor="text1"/>
        </w:rPr>
        <w:t>5</w:t>
      </w:r>
      <w:r w:rsidR="00483D23" w:rsidRPr="001C1A59">
        <w:rPr>
          <w:color w:val="000000" w:themeColor="text1"/>
        </w:rPr>
        <w:t xml:space="preserve"> schválil</w:t>
      </w:r>
      <w:r w:rsidRPr="001C1A59">
        <w:rPr>
          <w:color w:val="000000" w:themeColor="text1"/>
        </w:rPr>
        <w:t>a</w:t>
      </w:r>
      <w:r w:rsidR="00483D23" w:rsidRPr="001C1A59">
        <w:rPr>
          <w:color w:val="000000" w:themeColor="text1"/>
        </w:rPr>
        <w:t xml:space="preserve"> vydat na základě </w:t>
      </w:r>
      <w:r w:rsidRPr="001C1A59">
        <w:rPr>
          <w:color w:val="000000" w:themeColor="text1"/>
        </w:rPr>
        <w:t xml:space="preserve">§ 11 </w:t>
      </w:r>
      <w:r w:rsidRPr="001C1A59">
        <w:rPr>
          <w:color w:val="000000" w:themeColor="text1"/>
          <w:spacing w:val="-1"/>
        </w:rPr>
        <w:t>odst.</w:t>
      </w:r>
      <w:r w:rsidRPr="001C1A59">
        <w:rPr>
          <w:color w:val="000000" w:themeColor="text1"/>
          <w:spacing w:val="2"/>
        </w:rPr>
        <w:t xml:space="preserve"> </w:t>
      </w:r>
      <w:r w:rsidRPr="001C1A59">
        <w:rPr>
          <w:color w:val="000000" w:themeColor="text1"/>
        </w:rPr>
        <w:t>1 a</w:t>
      </w:r>
      <w:r w:rsidRPr="001C1A59">
        <w:rPr>
          <w:color w:val="000000" w:themeColor="text1"/>
          <w:spacing w:val="2"/>
        </w:rPr>
        <w:t xml:space="preserve"> </w:t>
      </w:r>
      <w:r w:rsidRPr="001C1A59">
        <w:rPr>
          <w:color w:val="000000" w:themeColor="text1"/>
        </w:rPr>
        <w:t xml:space="preserve">§ 102 </w:t>
      </w:r>
      <w:r w:rsidRPr="001C1A59">
        <w:rPr>
          <w:color w:val="000000" w:themeColor="text1"/>
          <w:spacing w:val="-1"/>
        </w:rPr>
        <w:t>odst.</w:t>
      </w:r>
      <w:r w:rsidRPr="001C1A59">
        <w:rPr>
          <w:color w:val="000000" w:themeColor="text1"/>
          <w:spacing w:val="2"/>
        </w:rPr>
        <w:t xml:space="preserve"> </w:t>
      </w:r>
      <w:r w:rsidRPr="001C1A59">
        <w:rPr>
          <w:color w:val="000000" w:themeColor="text1"/>
        </w:rPr>
        <w:t xml:space="preserve">2 </w:t>
      </w:r>
      <w:r w:rsidRPr="001C1A59">
        <w:rPr>
          <w:color w:val="000000" w:themeColor="text1"/>
          <w:spacing w:val="-2"/>
        </w:rPr>
        <w:t>písm.</w:t>
      </w:r>
      <w:r w:rsidRPr="001C1A59">
        <w:rPr>
          <w:color w:val="000000" w:themeColor="text1"/>
          <w:spacing w:val="2"/>
        </w:rPr>
        <w:t xml:space="preserve"> </w:t>
      </w:r>
      <w:r w:rsidRPr="001C1A59">
        <w:rPr>
          <w:color w:val="000000" w:themeColor="text1"/>
        </w:rPr>
        <w:t>d)</w:t>
      </w:r>
      <w:r w:rsidRPr="001C1A59">
        <w:rPr>
          <w:color w:val="000000" w:themeColor="text1"/>
          <w:spacing w:val="2"/>
        </w:rPr>
        <w:t xml:space="preserve"> </w:t>
      </w:r>
      <w:r w:rsidRPr="001C1A59">
        <w:rPr>
          <w:color w:val="000000" w:themeColor="text1"/>
          <w:spacing w:val="-1"/>
        </w:rPr>
        <w:t>zákona</w:t>
      </w:r>
      <w:r w:rsidRPr="001C1A59">
        <w:rPr>
          <w:color w:val="000000" w:themeColor="text1"/>
          <w:spacing w:val="2"/>
        </w:rPr>
        <w:t xml:space="preserve"> </w:t>
      </w:r>
      <w:r w:rsidRPr="001C1A59">
        <w:rPr>
          <w:color w:val="000000" w:themeColor="text1"/>
        </w:rPr>
        <w:t>č.</w:t>
      </w:r>
      <w:r w:rsidRPr="001C1A59">
        <w:rPr>
          <w:color w:val="000000" w:themeColor="text1"/>
          <w:spacing w:val="2"/>
        </w:rPr>
        <w:t xml:space="preserve"> </w:t>
      </w:r>
      <w:r w:rsidRPr="001C1A59">
        <w:rPr>
          <w:color w:val="000000" w:themeColor="text1"/>
          <w:spacing w:val="-1"/>
        </w:rPr>
        <w:t>128/2000</w:t>
      </w:r>
      <w:r w:rsidRPr="001C1A59">
        <w:rPr>
          <w:color w:val="000000" w:themeColor="text1"/>
          <w:spacing w:val="39"/>
        </w:rPr>
        <w:t xml:space="preserve"> </w:t>
      </w:r>
      <w:r w:rsidRPr="001C1A59">
        <w:rPr>
          <w:color w:val="000000" w:themeColor="text1"/>
        </w:rPr>
        <w:t>Sb.,</w:t>
      </w:r>
      <w:r w:rsidRPr="001C1A59">
        <w:rPr>
          <w:color w:val="000000" w:themeColor="text1"/>
          <w:spacing w:val="38"/>
        </w:rPr>
        <w:t xml:space="preserve"> </w:t>
      </w:r>
      <w:r w:rsidRPr="001C1A59">
        <w:rPr>
          <w:color w:val="000000" w:themeColor="text1"/>
        </w:rPr>
        <w:t>o</w:t>
      </w:r>
      <w:r w:rsidRPr="001C1A59">
        <w:rPr>
          <w:color w:val="000000" w:themeColor="text1"/>
          <w:spacing w:val="38"/>
        </w:rPr>
        <w:t xml:space="preserve"> </w:t>
      </w:r>
      <w:r w:rsidRPr="001C1A59">
        <w:rPr>
          <w:color w:val="000000" w:themeColor="text1"/>
          <w:spacing w:val="-1"/>
        </w:rPr>
        <w:t>obcích</w:t>
      </w:r>
      <w:r w:rsidRPr="001C1A59">
        <w:rPr>
          <w:color w:val="000000" w:themeColor="text1"/>
          <w:spacing w:val="38"/>
        </w:rPr>
        <w:t xml:space="preserve"> </w:t>
      </w:r>
      <w:r w:rsidRPr="001C1A59">
        <w:rPr>
          <w:color w:val="000000" w:themeColor="text1"/>
          <w:spacing w:val="-1"/>
        </w:rPr>
        <w:t>(obecní</w:t>
      </w:r>
      <w:r w:rsidRPr="001C1A59">
        <w:rPr>
          <w:color w:val="000000" w:themeColor="text1"/>
          <w:spacing w:val="38"/>
        </w:rPr>
        <w:t xml:space="preserve"> </w:t>
      </w:r>
      <w:r w:rsidRPr="001C1A59">
        <w:rPr>
          <w:color w:val="000000" w:themeColor="text1"/>
          <w:spacing w:val="-1"/>
        </w:rPr>
        <w:t>zřízení),</w:t>
      </w:r>
      <w:r w:rsidRPr="001C1A59">
        <w:rPr>
          <w:color w:val="000000" w:themeColor="text1"/>
          <w:spacing w:val="39"/>
        </w:rPr>
        <w:t xml:space="preserve"> </w:t>
      </w:r>
      <w:r w:rsidRPr="001C1A59">
        <w:rPr>
          <w:color w:val="000000" w:themeColor="text1"/>
          <w:spacing w:val="-2"/>
        </w:rPr>
        <w:t>ve</w:t>
      </w:r>
      <w:r w:rsidRPr="001C1A59">
        <w:rPr>
          <w:color w:val="000000" w:themeColor="text1"/>
          <w:spacing w:val="38"/>
        </w:rPr>
        <w:t xml:space="preserve"> </w:t>
      </w:r>
      <w:r w:rsidRPr="001C1A59">
        <w:rPr>
          <w:color w:val="000000" w:themeColor="text1"/>
        </w:rPr>
        <w:t>znění</w:t>
      </w:r>
      <w:r w:rsidRPr="001C1A59">
        <w:rPr>
          <w:color w:val="000000" w:themeColor="text1"/>
          <w:spacing w:val="38"/>
        </w:rPr>
        <w:t xml:space="preserve"> </w:t>
      </w:r>
      <w:r w:rsidRPr="001C1A59">
        <w:rPr>
          <w:color w:val="000000" w:themeColor="text1"/>
          <w:spacing w:val="-1"/>
        </w:rPr>
        <w:t>pozdějších</w:t>
      </w:r>
      <w:r w:rsidRPr="001C1A59">
        <w:rPr>
          <w:color w:val="000000" w:themeColor="text1"/>
          <w:spacing w:val="36"/>
        </w:rPr>
        <w:t xml:space="preserve"> </w:t>
      </w:r>
      <w:r w:rsidRPr="001C1A59">
        <w:rPr>
          <w:color w:val="000000" w:themeColor="text1"/>
          <w:spacing w:val="-1"/>
        </w:rPr>
        <w:t>předpisů,</w:t>
      </w:r>
      <w:r w:rsidR="00B22E3B" w:rsidRPr="001C1A59">
        <w:rPr>
          <w:color w:val="000000" w:themeColor="text1"/>
          <w:spacing w:val="36"/>
        </w:rPr>
        <w:t> </w:t>
      </w:r>
      <w:r w:rsidRPr="001C1A59">
        <w:rPr>
          <w:color w:val="000000" w:themeColor="text1"/>
        </w:rPr>
        <w:t>a</w:t>
      </w:r>
      <w:r w:rsidR="00B22E3B" w:rsidRPr="001C1A59">
        <w:rPr>
          <w:color w:val="000000" w:themeColor="text1"/>
          <w:spacing w:val="36"/>
        </w:rPr>
        <w:t> </w:t>
      </w:r>
      <w:r w:rsidRPr="001C1A59">
        <w:rPr>
          <w:color w:val="000000" w:themeColor="text1"/>
        </w:rPr>
        <w:t>§</w:t>
      </w:r>
      <w:r w:rsidR="00B22E3B" w:rsidRPr="001C1A59">
        <w:rPr>
          <w:color w:val="000000" w:themeColor="text1"/>
          <w:spacing w:val="36"/>
        </w:rPr>
        <w:t> </w:t>
      </w:r>
      <w:r w:rsidRPr="001C1A59">
        <w:rPr>
          <w:color w:val="000000" w:themeColor="text1"/>
        </w:rPr>
        <w:t>2</w:t>
      </w:r>
      <w:r w:rsidRPr="001C1A59">
        <w:rPr>
          <w:color w:val="000000" w:themeColor="text1"/>
          <w:spacing w:val="38"/>
        </w:rPr>
        <w:t xml:space="preserve"> </w:t>
      </w:r>
      <w:r w:rsidRPr="001C1A59">
        <w:rPr>
          <w:color w:val="000000" w:themeColor="text1"/>
          <w:spacing w:val="-1"/>
        </w:rPr>
        <w:t>odst.</w:t>
      </w:r>
      <w:r w:rsidRPr="001C1A59">
        <w:rPr>
          <w:color w:val="000000" w:themeColor="text1"/>
          <w:spacing w:val="35"/>
        </w:rPr>
        <w:t xml:space="preserve"> </w:t>
      </w:r>
      <w:r w:rsidRPr="001C1A59">
        <w:rPr>
          <w:color w:val="000000" w:themeColor="text1"/>
        </w:rPr>
        <w:t>1</w:t>
      </w:r>
      <w:r w:rsidRPr="001C1A59">
        <w:rPr>
          <w:color w:val="000000" w:themeColor="text1"/>
          <w:spacing w:val="38"/>
        </w:rPr>
        <w:t xml:space="preserve"> </w:t>
      </w:r>
      <w:r w:rsidRPr="001C1A59">
        <w:rPr>
          <w:color w:val="000000" w:themeColor="text1"/>
          <w:spacing w:val="-2"/>
        </w:rPr>
        <w:t>písm.</w:t>
      </w:r>
      <w:r w:rsidRPr="001C1A59">
        <w:rPr>
          <w:color w:val="000000" w:themeColor="text1"/>
          <w:spacing w:val="42"/>
        </w:rPr>
        <w:t xml:space="preserve"> </w:t>
      </w:r>
      <w:r w:rsidRPr="001C1A59">
        <w:rPr>
          <w:color w:val="000000" w:themeColor="text1"/>
        </w:rPr>
        <w:t>d)</w:t>
      </w:r>
      <w:r w:rsidRPr="001C1A59">
        <w:rPr>
          <w:color w:val="000000" w:themeColor="text1"/>
          <w:spacing w:val="38"/>
        </w:rPr>
        <w:t xml:space="preserve"> </w:t>
      </w:r>
      <w:r w:rsidRPr="001C1A59">
        <w:rPr>
          <w:color w:val="000000" w:themeColor="text1"/>
        </w:rPr>
        <w:t xml:space="preserve">a § 2 </w:t>
      </w:r>
      <w:r w:rsidRPr="001C1A59">
        <w:rPr>
          <w:color w:val="000000" w:themeColor="text1"/>
          <w:spacing w:val="-1"/>
        </w:rPr>
        <w:t>odst.</w:t>
      </w:r>
      <w:r w:rsidRPr="001C1A59">
        <w:rPr>
          <w:color w:val="000000" w:themeColor="text1"/>
          <w:spacing w:val="38"/>
        </w:rPr>
        <w:t xml:space="preserve"> </w:t>
      </w:r>
      <w:r w:rsidRPr="001C1A59">
        <w:rPr>
          <w:color w:val="000000" w:themeColor="text1"/>
        </w:rPr>
        <w:t>5</w:t>
      </w:r>
      <w:r w:rsidRPr="001C1A59">
        <w:rPr>
          <w:color w:val="000000" w:themeColor="text1"/>
          <w:spacing w:val="38"/>
        </w:rPr>
        <w:t xml:space="preserve"> </w:t>
      </w:r>
      <w:r w:rsidRPr="001C1A59">
        <w:rPr>
          <w:color w:val="000000" w:themeColor="text1"/>
          <w:spacing w:val="-1"/>
        </w:rPr>
        <w:t>zákona</w:t>
      </w:r>
      <w:r w:rsidRPr="001C1A59">
        <w:rPr>
          <w:color w:val="000000" w:themeColor="text1"/>
          <w:spacing w:val="37"/>
        </w:rPr>
        <w:t xml:space="preserve"> </w:t>
      </w:r>
      <w:r w:rsidRPr="001C1A59">
        <w:rPr>
          <w:color w:val="000000" w:themeColor="text1"/>
        </w:rPr>
        <w:t xml:space="preserve">č. </w:t>
      </w:r>
      <w:r w:rsidRPr="001C1A59">
        <w:rPr>
          <w:color w:val="000000" w:themeColor="text1"/>
          <w:spacing w:val="-1"/>
        </w:rPr>
        <w:t>40/1995</w:t>
      </w:r>
      <w:r w:rsidRPr="001C1A59">
        <w:rPr>
          <w:color w:val="000000" w:themeColor="text1"/>
          <w:spacing w:val="21"/>
        </w:rPr>
        <w:t xml:space="preserve"> </w:t>
      </w:r>
      <w:r w:rsidRPr="001C1A59">
        <w:rPr>
          <w:color w:val="000000" w:themeColor="text1"/>
          <w:spacing w:val="-1"/>
        </w:rPr>
        <w:t>Sb.,</w:t>
      </w:r>
      <w:r w:rsidRPr="001C1A59">
        <w:rPr>
          <w:color w:val="000000" w:themeColor="text1"/>
          <w:spacing w:val="21"/>
        </w:rPr>
        <w:t xml:space="preserve"> </w:t>
      </w:r>
      <w:r w:rsidRPr="001C1A59">
        <w:rPr>
          <w:color w:val="000000" w:themeColor="text1"/>
        </w:rPr>
        <w:t>o</w:t>
      </w:r>
      <w:r w:rsidRPr="001C1A59">
        <w:rPr>
          <w:color w:val="000000" w:themeColor="text1"/>
          <w:spacing w:val="-3"/>
        </w:rPr>
        <w:t xml:space="preserve"> </w:t>
      </w:r>
      <w:r w:rsidRPr="001C1A59">
        <w:rPr>
          <w:color w:val="000000" w:themeColor="text1"/>
          <w:spacing w:val="-1"/>
        </w:rPr>
        <w:t>regulaci</w:t>
      </w:r>
      <w:r w:rsidRPr="001C1A59">
        <w:rPr>
          <w:color w:val="000000" w:themeColor="text1"/>
          <w:spacing w:val="20"/>
        </w:rPr>
        <w:t xml:space="preserve"> </w:t>
      </w:r>
      <w:r w:rsidRPr="001C1A59">
        <w:rPr>
          <w:color w:val="000000" w:themeColor="text1"/>
          <w:spacing w:val="-1"/>
        </w:rPr>
        <w:t>reklamy</w:t>
      </w:r>
      <w:r w:rsidRPr="001C1A59">
        <w:rPr>
          <w:color w:val="000000" w:themeColor="text1"/>
          <w:spacing w:val="19"/>
        </w:rPr>
        <w:t xml:space="preserve"> </w:t>
      </w:r>
      <w:r w:rsidRPr="001C1A59">
        <w:rPr>
          <w:color w:val="000000" w:themeColor="text1"/>
        </w:rPr>
        <w:t>a</w:t>
      </w:r>
      <w:r w:rsidRPr="001C1A59">
        <w:rPr>
          <w:color w:val="000000" w:themeColor="text1"/>
          <w:spacing w:val="22"/>
        </w:rPr>
        <w:t xml:space="preserve"> </w:t>
      </w:r>
      <w:r w:rsidRPr="001C1A59">
        <w:rPr>
          <w:color w:val="000000" w:themeColor="text1"/>
        </w:rPr>
        <w:t>o</w:t>
      </w:r>
      <w:r w:rsidRPr="001C1A59">
        <w:rPr>
          <w:color w:val="000000" w:themeColor="text1"/>
          <w:spacing w:val="22"/>
        </w:rPr>
        <w:t xml:space="preserve"> </w:t>
      </w:r>
      <w:r w:rsidRPr="001C1A59">
        <w:rPr>
          <w:color w:val="000000" w:themeColor="text1"/>
          <w:spacing w:val="-1"/>
        </w:rPr>
        <w:t>změně</w:t>
      </w:r>
      <w:r w:rsidRPr="001C1A59">
        <w:rPr>
          <w:color w:val="000000" w:themeColor="text1"/>
          <w:spacing w:val="22"/>
        </w:rPr>
        <w:t xml:space="preserve"> </w:t>
      </w:r>
      <w:r w:rsidRPr="001C1A59">
        <w:rPr>
          <w:color w:val="000000" w:themeColor="text1"/>
        </w:rPr>
        <w:t>a</w:t>
      </w:r>
      <w:r w:rsidRPr="001C1A59">
        <w:rPr>
          <w:color w:val="000000" w:themeColor="text1"/>
          <w:spacing w:val="19"/>
        </w:rPr>
        <w:t xml:space="preserve"> </w:t>
      </w:r>
      <w:r w:rsidRPr="001C1A59">
        <w:rPr>
          <w:color w:val="000000" w:themeColor="text1"/>
          <w:spacing w:val="-1"/>
        </w:rPr>
        <w:t>doplnění</w:t>
      </w:r>
      <w:r w:rsidRPr="001C1A59">
        <w:rPr>
          <w:color w:val="000000" w:themeColor="text1"/>
          <w:spacing w:val="22"/>
        </w:rPr>
        <w:t xml:space="preserve"> </w:t>
      </w:r>
      <w:r w:rsidRPr="001C1A59">
        <w:rPr>
          <w:color w:val="000000" w:themeColor="text1"/>
          <w:spacing w:val="-1"/>
        </w:rPr>
        <w:t>zákona</w:t>
      </w:r>
      <w:r w:rsidRPr="001C1A59">
        <w:rPr>
          <w:color w:val="000000" w:themeColor="text1"/>
          <w:spacing w:val="22"/>
        </w:rPr>
        <w:t xml:space="preserve"> </w:t>
      </w:r>
      <w:r w:rsidRPr="001C1A59">
        <w:rPr>
          <w:color w:val="000000" w:themeColor="text1"/>
          <w:spacing w:val="-1"/>
        </w:rPr>
        <w:t>č.</w:t>
      </w:r>
      <w:r w:rsidRPr="001C1A59">
        <w:rPr>
          <w:color w:val="000000" w:themeColor="text1"/>
          <w:spacing w:val="3"/>
        </w:rPr>
        <w:t xml:space="preserve"> </w:t>
      </w:r>
      <w:r w:rsidRPr="001C1A59">
        <w:rPr>
          <w:color w:val="000000" w:themeColor="text1"/>
          <w:spacing w:val="-1"/>
        </w:rPr>
        <w:t>468/1991</w:t>
      </w:r>
      <w:r w:rsidRPr="001C1A59">
        <w:rPr>
          <w:color w:val="000000" w:themeColor="text1"/>
          <w:spacing w:val="21"/>
        </w:rPr>
        <w:t xml:space="preserve"> </w:t>
      </w:r>
      <w:r w:rsidRPr="001C1A59">
        <w:rPr>
          <w:color w:val="000000" w:themeColor="text1"/>
        </w:rPr>
        <w:t>Sb.,</w:t>
      </w:r>
      <w:r w:rsidRPr="001C1A59">
        <w:rPr>
          <w:color w:val="000000" w:themeColor="text1"/>
          <w:spacing w:val="21"/>
        </w:rPr>
        <w:t xml:space="preserve"> </w:t>
      </w:r>
      <w:r w:rsidRPr="001C1A59">
        <w:rPr>
          <w:color w:val="000000" w:themeColor="text1"/>
        </w:rPr>
        <w:t>o</w:t>
      </w:r>
      <w:r w:rsidRPr="001C1A59">
        <w:rPr>
          <w:color w:val="000000" w:themeColor="text1"/>
          <w:spacing w:val="-2"/>
        </w:rPr>
        <w:t xml:space="preserve"> </w:t>
      </w:r>
      <w:r w:rsidRPr="001C1A59">
        <w:rPr>
          <w:color w:val="000000" w:themeColor="text1"/>
          <w:spacing w:val="-1"/>
        </w:rPr>
        <w:t>provozování</w:t>
      </w:r>
      <w:r w:rsidRPr="001C1A59">
        <w:rPr>
          <w:color w:val="000000" w:themeColor="text1"/>
          <w:spacing w:val="49"/>
        </w:rPr>
        <w:t xml:space="preserve"> </w:t>
      </w:r>
      <w:r w:rsidRPr="001C1A59">
        <w:rPr>
          <w:color w:val="000000" w:themeColor="text1"/>
          <w:spacing w:val="-1"/>
        </w:rPr>
        <w:t>rozhlasového</w:t>
      </w:r>
      <w:r w:rsidRPr="001C1A59">
        <w:rPr>
          <w:color w:val="000000" w:themeColor="text1"/>
          <w:spacing w:val="-2"/>
        </w:rPr>
        <w:t xml:space="preserve"> </w:t>
      </w:r>
      <w:r w:rsidRPr="001C1A59">
        <w:rPr>
          <w:color w:val="000000" w:themeColor="text1"/>
        </w:rPr>
        <w:t>a</w:t>
      </w:r>
      <w:r w:rsidRPr="001C1A59">
        <w:rPr>
          <w:color w:val="000000" w:themeColor="text1"/>
          <w:spacing w:val="1"/>
        </w:rPr>
        <w:t xml:space="preserve"> </w:t>
      </w:r>
      <w:r w:rsidRPr="001C1A59">
        <w:rPr>
          <w:color w:val="000000" w:themeColor="text1"/>
          <w:spacing w:val="-1"/>
        </w:rPr>
        <w:t>televizního</w:t>
      </w:r>
      <w:r w:rsidRPr="001C1A59">
        <w:rPr>
          <w:color w:val="000000" w:themeColor="text1"/>
          <w:spacing w:val="-3"/>
        </w:rPr>
        <w:t xml:space="preserve"> </w:t>
      </w:r>
      <w:r w:rsidRPr="001C1A59">
        <w:rPr>
          <w:color w:val="000000" w:themeColor="text1"/>
          <w:spacing w:val="-1"/>
        </w:rPr>
        <w:t>vysílání,</w:t>
      </w:r>
      <w:r w:rsidRPr="001C1A59">
        <w:rPr>
          <w:color w:val="000000" w:themeColor="text1"/>
        </w:rPr>
        <w:t xml:space="preserve"> </w:t>
      </w:r>
      <w:r w:rsidRPr="001C1A59">
        <w:rPr>
          <w:color w:val="000000" w:themeColor="text1"/>
          <w:spacing w:val="-2"/>
        </w:rPr>
        <w:t>ve</w:t>
      </w:r>
      <w:r w:rsidRPr="001C1A59">
        <w:rPr>
          <w:color w:val="000000" w:themeColor="text1"/>
        </w:rPr>
        <w:t xml:space="preserve"> </w:t>
      </w:r>
      <w:r w:rsidRPr="001C1A59">
        <w:rPr>
          <w:color w:val="000000" w:themeColor="text1"/>
          <w:spacing w:val="-1"/>
        </w:rPr>
        <w:t>znění</w:t>
      </w:r>
      <w:r w:rsidRPr="001C1A59">
        <w:rPr>
          <w:color w:val="000000" w:themeColor="text1"/>
          <w:spacing w:val="1"/>
        </w:rPr>
        <w:t xml:space="preserve"> </w:t>
      </w:r>
      <w:r w:rsidRPr="001C1A59">
        <w:rPr>
          <w:color w:val="000000" w:themeColor="text1"/>
          <w:spacing w:val="-1"/>
        </w:rPr>
        <w:t>pozdějších</w:t>
      </w:r>
      <w:r w:rsidRPr="001C1A59">
        <w:rPr>
          <w:color w:val="000000" w:themeColor="text1"/>
        </w:rPr>
        <w:t xml:space="preserve"> </w:t>
      </w:r>
      <w:r w:rsidRPr="001C1A59">
        <w:rPr>
          <w:color w:val="000000" w:themeColor="text1"/>
          <w:spacing w:val="-1"/>
        </w:rPr>
        <w:t>předpisů,</w:t>
      </w:r>
      <w:r w:rsidRPr="001C1A59">
        <w:rPr>
          <w:color w:val="000000" w:themeColor="text1"/>
        </w:rPr>
        <w:t xml:space="preserve"> </w:t>
      </w:r>
      <w:r w:rsidRPr="001C1A59">
        <w:rPr>
          <w:color w:val="000000" w:themeColor="text1"/>
          <w:spacing w:val="-1"/>
        </w:rPr>
        <w:t>toto</w:t>
      </w:r>
      <w:r w:rsidRPr="001C1A59">
        <w:rPr>
          <w:color w:val="000000" w:themeColor="text1"/>
          <w:spacing w:val="3"/>
        </w:rPr>
        <w:t xml:space="preserve"> </w:t>
      </w:r>
      <w:r w:rsidRPr="001C1A59">
        <w:rPr>
          <w:color w:val="000000" w:themeColor="text1"/>
          <w:spacing w:val="-1"/>
        </w:rPr>
        <w:t>nařízení</w:t>
      </w:r>
      <w:r w:rsidRPr="001C1A59">
        <w:rPr>
          <w:color w:val="000000" w:themeColor="text1"/>
        </w:rPr>
        <w:t xml:space="preserve"> </w:t>
      </w:r>
      <w:r w:rsidRPr="001C1A59">
        <w:rPr>
          <w:color w:val="000000" w:themeColor="text1"/>
          <w:spacing w:val="-2"/>
        </w:rPr>
        <w:t>města:</w:t>
      </w:r>
    </w:p>
    <w:p w14:paraId="5C5E80C7" w14:textId="77777777" w:rsidR="00C05B16" w:rsidRDefault="00C05B16" w:rsidP="000F22DE">
      <w:pPr>
        <w:pStyle w:val="Bezmezer"/>
        <w:jc w:val="both"/>
      </w:pPr>
    </w:p>
    <w:p w14:paraId="307F350D" w14:textId="77777777" w:rsidR="00C05B16" w:rsidRPr="00C05B16" w:rsidRDefault="00C05B16" w:rsidP="00D0740E">
      <w:pPr>
        <w:pStyle w:val="Bezmezer"/>
        <w:ind w:left="142" w:hanging="142"/>
        <w:jc w:val="center"/>
        <w:rPr>
          <w:b/>
        </w:rPr>
      </w:pPr>
      <w:r w:rsidRPr="00C05B16">
        <w:rPr>
          <w:b/>
        </w:rPr>
        <w:t>Čl. 1</w:t>
      </w:r>
    </w:p>
    <w:p w14:paraId="1B22F6A3" w14:textId="77777777" w:rsidR="006A0011" w:rsidRPr="000A4CF1" w:rsidRDefault="000A4CF1" w:rsidP="000A4CF1">
      <w:pPr>
        <w:pStyle w:val="Bezmezer"/>
        <w:spacing w:after="120"/>
        <w:jc w:val="center"/>
        <w:rPr>
          <w:b/>
        </w:rPr>
      </w:pPr>
      <w:r w:rsidRPr="000A4CF1">
        <w:rPr>
          <w:b/>
        </w:rPr>
        <w:t>Předmět úpravy</w:t>
      </w:r>
    </w:p>
    <w:p w14:paraId="275C868F" w14:textId="61E92486" w:rsidR="000A4CF1" w:rsidRPr="001C1A59" w:rsidRDefault="000A4CF1" w:rsidP="00A65648">
      <w:pPr>
        <w:pStyle w:val="Zkladntext"/>
        <w:widowControl w:val="0"/>
        <w:numPr>
          <w:ilvl w:val="0"/>
          <w:numId w:val="10"/>
        </w:numPr>
        <w:tabs>
          <w:tab w:val="left" w:pos="547"/>
        </w:tabs>
        <w:spacing w:before="103" w:beforeAutospacing="0" w:after="0" w:afterAutospacing="0"/>
        <w:ind w:left="425" w:hanging="425"/>
        <w:jc w:val="both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  <w:spacing w:val="-1"/>
        </w:rPr>
        <w:t>Toto</w:t>
      </w:r>
      <w:r w:rsidRPr="001C1A59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nařízení</w:t>
      </w:r>
      <w:r w:rsidRPr="001C1A59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města</w:t>
      </w:r>
      <w:r w:rsidRPr="001C1A59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stanoví</w:t>
      </w:r>
      <w:r w:rsidRPr="001C1A59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zákaz</w:t>
      </w:r>
      <w:r w:rsidRPr="001C1A59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šíření</w:t>
      </w:r>
      <w:r w:rsidRPr="001C1A59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="00945842" w:rsidRPr="001C1A59">
        <w:rPr>
          <w:rFonts w:ascii="Times New Roman" w:hAnsi="Times New Roman" w:cs="Times New Roman"/>
          <w:color w:val="000000" w:themeColor="text1"/>
          <w:spacing w:val="-1"/>
        </w:rPr>
        <w:t>reklamy</w:t>
      </w:r>
      <w:r w:rsidR="003E78BA" w:rsidRPr="001C1A59">
        <w:rPr>
          <w:rStyle w:val="Znakapoznpodarou"/>
          <w:rFonts w:ascii="Times New Roman" w:hAnsi="Times New Roman" w:cs="Times New Roman"/>
          <w:color w:val="000000" w:themeColor="text1"/>
          <w:spacing w:val="-1"/>
        </w:rPr>
        <w:footnoteReference w:id="1"/>
      </w:r>
      <w:r w:rsidR="00945842" w:rsidRPr="001C1A59">
        <w:rPr>
          <w:rFonts w:ascii="Times New Roman" w:hAnsi="Times New Roman" w:cs="Times New Roman"/>
          <w:color w:val="000000" w:themeColor="text1"/>
          <w:spacing w:val="-1"/>
        </w:rPr>
        <w:t xml:space="preserve"> komunikačními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médii</w:t>
      </w:r>
      <w:r w:rsidRPr="001C1A59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uvedenými</w:t>
      </w:r>
      <w:r w:rsidRPr="001C1A59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v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čl.</w:t>
      </w:r>
      <w:r w:rsidRPr="001C1A59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4</w:t>
      </w:r>
      <w:r w:rsidRPr="001C1A59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tohoto</w:t>
      </w:r>
      <w:r w:rsidRPr="001C1A59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 xml:space="preserve">nařízení </w:t>
      </w:r>
      <w:r w:rsidRPr="001C1A59">
        <w:rPr>
          <w:rFonts w:ascii="Times New Roman" w:hAnsi="Times New Roman" w:cs="Times New Roman"/>
          <w:color w:val="000000" w:themeColor="text1"/>
        </w:rPr>
        <w:t xml:space="preserve">na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veřejně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přístupných</w:t>
      </w:r>
      <w:r w:rsidRPr="001C1A59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místech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mimo</w:t>
      </w:r>
      <w:r w:rsidRPr="001C1A59">
        <w:rPr>
          <w:rFonts w:ascii="Times New Roman" w:hAnsi="Times New Roman" w:cs="Times New Roman"/>
          <w:color w:val="000000" w:themeColor="text1"/>
        </w:rPr>
        <w:t xml:space="preserve"> provozovn</w:t>
      </w:r>
      <w:r w:rsidR="00945842" w:rsidRPr="001C1A59">
        <w:rPr>
          <w:rFonts w:ascii="Times New Roman" w:hAnsi="Times New Roman" w:cs="Times New Roman"/>
          <w:color w:val="000000" w:themeColor="text1"/>
        </w:rPr>
        <w:t>u</w:t>
      </w:r>
      <w:r w:rsidR="001B455F" w:rsidRPr="001C1A59">
        <w:rPr>
          <w:rStyle w:val="Znakapoznpodarou"/>
          <w:rFonts w:ascii="Times New Roman" w:hAnsi="Times New Roman" w:cs="Times New Roman"/>
          <w:color w:val="000000" w:themeColor="text1"/>
        </w:rPr>
        <w:footnoteReference w:id="2"/>
      </w:r>
      <w:r w:rsidR="00945842" w:rsidRPr="001C1A59">
        <w:rPr>
          <w:rFonts w:ascii="Times New Roman" w:hAnsi="Times New Roman" w:cs="Times New Roman"/>
          <w:color w:val="000000" w:themeColor="text1"/>
        </w:rPr>
        <w:t xml:space="preserve"> uvedených</w:t>
      </w:r>
      <w:r w:rsidRPr="001C1A59">
        <w:rPr>
          <w:rFonts w:ascii="Times New Roman" w:hAnsi="Times New Roman" w:cs="Times New Roman"/>
          <w:color w:val="000000" w:themeColor="text1"/>
        </w:rPr>
        <w:t xml:space="preserve"> v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čl. 2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 xml:space="preserve"> tohoto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nařízení.</w:t>
      </w:r>
    </w:p>
    <w:p w14:paraId="3CED215E" w14:textId="77777777" w:rsidR="0040192F" w:rsidRPr="001C1A59" w:rsidRDefault="0040192F" w:rsidP="0040192F">
      <w:pPr>
        <w:pStyle w:val="Zkladntext"/>
        <w:widowControl w:val="0"/>
        <w:numPr>
          <w:ilvl w:val="0"/>
          <w:numId w:val="10"/>
        </w:numPr>
        <w:tabs>
          <w:tab w:val="left" w:pos="547"/>
        </w:tabs>
        <w:spacing w:before="99" w:beforeAutospacing="0" w:after="0" w:afterAutospacing="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</w:rPr>
        <w:t>Pro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účely</w:t>
      </w:r>
      <w:r w:rsidRPr="001C1A59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tohoto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nařízení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se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za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reklamu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nepovažují</w:t>
      </w:r>
      <w:r w:rsidRPr="001C1A59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informační</w:t>
      </w:r>
      <w:r w:rsidRPr="001C1A59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a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navigační</w:t>
      </w:r>
      <w:r w:rsidRPr="001C1A59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systémy</w:t>
      </w:r>
      <w:r w:rsidRPr="001C1A59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primárně</w:t>
      </w:r>
      <w:r w:rsidRPr="001C1A59">
        <w:rPr>
          <w:rFonts w:ascii="Times New Roman" w:hAnsi="Times New Roman" w:cs="Times New Roman"/>
          <w:color w:val="000000" w:themeColor="text1"/>
          <w:spacing w:val="73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usnadňující</w:t>
      </w:r>
      <w:r w:rsidRPr="001C1A5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veřejnosti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orientaci</w:t>
      </w:r>
      <w:r w:rsidRPr="001C1A59">
        <w:rPr>
          <w:rFonts w:ascii="Times New Roman" w:hAnsi="Times New Roman" w:cs="Times New Roman"/>
          <w:color w:val="000000" w:themeColor="text1"/>
        </w:rPr>
        <w:t xml:space="preserve"> a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dostupnost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cíle</w:t>
      </w:r>
      <w:r w:rsidRPr="001C1A59">
        <w:rPr>
          <w:rFonts w:ascii="Times New Roman" w:hAnsi="Times New Roman" w:cs="Times New Roman"/>
          <w:color w:val="000000" w:themeColor="text1"/>
        </w:rPr>
        <w:t xml:space="preserve"> na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území</w:t>
      </w:r>
      <w:r w:rsidRPr="001C1A59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města.</w:t>
      </w:r>
    </w:p>
    <w:p w14:paraId="7025E258" w14:textId="77777777" w:rsidR="00364511" w:rsidRDefault="00364511" w:rsidP="0040192F">
      <w:pPr>
        <w:spacing w:after="120"/>
        <w:jc w:val="both"/>
      </w:pPr>
    </w:p>
    <w:p w14:paraId="786949F1" w14:textId="77777777" w:rsidR="00364511" w:rsidRPr="00364511" w:rsidRDefault="00364511" w:rsidP="00364511">
      <w:pPr>
        <w:pStyle w:val="Bezmezer"/>
        <w:jc w:val="center"/>
        <w:rPr>
          <w:b/>
        </w:rPr>
      </w:pPr>
      <w:r w:rsidRPr="00364511">
        <w:rPr>
          <w:b/>
        </w:rPr>
        <w:t>Čl. 2</w:t>
      </w:r>
    </w:p>
    <w:p w14:paraId="7A46AC0A" w14:textId="77777777" w:rsidR="00364511" w:rsidRDefault="005013F4" w:rsidP="00C11439">
      <w:pPr>
        <w:pStyle w:val="Bezmezer"/>
        <w:spacing w:after="120"/>
        <w:jc w:val="center"/>
        <w:rPr>
          <w:b/>
        </w:rPr>
      </w:pPr>
      <w:r w:rsidRPr="005D7B71">
        <w:rPr>
          <w:b/>
        </w:rPr>
        <w:t>Veřejně přístupná místa, na</w:t>
      </w:r>
      <w:r>
        <w:rPr>
          <w:b/>
        </w:rPr>
        <w:t xml:space="preserve"> nichž je reklama zakázána</w:t>
      </w:r>
    </w:p>
    <w:p w14:paraId="2BE9EDA7" w14:textId="7762CB61" w:rsidR="005013F4" w:rsidRPr="001C1A59" w:rsidRDefault="005013F4" w:rsidP="001E3777">
      <w:pPr>
        <w:pStyle w:val="Zkladntext"/>
        <w:spacing w:before="102"/>
        <w:jc w:val="both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  <w:spacing w:val="-2"/>
        </w:rPr>
        <w:t>Reklama</w:t>
      </w:r>
      <w:r w:rsidRPr="001C1A5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šířená</w:t>
      </w:r>
      <w:r w:rsidRPr="001C1A5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komunikačními</w:t>
      </w:r>
      <w:r w:rsidRPr="001C1A5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médii</w:t>
      </w:r>
      <w:r w:rsidRPr="001C1A5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uvedenými</w:t>
      </w:r>
      <w:r w:rsidRPr="001C1A5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v</w:t>
      </w:r>
      <w:r w:rsidRPr="001C1A59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čl.</w:t>
      </w:r>
      <w:r w:rsidRPr="001C1A59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4</w:t>
      </w:r>
      <w:r w:rsidRPr="001C1A5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na</w:t>
      </w:r>
      <w:r w:rsidRPr="001C1A5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veřejně</w:t>
      </w:r>
      <w:r w:rsidRPr="001C1A5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přístupných</w:t>
      </w:r>
      <w:r w:rsidRPr="001C1A59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místech</w:t>
      </w:r>
      <w:r w:rsidRPr="001C1A59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mimo</w:t>
      </w:r>
      <w:r w:rsidRPr="001C1A59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provozovnu</w:t>
      </w:r>
      <w:r w:rsidRPr="001C1A59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jiným</w:t>
      </w:r>
      <w:r w:rsidRPr="001C1A59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způsobem</w:t>
      </w:r>
      <w:r w:rsidRPr="001C1A59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než</w:t>
      </w:r>
      <w:r w:rsidRPr="001C1A59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prostřednictvím</w:t>
      </w:r>
      <w:r w:rsidRPr="001C1A59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reklamního</w:t>
      </w:r>
      <w:r w:rsidRPr="001C1A59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nebo</w:t>
      </w:r>
      <w:r w:rsidRPr="001C1A59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propagačního</w:t>
      </w:r>
      <w:r w:rsidRPr="001C1A59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zařízení</w:t>
      </w:r>
      <w:r w:rsidRPr="001C1A59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zřízeného</w:t>
      </w:r>
      <w:r w:rsidRPr="001C1A59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podle</w:t>
      </w:r>
      <w:r w:rsidRPr="001C1A59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zvláštního</w:t>
      </w:r>
      <w:r w:rsidRPr="001C1A59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právního</w:t>
      </w:r>
      <w:r w:rsidRPr="001C1A59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="00A65648" w:rsidRPr="001C1A59">
        <w:rPr>
          <w:rFonts w:ascii="Times New Roman" w:hAnsi="Times New Roman" w:cs="Times New Roman"/>
          <w:color w:val="000000" w:themeColor="text1"/>
          <w:spacing w:val="-1"/>
        </w:rPr>
        <w:t>předpisu</w:t>
      </w:r>
      <w:r w:rsidR="001B455F" w:rsidRPr="001C1A59">
        <w:rPr>
          <w:rStyle w:val="Znakapoznpodarou"/>
          <w:rFonts w:ascii="Times New Roman" w:hAnsi="Times New Roman" w:cs="Times New Roman"/>
          <w:color w:val="000000" w:themeColor="text1"/>
          <w:spacing w:val="-1"/>
        </w:rPr>
        <w:footnoteReference w:id="3"/>
      </w:r>
      <w:r w:rsidR="00A65648" w:rsidRPr="001C1A59">
        <w:rPr>
          <w:rFonts w:ascii="Times New Roman" w:hAnsi="Times New Roman" w:cs="Times New Roman"/>
          <w:color w:val="000000" w:themeColor="text1"/>
          <w:spacing w:val="45"/>
          <w:vertAlign w:val="superscript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se</w:t>
      </w:r>
      <w:r w:rsidRPr="001C1A5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zakazuje</w:t>
      </w:r>
      <w:r w:rsidRPr="001C1A59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na</w:t>
      </w:r>
      <w:r w:rsidRPr="001C1A5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území</w:t>
      </w:r>
      <w:r w:rsidRPr="001C1A59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města</w:t>
      </w:r>
      <w:r w:rsidRPr="001C1A59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Plzně</w:t>
      </w:r>
      <w:r w:rsidR="00811163" w:rsidRPr="001C1A59">
        <w:rPr>
          <w:rFonts w:ascii="Times New Roman" w:hAnsi="Times New Roman" w:cs="Times New Roman"/>
          <w:color w:val="000000" w:themeColor="text1"/>
        </w:rPr>
        <w:t>, a to v</w:t>
      </w:r>
      <w:r w:rsidR="0039618B" w:rsidRPr="001C1A59">
        <w:rPr>
          <w:rFonts w:ascii="Times New Roman" w:hAnsi="Times New Roman" w:cs="Times New Roman"/>
          <w:color w:val="000000" w:themeColor="text1"/>
        </w:rPr>
        <w:t> </w:t>
      </w:r>
      <w:r w:rsidR="00811163" w:rsidRPr="001C1A59">
        <w:rPr>
          <w:rFonts w:ascii="Times New Roman" w:hAnsi="Times New Roman" w:cs="Times New Roman"/>
          <w:color w:val="000000" w:themeColor="text1"/>
        </w:rPr>
        <w:t>rozsahu specifikovaném v příloze č. 1 tohoto nařízení.</w:t>
      </w:r>
    </w:p>
    <w:p w14:paraId="484EEA85" w14:textId="77777777" w:rsidR="00105C26" w:rsidRDefault="00105C26" w:rsidP="005013F4">
      <w:pPr>
        <w:pStyle w:val="Bezmezer"/>
        <w:spacing w:after="120"/>
        <w:jc w:val="both"/>
        <w:rPr>
          <w:b/>
        </w:rPr>
      </w:pPr>
    </w:p>
    <w:p w14:paraId="1687DBC4" w14:textId="77777777" w:rsidR="00B61DCD" w:rsidRDefault="00B61DCD" w:rsidP="00C91E70">
      <w:pPr>
        <w:pStyle w:val="Nadpis1"/>
      </w:pPr>
      <w:r>
        <w:t>Čl</w:t>
      </w:r>
      <w:r w:rsidR="00673E4C">
        <w:t xml:space="preserve">. </w:t>
      </w:r>
      <w:r w:rsidR="00364511">
        <w:t>3</w:t>
      </w:r>
    </w:p>
    <w:p w14:paraId="7506B3CF" w14:textId="710BB6DF" w:rsidR="009E3408" w:rsidRDefault="00105C26" w:rsidP="001C1445">
      <w:pPr>
        <w:spacing w:after="120"/>
        <w:jc w:val="center"/>
        <w:rPr>
          <w:b/>
        </w:rPr>
      </w:pPr>
      <w:r>
        <w:rPr>
          <w:b/>
        </w:rPr>
        <w:t>Doba, po kterou je šíření reklamy zakázáno</w:t>
      </w:r>
    </w:p>
    <w:p w14:paraId="1D2D0297" w14:textId="0BA6AD90" w:rsidR="00105C26" w:rsidRPr="001C1A59" w:rsidRDefault="00105C26" w:rsidP="0011543F">
      <w:pPr>
        <w:pStyle w:val="Zkladntext"/>
        <w:spacing w:before="97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  <w:spacing w:val="-2"/>
        </w:rPr>
        <w:t>Reklama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podle čl.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="000E5612" w:rsidRPr="001C1A59">
        <w:rPr>
          <w:rFonts w:ascii="Times New Roman" w:hAnsi="Times New Roman" w:cs="Times New Roman"/>
          <w:color w:val="000000" w:themeColor="text1"/>
        </w:rPr>
        <w:t>2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tohoto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nařízení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 xml:space="preserve">je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zakázána</w:t>
      </w:r>
      <w:r w:rsidRPr="001C1A59">
        <w:rPr>
          <w:rFonts w:ascii="Times New Roman" w:hAnsi="Times New Roman" w:cs="Times New Roman"/>
          <w:color w:val="000000" w:themeColor="text1"/>
        </w:rPr>
        <w:t xml:space="preserve"> v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 xml:space="preserve">době od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0:00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hodin</w:t>
      </w:r>
      <w:r w:rsidRPr="001C1A59">
        <w:rPr>
          <w:rFonts w:ascii="Times New Roman" w:hAnsi="Times New Roman" w:cs="Times New Roman"/>
          <w:color w:val="000000" w:themeColor="text1"/>
        </w:rPr>
        <w:t xml:space="preserve"> do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24:00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hodin.</w:t>
      </w:r>
    </w:p>
    <w:p w14:paraId="76582EC0" w14:textId="77777777" w:rsidR="00136FFD" w:rsidRDefault="00136FFD">
      <w:pPr>
        <w:rPr>
          <w:b/>
          <w:bCs/>
        </w:rPr>
      </w:pPr>
      <w:r>
        <w:br w:type="page"/>
      </w:r>
    </w:p>
    <w:p w14:paraId="62C90E08" w14:textId="389990E3" w:rsidR="000D6F9A" w:rsidRDefault="000D6F9A" w:rsidP="000D6F9A">
      <w:pPr>
        <w:pStyle w:val="Nadpis1"/>
      </w:pPr>
      <w:r>
        <w:lastRenderedPageBreak/>
        <w:t>Čl. 4</w:t>
      </w:r>
    </w:p>
    <w:p w14:paraId="562C2511" w14:textId="77777777" w:rsidR="000D6F9A" w:rsidRDefault="000D6F9A" w:rsidP="000D6F9A">
      <w:pPr>
        <w:spacing w:after="120"/>
        <w:rPr>
          <w:b/>
        </w:rPr>
      </w:pPr>
      <w:r>
        <w:tab/>
        <w:t xml:space="preserve">      </w:t>
      </w:r>
      <w:r>
        <w:rPr>
          <w:b/>
        </w:rPr>
        <w:t>Druhy komunikačních médií, kterými nesmí být reklama šířena</w:t>
      </w:r>
    </w:p>
    <w:p w14:paraId="7696E70C" w14:textId="19FC7E1C" w:rsidR="0011543F" w:rsidRPr="001C1A59" w:rsidRDefault="0011543F" w:rsidP="00460751">
      <w:pPr>
        <w:pStyle w:val="Odstavecseseznamem"/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</w:rPr>
      </w:pP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Komunikačními</w:t>
      </w:r>
      <w:r w:rsidRPr="001C1A59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médii,</w:t>
      </w:r>
      <w:r w:rsidRPr="001C1A59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kterými</w:t>
      </w:r>
      <w:r w:rsidRPr="001C1A59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nesmí</w:t>
      </w:r>
      <w:r w:rsidRPr="001C1A59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být</w:t>
      </w:r>
      <w:r w:rsidRPr="001C1A59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šířena</w:t>
      </w:r>
      <w:r w:rsidRPr="001C1A59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pacing w:val="-2"/>
          <w:sz w:val="24"/>
          <w:szCs w:val="24"/>
        </w:rPr>
        <w:t>reklama</w:t>
      </w:r>
      <w:r w:rsidRPr="001C1A59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z w:val="24"/>
          <w:szCs w:val="24"/>
        </w:rPr>
        <w:t>na</w:t>
      </w:r>
      <w:r w:rsidRPr="001C1A59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veřejně</w:t>
      </w:r>
      <w:r w:rsidRPr="001C1A59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přístupných</w:t>
      </w:r>
      <w:r w:rsidRPr="001C1A59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z w:val="24"/>
          <w:szCs w:val="24"/>
        </w:rPr>
        <w:t>místech</w:t>
      </w:r>
      <w:r w:rsidRPr="001C1A59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="001B3E12" w:rsidRPr="001C1A59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mimo provozovnu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uvedených</w:t>
      </w:r>
      <w:r w:rsidRPr="001C1A59">
        <w:rPr>
          <w:rFonts w:ascii="Times New Roman" w:hAnsi="Times New Roman"/>
          <w:color w:val="000000" w:themeColor="text1"/>
          <w:sz w:val="24"/>
          <w:szCs w:val="24"/>
        </w:rPr>
        <w:t xml:space="preserve"> v</w:t>
      </w:r>
      <w:r w:rsidRPr="001C1A5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z w:val="24"/>
          <w:szCs w:val="24"/>
        </w:rPr>
        <w:t xml:space="preserve">čl. 2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tohoto</w:t>
      </w:r>
      <w:r w:rsidRPr="001C1A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nařízení,</w:t>
      </w:r>
      <w:r w:rsidRPr="001C1A59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jsou:</w:t>
      </w:r>
    </w:p>
    <w:p w14:paraId="011F3FCB" w14:textId="2FE24496" w:rsidR="00946350" w:rsidRPr="001C1A59" w:rsidRDefault="00946350" w:rsidP="00946350">
      <w:pPr>
        <w:pStyle w:val="Zkladntext"/>
        <w:widowControl w:val="0"/>
        <w:numPr>
          <w:ilvl w:val="0"/>
          <w:numId w:val="12"/>
        </w:numPr>
        <w:tabs>
          <w:tab w:val="right" w:pos="828"/>
        </w:tabs>
        <w:spacing w:before="99" w:beforeAutospacing="0" w:after="0" w:afterAutospacing="0"/>
        <w:ind w:right="1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  <w:spacing w:val="-1"/>
        </w:rPr>
        <w:t>plachty</w:t>
      </w:r>
      <w:r w:rsidRPr="001C1A59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z</w:t>
      </w:r>
      <w:r w:rsidRPr="001C1A5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jakéhokoliv</w:t>
      </w:r>
      <w:r w:rsidRPr="001C1A59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materiálu</w:t>
      </w:r>
      <w:r w:rsidRPr="001C1A59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upevněné</w:t>
      </w:r>
      <w:r w:rsidRPr="001C1A59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či</w:t>
      </w:r>
      <w:r w:rsidRPr="001C1A59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zavěšené</w:t>
      </w:r>
      <w:r w:rsidRPr="001C1A59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na</w:t>
      </w:r>
      <w:r w:rsidRPr="001C1A59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 xml:space="preserve">stavbách, </w:t>
      </w:r>
      <w:r w:rsidR="00537E1B" w:rsidRPr="001C1A59">
        <w:rPr>
          <w:rFonts w:ascii="Times New Roman" w:hAnsi="Times New Roman" w:cs="Times New Roman"/>
          <w:color w:val="000000" w:themeColor="text1"/>
          <w:spacing w:val="-1"/>
        </w:rPr>
        <w:t>mezi stavbami,</w:t>
      </w:r>
      <w:r w:rsidR="00537E1B"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="00A17B11" w:rsidRPr="001C1A59">
        <w:rPr>
          <w:rFonts w:ascii="Times New Roman" w:hAnsi="Times New Roman" w:cs="Times New Roman"/>
          <w:color w:val="000000" w:themeColor="text1"/>
        </w:rPr>
        <w:t>na</w:t>
      </w:r>
      <w:r w:rsidR="00A17B11" w:rsidRPr="001C1A59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="00A17B11" w:rsidRPr="001C1A59">
        <w:rPr>
          <w:rFonts w:ascii="Times New Roman" w:hAnsi="Times New Roman" w:cs="Times New Roman"/>
          <w:color w:val="000000" w:themeColor="text1"/>
          <w:spacing w:val="-1"/>
        </w:rPr>
        <w:t>mobiliáři,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D933F8" w:rsidRPr="001C1A59">
        <w:rPr>
          <w:rFonts w:ascii="Times New Roman" w:hAnsi="Times New Roman" w:cs="Times New Roman"/>
          <w:color w:val="000000" w:themeColor="text1"/>
          <w:spacing w:val="-1"/>
        </w:rPr>
        <w:t xml:space="preserve">na konstrukci,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na</w:t>
      </w:r>
      <w:r w:rsidR="00537E1B" w:rsidRPr="001C1A59">
        <w:rPr>
          <w:rFonts w:ascii="Times New Roman" w:hAnsi="Times New Roman" w:cs="Times New Roman"/>
          <w:color w:val="000000" w:themeColor="text1"/>
          <w:spacing w:val="8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sochách,</w:t>
      </w:r>
      <w:r w:rsidRPr="001C1A59">
        <w:rPr>
          <w:rFonts w:ascii="Times New Roman" w:hAnsi="Times New Roman" w:cs="Times New Roman"/>
          <w:color w:val="000000" w:themeColor="text1"/>
        </w:rPr>
        <w:t xml:space="preserve"> na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stromech,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="00537E1B" w:rsidRPr="001C1A59">
        <w:rPr>
          <w:rFonts w:ascii="Times New Roman" w:hAnsi="Times New Roman" w:cs="Times New Roman"/>
          <w:color w:val="000000" w:themeColor="text1"/>
          <w:spacing w:val="9"/>
        </w:rPr>
        <w:t xml:space="preserve">na </w:t>
      </w:r>
      <w:r w:rsidR="00537E1B" w:rsidRPr="001C1A59">
        <w:rPr>
          <w:rFonts w:ascii="Times New Roman" w:hAnsi="Times New Roman" w:cs="Times New Roman"/>
          <w:color w:val="000000" w:themeColor="text1"/>
          <w:spacing w:val="-1"/>
        </w:rPr>
        <w:t>mostní</w:t>
      </w:r>
      <w:r w:rsidR="00537E1B" w:rsidRPr="001C1A59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="00537E1B" w:rsidRPr="001C1A59">
        <w:rPr>
          <w:rFonts w:ascii="Times New Roman" w:hAnsi="Times New Roman" w:cs="Times New Roman"/>
          <w:color w:val="000000" w:themeColor="text1"/>
          <w:spacing w:val="-1"/>
        </w:rPr>
        <w:t>konstrukci, na oplocení, na zdi a</w:t>
      </w:r>
      <w:r w:rsidR="00537E1B" w:rsidRPr="001C1A59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="00537E1B" w:rsidRPr="001C1A59">
        <w:rPr>
          <w:rFonts w:ascii="Times New Roman" w:hAnsi="Times New Roman" w:cs="Times New Roman"/>
          <w:color w:val="000000" w:themeColor="text1"/>
        </w:rPr>
        <w:t>na</w:t>
      </w:r>
      <w:r w:rsidR="00537E1B" w:rsidRPr="001C1A59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="00537E1B" w:rsidRPr="001C1A59">
        <w:rPr>
          <w:rFonts w:ascii="Times New Roman" w:hAnsi="Times New Roman" w:cs="Times New Roman"/>
          <w:color w:val="000000" w:themeColor="text1"/>
          <w:spacing w:val="-1"/>
        </w:rPr>
        <w:t>ohrazení</w:t>
      </w:r>
      <w:r w:rsidR="00537E1B" w:rsidRPr="001C1A59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="00537E1B" w:rsidRPr="001C1A59">
        <w:rPr>
          <w:rFonts w:ascii="Times New Roman" w:hAnsi="Times New Roman" w:cs="Times New Roman"/>
          <w:color w:val="000000" w:themeColor="text1"/>
          <w:spacing w:val="-1"/>
        </w:rPr>
        <w:t>venkovních</w:t>
      </w:r>
      <w:r w:rsidR="00537E1B" w:rsidRPr="001C1A5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537E1B" w:rsidRPr="001C1A59">
        <w:rPr>
          <w:rFonts w:ascii="Times New Roman" w:hAnsi="Times New Roman" w:cs="Times New Roman"/>
          <w:color w:val="000000" w:themeColor="text1"/>
          <w:spacing w:val="-1"/>
        </w:rPr>
        <w:t>restauračních</w:t>
      </w:r>
      <w:r w:rsidR="00537E1B" w:rsidRPr="001C1A5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537E1B" w:rsidRPr="001C1A59">
        <w:rPr>
          <w:rFonts w:ascii="Times New Roman" w:hAnsi="Times New Roman" w:cs="Times New Roman"/>
          <w:color w:val="000000" w:themeColor="text1"/>
          <w:spacing w:val="-1"/>
        </w:rPr>
        <w:t>zahrádek</w:t>
      </w:r>
      <w:r w:rsidR="00537E1B" w:rsidRPr="001C1A5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="00537E1B" w:rsidRPr="001C1A59">
        <w:rPr>
          <w:rFonts w:ascii="Times New Roman" w:hAnsi="Times New Roman" w:cs="Times New Roman"/>
          <w:color w:val="000000" w:themeColor="text1"/>
        </w:rPr>
        <w:t xml:space="preserve">a </w:t>
      </w:r>
      <w:r w:rsidR="00537E1B" w:rsidRPr="001C1A59">
        <w:rPr>
          <w:rFonts w:ascii="Times New Roman" w:hAnsi="Times New Roman" w:cs="Times New Roman"/>
          <w:color w:val="000000" w:themeColor="text1"/>
          <w:spacing w:val="-1"/>
        </w:rPr>
        <w:t>předzahrádek,</w:t>
      </w:r>
      <w:r w:rsidR="00537E1B"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 xml:space="preserve">na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stožárech</w:t>
      </w:r>
      <w:r w:rsidRPr="001C1A59">
        <w:rPr>
          <w:rFonts w:ascii="Times New Roman" w:hAnsi="Times New Roman" w:cs="Times New Roman"/>
          <w:color w:val="000000" w:themeColor="text1"/>
        </w:rPr>
        <w:t xml:space="preserve"> či</w:t>
      </w:r>
      <w:r w:rsidRPr="001C1A5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sloupech</w:t>
      </w:r>
      <w:r w:rsidR="00537E1B" w:rsidRPr="001C1A59">
        <w:rPr>
          <w:rFonts w:ascii="Times New Roman" w:hAnsi="Times New Roman" w:cs="Times New Roman"/>
          <w:color w:val="000000" w:themeColor="text1"/>
          <w:spacing w:val="-1"/>
        </w:rPr>
        <w:t>.</w:t>
      </w:r>
    </w:p>
    <w:p w14:paraId="26DF0F1D" w14:textId="347165B5" w:rsidR="00946350" w:rsidRPr="001C1A59" w:rsidRDefault="004C1AF1" w:rsidP="00891021">
      <w:pPr>
        <w:pStyle w:val="Zkladntext"/>
        <w:widowControl w:val="0"/>
        <w:numPr>
          <w:ilvl w:val="0"/>
          <w:numId w:val="12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</w:rPr>
        <w:t>panely, tabule, desky a konstrukce</w:t>
      </w:r>
      <w:r w:rsidR="00891021" w:rsidRPr="001C1A59">
        <w:rPr>
          <w:rFonts w:ascii="Times New Roman" w:hAnsi="Times New Roman" w:cs="Times New Roman"/>
          <w:color w:val="000000" w:themeColor="text1"/>
        </w:rPr>
        <w:t>, které nejsou zřízeny podle zvláštního právního předpisu</w:t>
      </w:r>
      <w:r w:rsidR="00891021" w:rsidRPr="001C1A59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="00030567" w:rsidRPr="001C1A59">
        <w:rPr>
          <w:rStyle w:val="Znakapoznpodarou"/>
          <w:rFonts w:ascii="Times New Roman" w:hAnsi="Times New Roman" w:cs="Times New Roman"/>
          <w:color w:val="000000" w:themeColor="text1"/>
        </w:rPr>
        <w:footnoteReference w:id="4"/>
      </w:r>
      <w:r w:rsidR="007E3021" w:rsidRPr="001C1A59">
        <w:rPr>
          <w:rFonts w:ascii="Times New Roman" w:hAnsi="Times New Roman" w:cs="Times New Roman"/>
          <w:color w:val="000000" w:themeColor="text1"/>
        </w:rPr>
        <w:t xml:space="preserve">, </w:t>
      </w:r>
      <w:r w:rsidR="00891021" w:rsidRPr="001C1A59">
        <w:rPr>
          <w:rFonts w:ascii="Times New Roman" w:hAnsi="Times New Roman" w:cs="Times New Roman"/>
          <w:color w:val="000000" w:themeColor="text1"/>
        </w:rPr>
        <w:t xml:space="preserve">a které jsou umístěny na budovách, </w:t>
      </w:r>
      <w:r w:rsidR="00891021" w:rsidRPr="001C1A59">
        <w:rPr>
          <w:rFonts w:ascii="Times New Roman" w:hAnsi="Times New Roman" w:cs="Times New Roman"/>
          <w:color w:val="000000" w:themeColor="text1"/>
          <w:spacing w:val="9"/>
        </w:rPr>
        <w:t xml:space="preserve">na </w:t>
      </w:r>
      <w:r w:rsidR="00891021" w:rsidRPr="001C1A59">
        <w:rPr>
          <w:rFonts w:ascii="Times New Roman" w:hAnsi="Times New Roman" w:cs="Times New Roman"/>
          <w:color w:val="000000" w:themeColor="text1"/>
          <w:spacing w:val="-1"/>
        </w:rPr>
        <w:t>mostní</w:t>
      </w:r>
      <w:r w:rsidR="00891021" w:rsidRPr="001C1A59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="00891021" w:rsidRPr="001C1A59">
        <w:rPr>
          <w:rFonts w:ascii="Times New Roman" w:hAnsi="Times New Roman" w:cs="Times New Roman"/>
          <w:color w:val="000000" w:themeColor="text1"/>
          <w:spacing w:val="-1"/>
        </w:rPr>
        <w:t>konstrukci, na oplocení a na zdi</w:t>
      </w:r>
      <w:r w:rsidR="00891021" w:rsidRPr="001C1A59">
        <w:rPr>
          <w:rFonts w:ascii="Times New Roman" w:hAnsi="Times New Roman" w:cs="Times New Roman"/>
          <w:color w:val="000000" w:themeColor="text1"/>
        </w:rPr>
        <w:t xml:space="preserve">. </w:t>
      </w:r>
      <w:r w:rsidR="00891021" w:rsidRPr="001C1A59">
        <w:rPr>
          <w:rFonts w:ascii="Times New Roman" w:hAnsi="Times New Roman" w:cs="Times New Roman"/>
          <w:color w:val="000000" w:themeColor="text1"/>
          <w:spacing w:val="-2"/>
        </w:rPr>
        <w:t xml:space="preserve">Zákaz se </w:t>
      </w:r>
      <w:r w:rsidR="00891021" w:rsidRPr="001C1A59">
        <w:rPr>
          <w:rFonts w:ascii="Times New Roman" w:hAnsi="Times New Roman" w:cs="Times New Roman"/>
          <w:color w:val="000000" w:themeColor="text1"/>
          <w:spacing w:val="-1"/>
        </w:rPr>
        <w:t>nevztahuje</w:t>
      </w:r>
      <w:r w:rsidR="00891021" w:rsidRPr="001C1A5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="00891021" w:rsidRPr="001C1A59">
        <w:rPr>
          <w:rFonts w:ascii="Times New Roman" w:hAnsi="Times New Roman" w:cs="Times New Roman"/>
          <w:color w:val="000000" w:themeColor="text1"/>
        </w:rPr>
        <w:t>na komunikační média vymezená v čl. 4 odst. 1 písm. b) tohoto nařízení sloužící k označení provozoven umístěných ve stejné budově,</w:t>
      </w:r>
      <w:r w:rsidR="00891021" w:rsidRPr="001C1A59">
        <w:rPr>
          <w:rFonts w:ascii="Times New Roman" w:hAnsi="Times New Roman" w:cs="Times New Roman"/>
          <w:color w:val="000000" w:themeColor="text1"/>
          <w:spacing w:val="-1"/>
        </w:rPr>
        <w:t xml:space="preserve"> přičemž </w:t>
      </w:r>
      <w:r w:rsidR="00891021" w:rsidRPr="001C1A59">
        <w:rPr>
          <w:rFonts w:ascii="Times New Roman" w:hAnsi="Times New Roman" w:cs="Times New Roman"/>
          <w:color w:val="000000" w:themeColor="text1"/>
        </w:rPr>
        <w:t>komunikační média vymezená v čl. 4 odst. 1 písm. b) tohoto nařízení</w:t>
      </w:r>
      <w:r w:rsidR="00891021" w:rsidRPr="001C1A59">
        <w:rPr>
          <w:rFonts w:ascii="Times New Roman" w:hAnsi="Times New Roman" w:cs="Times New Roman"/>
          <w:color w:val="000000" w:themeColor="text1"/>
          <w:spacing w:val="-1"/>
        </w:rPr>
        <w:t xml:space="preserve"> umisťovaná nad střešní rovinou nebo atikou nesmí přesahovat výšku 2 m od korunní římsy nebo atiky stavby a dále svojí šíří nesmí společně s ostatními </w:t>
      </w:r>
      <w:r w:rsidR="00891021" w:rsidRPr="001C1A59">
        <w:rPr>
          <w:rFonts w:ascii="Times New Roman" w:hAnsi="Times New Roman" w:cs="Times New Roman"/>
          <w:color w:val="000000" w:themeColor="text1"/>
        </w:rPr>
        <w:t xml:space="preserve">komunikačními médii vymezenými v čl. 4 odst. 1 písm. b) tohoto nařízení </w:t>
      </w:r>
      <w:r w:rsidR="00891021" w:rsidRPr="001C1A59">
        <w:rPr>
          <w:rFonts w:ascii="Times New Roman" w:hAnsi="Times New Roman" w:cs="Times New Roman"/>
          <w:color w:val="000000" w:themeColor="text1"/>
          <w:spacing w:val="-1"/>
        </w:rPr>
        <w:t xml:space="preserve">umístěnými nad střešní rovinou zaujímat více než ¼ délky korunní římsy dané stavby, přičemž se jedná o korunní římsu viditelnou z veřejně přístupného místa. </w:t>
      </w:r>
      <w:r w:rsidR="00891021" w:rsidRPr="001C1A59">
        <w:rPr>
          <w:rFonts w:ascii="Times New Roman" w:hAnsi="Times New Roman" w:cs="Times New Roman"/>
          <w:color w:val="000000" w:themeColor="text1"/>
        </w:rPr>
        <w:t>Dále se zákaz nevztahuje n</w:t>
      </w:r>
      <w:r w:rsidR="00891021" w:rsidRPr="001C1A59">
        <w:rPr>
          <w:rFonts w:ascii="Times New Roman" w:hAnsi="Times New Roman" w:cs="Times New Roman"/>
          <w:color w:val="000000" w:themeColor="text1"/>
          <w:spacing w:val="4"/>
        </w:rPr>
        <w:t xml:space="preserve">a historicky doložená </w:t>
      </w:r>
      <w:r w:rsidR="00891021" w:rsidRPr="001C1A59">
        <w:rPr>
          <w:rFonts w:ascii="Times New Roman" w:hAnsi="Times New Roman" w:cs="Times New Roman"/>
          <w:color w:val="000000" w:themeColor="text1"/>
        </w:rPr>
        <w:t>komunikační média vymezená v čl. 4 odst. 1 písm. b) tohoto nařízení</w:t>
      </w:r>
      <w:r w:rsidR="00891021" w:rsidRPr="001C1A59">
        <w:rPr>
          <w:rFonts w:ascii="Times New Roman" w:hAnsi="Times New Roman" w:cs="Times New Roman"/>
          <w:color w:val="000000" w:themeColor="text1"/>
          <w:spacing w:val="4"/>
        </w:rPr>
        <w:t xml:space="preserve"> s tradicí více než 50 let, zejména historické nápisy</w:t>
      </w:r>
      <w:r w:rsidR="00891021" w:rsidRPr="001C1A59">
        <w:rPr>
          <w:rFonts w:ascii="Times New Roman" w:hAnsi="Times New Roman" w:cs="Times New Roman"/>
          <w:color w:val="000000" w:themeColor="text1"/>
        </w:rPr>
        <w:t>.</w:t>
      </w:r>
    </w:p>
    <w:p w14:paraId="0EE5420E" w14:textId="0FAC21E4" w:rsidR="00F97271" w:rsidRPr="001C1A59" w:rsidRDefault="00F97271" w:rsidP="00F97271">
      <w:pPr>
        <w:pStyle w:val="Zkladntext"/>
        <w:widowControl w:val="0"/>
        <w:numPr>
          <w:ilvl w:val="0"/>
          <w:numId w:val="12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  <w:spacing w:val="-1"/>
        </w:rPr>
        <w:t>vnější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polepy</w:t>
      </w:r>
      <w:r w:rsidRPr="001C1A59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="005E542B" w:rsidRPr="001C1A59">
        <w:rPr>
          <w:rFonts w:ascii="Times New Roman" w:hAnsi="Times New Roman" w:cs="Times New Roman"/>
          <w:color w:val="000000" w:themeColor="text1"/>
          <w:spacing w:val="3"/>
        </w:rPr>
        <w:t xml:space="preserve">fasád, </w:t>
      </w:r>
      <w:r w:rsidR="008E188C" w:rsidRPr="001C1A59">
        <w:rPr>
          <w:rFonts w:ascii="Times New Roman" w:hAnsi="Times New Roman" w:cs="Times New Roman"/>
          <w:color w:val="000000" w:themeColor="text1"/>
          <w:spacing w:val="3"/>
        </w:rPr>
        <w:t xml:space="preserve">výkladců,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výloh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a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dalších</w:t>
      </w:r>
      <w:r w:rsidRPr="001C1A59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skleněných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ploch</w:t>
      </w:r>
      <w:r w:rsidRPr="001C1A59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 xml:space="preserve">s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výjimkou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polepů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2"/>
        </w:rPr>
        <w:t>výkladců</w:t>
      </w:r>
      <w:r w:rsidR="008E188C" w:rsidRPr="001C1A59">
        <w:rPr>
          <w:rFonts w:ascii="Times New Roman" w:hAnsi="Times New Roman" w:cs="Times New Roman"/>
          <w:color w:val="000000" w:themeColor="text1"/>
          <w:spacing w:val="-2"/>
        </w:rPr>
        <w:t>, výloh</w:t>
      </w:r>
      <w:r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a</w:t>
      </w:r>
      <w:r w:rsidR="005D514B" w:rsidRPr="001C1A59">
        <w:rPr>
          <w:rFonts w:ascii="Times New Roman" w:hAnsi="Times New Roman" w:cs="Times New Roman"/>
          <w:color w:val="000000" w:themeColor="text1"/>
          <w:spacing w:val="5"/>
        </w:rPr>
        <w:t> </w:t>
      </w:r>
      <w:r w:rsidR="008E188C" w:rsidRPr="001C1A59">
        <w:rPr>
          <w:rFonts w:ascii="Times New Roman" w:hAnsi="Times New Roman" w:cs="Times New Roman"/>
          <w:color w:val="000000" w:themeColor="text1"/>
          <w:spacing w:val="5"/>
        </w:rPr>
        <w:t>dalších skleněných ploch</w:t>
      </w:r>
      <w:r w:rsidR="005B0376" w:rsidRPr="001C1A59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provedených</w:t>
      </w:r>
      <w:r w:rsidRPr="001C1A59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v</w:t>
      </w:r>
      <w:r w:rsidRPr="001C1A5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tlumených</w:t>
      </w:r>
      <w:r w:rsidRPr="001C1A59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barevných</w:t>
      </w:r>
      <w:r w:rsidRPr="001C1A59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odstínech</w:t>
      </w:r>
      <w:r w:rsidRPr="001C1A59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bez</w:t>
      </w:r>
      <w:r w:rsidRPr="001C1A59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použití</w:t>
      </w:r>
      <w:r w:rsidRPr="001C1A59">
        <w:rPr>
          <w:rFonts w:ascii="Times New Roman" w:hAnsi="Times New Roman" w:cs="Times New Roman"/>
          <w:color w:val="000000" w:themeColor="text1"/>
          <w:spacing w:val="67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reflexních,</w:t>
      </w:r>
      <w:r w:rsidRPr="001C1A59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fluorescenčních</w:t>
      </w:r>
      <w:r w:rsidRPr="001C1A59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či</w:t>
      </w:r>
      <w:r w:rsidRPr="001C1A59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ostře</w:t>
      </w:r>
      <w:r w:rsidRPr="001C1A59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kontrastních</w:t>
      </w:r>
      <w:r w:rsidRPr="001C1A59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barev,</w:t>
      </w:r>
      <w:r w:rsidRPr="001C1A59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nepřesahující</w:t>
      </w:r>
      <w:r w:rsidR="005A36CC">
        <w:rPr>
          <w:rFonts w:ascii="Times New Roman" w:hAnsi="Times New Roman" w:cs="Times New Roman"/>
          <w:color w:val="000000" w:themeColor="text1"/>
          <w:spacing w:val="-1"/>
        </w:rPr>
        <w:t>ch</w:t>
      </w:r>
      <w:r w:rsidRPr="001C1A59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svým</w:t>
      </w:r>
      <w:r w:rsidRPr="001C1A59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rozsahem</w:t>
      </w:r>
      <w:r w:rsidRPr="001C1A59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1C1A59">
        <w:rPr>
          <w:rFonts w:ascii="Times New Roman" w:hAnsi="Times New Roman" w:cs="Times New Roman"/>
          <w:color w:val="000000" w:themeColor="text1"/>
        </w:rPr>
        <w:t>20 %</w:t>
      </w:r>
      <w:r w:rsidRPr="001C1A59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="009E47C3" w:rsidRPr="001C1A59">
        <w:rPr>
          <w:rFonts w:ascii="Times New Roman" w:hAnsi="Times New Roman" w:cs="Times New Roman"/>
          <w:color w:val="000000" w:themeColor="text1"/>
          <w:spacing w:val="5"/>
        </w:rPr>
        <w:t>daného výkladce, výlohy nebo další skleněné plochy</w:t>
      </w:r>
      <w:r w:rsidR="00015B58" w:rsidRPr="001C1A59">
        <w:rPr>
          <w:rFonts w:ascii="Times New Roman" w:hAnsi="Times New Roman" w:cs="Times New Roman"/>
          <w:color w:val="000000" w:themeColor="text1"/>
          <w:spacing w:val="-1"/>
        </w:rPr>
        <w:t xml:space="preserve">; toto ustanovení, včetně uvedených výjimek, se vztahuje též na vnitřní polepy </w:t>
      </w:r>
      <w:r w:rsidR="00743646" w:rsidRPr="001C1A59">
        <w:rPr>
          <w:rFonts w:ascii="Times New Roman" w:hAnsi="Times New Roman" w:cs="Times New Roman"/>
          <w:color w:val="000000" w:themeColor="text1"/>
          <w:spacing w:val="-1"/>
        </w:rPr>
        <w:t>výkladců</w:t>
      </w:r>
      <w:r w:rsidR="009E47C3" w:rsidRPr="001C1A59">
        <w:rPr>
          <w:rFonts w:ascii="Times New Roman" w:hAnsi="Times New Roman" w:cs="Times New Roman"/>
          <w:color w:val="000000" w:themeColor="text1"/>
          <w:spacing w:val="-1"/>
        </w:rPr>
        <w:t>, výloh</w:t>
      </w:r>
      <w:r w:rsidR="00015B58" w:rsidRPr="001C1A59">
        <w:rPr>
          <w:rFonts w:ascii="Times New Roman" w:hAnsi="Times New Roman" w:cs="Times New Roman"/>
          <w:color w:val="000000" w:themeColor="text1"/>
          <w:spacing w:val="-1"/>
        </w:rPr>
        <w:t xml:space="preserve"> a dalších skleněných ploch orientovan</w:t>
      </w:r>
      <w:r w:rsidR="00323AFF" w:rsidRPr="001C1A59">
        <w:rPr>
          <w:rFonts w:ascii="Times New Roman" w:hAnsi="Times New Roman" w:cs="Times New Roman"/>
          <w:color w:val="000000" w:themeColor="text1"/>
          <w:spacing w:val="-1"/>
        </w:rPr>
        <w:t>ých</w:t>
      </w:r>
      <w:r w:rsidR="00015B58" w:rsidRPr="001C1A59">
        <w:rPr>
          <w:rFonts w:ascii="Times New Roman" w:hAnsi="Times New Roman" w:cs="Times New Roman"/>
          <w:color w:val="000000" w:themeColor="text1"/>
          <w:spacing w:val="-1"/>
        </w:rPr>
        <w:t xml:space="preserve"> do veřejného prostoru</w:t>
      </w:r>
      <w:r w:rsidR="00EB00A3" w:rsidRPr="001C1A59">
        <w:rPr>
          <w:rFonts w:ascii="Times New Roman" w:hAnsi="Times New Roman" w:cs="Times New Roman"/>
          <w:color w:val="000000" w:themeColor="text1"/>
          <w:spacing w:val="-1"/>
        </w:rPr>
        <w:t xml:space="preserve"> a viditelných z veřejného prostoru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>,</w:t>
      </w:r>
    </w:p>
    <w:p w14:paraId="60353AAA" w14:textId="49EF3BBA" w:rsidR="009E1709" w:rsidRPr="001C1A59" w:rsidRDefault="00E3215D" w:rsidP="0033414C">
      <w:pPr>
        <w:pStyle w:val="Zkladntext"/>
        <w:widowControl w:val="0"/>
        <w:numPr>
          <w:ilvl w:val="0"/>
          <w:numId w:val="12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  <w:spacing w:val="-1"/>
        </w:rPr>
        <w:t>lavičky šířící reklamu</w:t>
      </w:r>
      <w:r w:rsidR="005D514B" w:rsidRPr="001C1A59">
        <w:rPr>
          <w:rFonts w:ascii="Times New Roman" w:hAnsi="Times New Roman" w:cs="Times New Roman"/>
          <w:color w:val="000000" w:themeColor="text1"/>
          <w:spacing w:val="-1"/>
        </w:rPr>
        <w:t>,</w:t>
      </w:r>
    </w:p>
    <w:p w14:paraId="218A26A9" w14:textId="1E39ADDE" w:rsidR="00946350" w:rsidRPr="001C1A59" w:rsidRDefault="009E1709" w:rsidP="0033414C">
      <w:pPr>
        <w:pStyle w:val="Zkladntext"/>
        <w:widowControl w:val="0"/>
        <w:numPr>
          <w:ilvl w:val="0"/>
          <w:numId w:val="12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  <w:spacing w:val="-1"/>
        </w:rPr>
        <w:t>zařízení šířící reklamu zvukem či obrazem (s výjimkou rozhlasového a televizního vysílání)</w:t>
      </w:r>
      <w:r w:rsidR="00FC3575" w:rsidRPr="001C1A59">
        <w:rPr>
          <w:rFonts w:ascii="Times New Roman" w:hAnsi="Times New Roman" w:cs="Times New Roman"/>
          <w:color w:val="000000" w:themeColor="text1"/>
          <w:spacing w:val="-1"/>
        </w:rPr>
        <w:t>.</w:t>
      </w:r>
    </w:p>
    <w:p w14:paraId="4A2EC345" w14:textId="77777777" w:rsidR="00946350" w:rsidRPr="001C1A59" w:rsidRDefault="00946350" w:rsidP="0033414C">
      <w:pPr>
        <w:jc w:val="both"/>
        <w:rPr>
          <w:color w:val="000000" w:themeColor="text1"/>
        </w:rPr>
      </w:pPr>
    </w:p>
    <w:p w14:paraId="500238BD" w14:textId="23C9491C" w:rsidR="00460751" w:rsidRPr="001C1A59" w:rsidRDefault="00460751" w:rsidP="00460751">
      <w:pPr>
        <w:pStyle w:val="Odstavecseseznamem"/>
        <w:numPr>
          <w:ilvl w:val="0"/>
          <w:numId w:val="23"/>
        </w:numPr>
        <w:spacing w:after="120"/>
        <w:ind w:left="426" w:hanging="426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</w:rPr>
      </w:pP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Zákaz šíření reklamy dle tohoto článku se nevztahuje na</w:t>
      </w:r>
      <w:r w:rsidR="0009051E"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komunikační média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, kterými jsou </w:t>
      </w:r>
      <w:r w:rsidR="0039618B"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samostatně stojící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plakátovací desky, plakátovací válce, </w:t>
      </w:r>
      <w:r w:rsidR="00C76F7A"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samostatně stojící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citylight vitr</w:t>
      </w:r>
      <w:r w:rsidR="00865421"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í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ny, citylight rotundy, lampostery</w:t>
      </w:r>
      <w:r w:rsidR="005D514B"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, </w:t>
      </w:r>
      <w:r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outbannery</w:t>
      </w:r>
      <w:r w:rsidR="005D514B"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a citylight vitr</w:t>
      </w:r>
      <w:r w:rsidR="00865421"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í</w:t>
      </w:r>
      <w:r w:rsidR="005D514B"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ny, které jsou součástí přístřešku MHD</w:t>
      </w:r>
      <w:r w:rsidR="00F46DA0" w:rsidRPr="001C1A59">
        <w:rPr>
          <w:rFonts w:ascii="Times New Roman" w:hAnsi="Times New Roman"/>
          <w:color w:val="000000" w:themeColor="text1"/>
          <w:spacing w:val="-1"/>
          <w:sz w:val="24"/>
          <w:szCs w:val="24"/>
        </w:rPr>
        <w:t>.</w:t>
      </w:r>
    </w:p>
    <w:p w14:paraId="3953E62B" w14:textId="77777777" w:rsidR="002860F4" w:rsidRDefault="002860F4" w:rsidP="0033414C">
      <w:pPr>
        <w:jc w:val="both"/>
      </w:pPr>
    </w:p>
    <w:p w14:paraId="4D7C0D7A" w14:textId="77777777" w:rsidR="00BC4EFB" w:rsidRPr="00341B29" w:rsidRDefault="00341B29" w:rsidP="00341B29">
      <w:pPr>
        <w:jc w:val="center"/>
        <w:rPr>
          <w:b/>
        </w:rPr>
      </w:pPr>
      <w:r w:rsidRPr="00341B29">
        <w:rPr>
          <w:b/>
        </w:rPr>
        <w:t xml:space="preserve">Čl. </w:t>
      </w:r>
      <w:r w:rsidR="004932B7">
        <w:rPr>
          <w:b/>
        </w:rPr>
        <w:t>5</w:t>
      </w:r>
    </w:p>
    <w:p w14:paraId="2B1DE56D" w14:textId="77777777" w:rsidR="00341B29" w:rsidRDefault="004932B7" w:rsidP="00F935BE">
      <w:pPr>
        <w:spacing w:after="120"/>
        <w:jc w:val="center"/>
        <w:rPr>
          <w:b/>
        </w:rPr>
      </w:pPr>
      <w:r>
        <w:rPr>
          <w:b/>
        </w:rPr>
        <w:t>Akce, na něž se zákaz reklamy nevztahuje</w:t>
      </w:r>
    </w:p>
    <w:p w14:paraId="792BFA29" w14:textId="77777777" w:rsidR="00D51B30" w:rsidRPr="001C1A59" w:rsidRDefault="00D51B30" w:rsidP="006A1471">
      <w:pPr>
        <w:spacing w:after="120"/>
        <w:ind w:right="-141"/>
        <w:jc w:val="both"/>
        <w:rPr>
          <w:rFonts w:eastAsia="Arial Unicode MS"/>
          <w:color w:val="000000" w:themeColor="text1"/>
          <w:spacing w:val="-1"/>
        </w:rPr>
      </w:pPr>
      <w:r w:rsidRPr="001C1A59">
        <w:rPr>
          <w:rFonts w:eastAsia="Arial Unicode MS"/>
          <w:color w:val="000000" w:themeColor="text1"/>
          <w:spacing w:val="-1"/>
        </w:rPr>
        <w:t>Na níže uvedené akce se v době jejich konání a v rámci veřejně přístupného místa, na němž se konají, nevztahuje zákaz šíření reklamy dle tohoto nařízení:</w:t>
      </w:r>
    </w:p>
    <w:p w14:paraId="374E608A" w14:textId="2DCFD940" w:rsidR="002860F4" w:rsidRPr="001C1A59" w:rsidRDefault="002860F4" w:rsidP="002860F4">
      <w:pPr>
        <w:pStyle w:val="Zkladntext"/>
        <w:widowControl w:val="0"/>
        <w:numPr>
          <w:ilvl w:val="0"/>
          <w:numId w:val="21"/>
        </w:numPr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  <w:spacing w:val="-1"/>
        </w:rPr>
        <w:t>veřejné sbírky pořád</w:t>
      </w:r>
      <w:r w:rsidR="00274F92" w:rsidRPr="001C1A59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 xml:space="preserve">né podle zvláštního </w:t>
      </w:r>
      <w:r w:rsidR="00274F92" w:rsidRPr="001C1A59">
        <w:rPr>
          <w:rFonts w:ascii="Times New Roman" w:hAnsi="Times New Roman" w:cs="Times New Roman"/>
          <w:color w:val="000000" w:themeColor="text1"/>
          <w:spacing w:val="-1"/>
        </w:rPr>
        <w:t>předpisu</w:t>
      </w:r>
      <w:r w:rsidR="001B455F" w:rsidRPr="001C1A59">
        <w:rPr>
          <w:rStyle w:val="Znakapoznpodarou"/>
          <w:rFonts w:ascii="Times New Roman" w:hAnsi="Times New Roman" w:cs="Times New Roman"/>
          <w:color w:val="000000" w:themeColor="text1"/>
          <w:spacing w:val="-1"/>
        </w:rPr>
        <w:footnoteReference w:id="5"/>
      </w:r>
      <w:r w:rsidR="00ED67EE" w:rsidRPr="001C1A59">
        <w:rPr>
          <w:rFonts w:ascii="Times New Roman" w:hAnsi="Times New Roman" w:cs="Times New Roman"/>
          <w:color w:val="000000" w:themeColor="text1"/>
          <w:spacing w:val="-1"/>
        </w:rPr>
        <w:t>,</w:t>
      </w:r>
    </w:p>
    <w:p w14:paraId="54DA68B8" w14:textId="20733D88" w:rsidR="002860F4" w:rsidRPr="001C1A59" w:rsidRDefault="00274F92" w:rsidP="002860F4">
      <w:pPr>
        <w:pStyle w:val="Zkladntext"/>
        <w:widowControl w:val="0"/>
        <w:numPr>
          <w:ilvl w:val="0"/>
          <w:numId w:val="21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  <w:spacing w:val="-1"/>
        </w:rPr>
        <w:t>shromáždění, pouliční průvody a manifestace svolané podle zvláštního právního předpisu,</w:t>
      </w:r>
    </w:p>
    <w:p w14:paraId="09986B28" w14:textId="20B83507" w:rsidR="009D3A90" w:rsidRPr="001C1A59" w:rsidRDefault="009D3A90" w:rsidP="009D3A90">
      <w:pPr>
        <w:pStyle w:val="Zkladntext"/>
        <w:widowControl w:val="0"/>
        <w:numPr>
          <w:ilvl w:val="0"/>
          <w:numId w:val="21"/>
        </w:numPr>
        <w:tabs>
          <w:tab w:val="right" w:pos="828"/>
        </w:tabs>
        <w:spacing w:before="99" w:beforeAutospacing="0" w:after="0" w:afterAutospacing="0"/>
        <w:ind w:right="1"/>
        <w:jc w:val="both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</w:rPr>
        <w:t>sportovní, kulturní</w:t>
      </w:r>
      <w:r w:rsidR="00801CB6" w:rsidRPr="001C1A59">
        <w:rPr>
          <w:rFonts w:ascii="Times New Roman" w:hAnsi="Times New Roman" w:cs="Times New Roman"/>
          <w:color w:val="000000" w:themeColor="text1"/>
        </w:rPr>
        <w:t xml:space="preserve">, </w:t>
      </w:r>
      <w:r w:rsidRPr="001C1A59">
        <w:rPr>
          <w:rFonts w:ascii="Times New Roman" w:hAnsi="Times New Roman" w:cs="Times New Roman"/>
          <w:color w:val="000000" w:themeColor="text1"/>
        </w:rPr>
        <w:t>vzdělávací</w:t>
      </w:r>
      <w:r w:rsidR="00801CB6" w:rsidRPr="001C1A59">
        <w:rPr>
          <w:rFonts w:ascii="Times New Roman" w:hAnsi="Times New Roman" w:cs="Times New Roman"/>
          <w:color w:val="000000" w:themeColor="text1"/>
        </w:rPr>
        <w:t xml:space="preserve"> a charitativní</w:t>
      </w:r>
      <w:r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="009E1CF2" w:rsidRPr="001C1A59">
        <w:rPr>
          <w:rFonts w:ascii="Times New Roman" w:hAnsi="Times New Roman" w:cs="Times New Roman"/>
          <w:color w:val="000000" w:themeColor="text1"/>
        </w:rPr>
        <w:t>akce</w:t>
      </w:r>
      <w:r w:rsidR="00D42C5A" w:rsidRPr="001C1A59">
        <w:rPr>
          <w:rFonts w:ascii="Times New Roman" w:hAnsi="Times New Roman" w:cs="Times New Roman"/>
          <w:color w:val="000000" w:themeColor="text1"/>
        </w:rPr>
        <w:t>.</w:t>
      </w:r>
    </w:p>
    <w:p w14:paraId="5289C425" w14:textId="7415C1B4" w:rsidR="007432DD" w:rsidRPr="00CC71C7" w:rsidRDefault="007432DD" w:rsidP="00ED67EE">
      <w:pPr>
        <w:pStyle w:val="Zkladntext"/>
        <w:widowControl w:val="0"/>
        <w:tabs>
          <w:tab w:val="right" w:pos="828"/>
        </w:tabs>
        <w:spacing w:before="99" w:beforeAutospacing="0" w:after="0" w:afterAutospacing="0"/>
        <w:ind w:left="720" w:right="1"/>
        <w:jc w:val="both"/>
        <w:rPr>
          <w:rFonts w:ascii="Times New Roman" w:hAnsi="Times New Roman" w:cs="Times New Roman"/>
        </w:rPr>
      </w:pPr>
    </w:p>
    <w:p w14:paraId="0A36946A" w14:textId="77777777" w:rsidR="00A524E3" w:rsidRDefault="00A524E3" w:rsidP="00A76E9F">
      <w:pPr>
        <w:rPr>
          <w:b/>
        </w:rPr>
      </w:pPr>
    </w:p>
    <w:p w14:paraId="6EEE8B1A" w14:textId="77777777" w:rsidR="00EE39FA" w:rsidRDefault="00EE39FA" w:rsidP="00483884">
      <w:pPr>
        <w:jc w:val="center"/>
        <w:rPr>
          <w:b/>
        </w:rPr>
      </w:pPr>
    </w:p>
    <w:p w14:paraId="6AE8593B" w14:textId="62158725" w:rsidR="00483884" w:rsidRPr="00483884" w:rsidRDefault="00483884" w:rsidP="00483884">
      <w:pPr>
        <w:jc w:val="center"/>
        <w:rPr>
          <w:b/>
        </w:rPr>
      </w:pPr>
      <w:r w:rsidRPr="00483884">
        <w:rPr>
          <w:b/>
        </w:rPr>
        <w:t xml:space="preserve">Čl. </w:t>
      </w:r>
      <w:r w:rsidR="00A76E9F">
        <w:rPr>
          <w:b/>
        </w:rPr>
        <w:t>6</w:t>
      </w:r>
    </w:p>
    <w:p w14:paraId="6EB42B82" w14:textId="77777777" w:rsidR="00483884" w:rsidRDefault="00A76E9F" w:rsidP="00F935BE">
      <w:pPr>
        <w:spacing w:after="120"/>
        <w:jc w:val="center"/>
        <w:rPr>
          <w:b/>
        </w:rPr>
      </w:pPr>
      <w:r>
        <w:rPr>
          <w:b/>
        </w:rPr>
        <w:t>Přechodná a závěrečná ustanovení</w:t>
      </w:r>
    </w:p>
    <w:p w14:paraId="2E3464C5" w14:textId="77777777" w:rsidR="00B360D7" w:rsidRPr="001C1A59" w:rsidRDefault="00B360D7" w:rsidP="00B360D7">
      <w:pPr>
        <w:pStyle w:val="Zkladntext"/>
        <w:widowControl w:val="0"/>
        <w:numPr>
          <w:ilvl w:val="0"/>
          <w:numId w:val="18"/>
        </w:numPr>
        <w:tabs>
          <w:tab w:val="left" w:pos="567"/>
        </w:tabs>
        <w:spacing w:before="99" w:beforeAutospacing="0" w:after="0" w:afterAutospacing="0"/>
        <w:ind w:left="567" w:right="1" w:hanging="567"/>
        <w:jc w:val="both"/>
        <w:rPr>
          <w:rFonts w:ascii="Times New Roman" w:hAnsi="Times New Roman" w:cs="Times New Roman"/>
          <w:color w:val="000000" w:themeColor="text1"/>
        </w:rPr>
      </w:pPr>
      <w:r w:rsidRPr="001C1A59">
        <w:rPr>
          <w:rFonts w:ascii="Times New Roman" w:hAnsi="Times New Roman" w:cs="Times New Roman"/>
          <w:color w:val="000000" w:themeColor="text1"/>
          <w:spacing w:val="-1"/>
        </w:rPr>
        <w:t>Šíření reklamy stávajícími komunikačními médii, která jsou ode dne účinnosti tohoto nařízení s tímto nařízením v rozporu, je nutno na místech uvedených v čl</w:t>
      </w:r>
      <w:r w:rsidRPr="001C1A59">
        <w:rPr>
          <w:rFonts w:ascii="Times New Roman" w:hAnsi="Times New Roman" w:cs="Times New Roman"/>
          <w:color w:val="000000" w:themeColor="text1"/>
        </w:rPr>
        <w:t>. 2 tohoto nařízení ukončit nejpozději do 30.06.2026.</w:t>
      </w:r>
    </w:p>
    <w:p w14:paraId="7E9622FA" w14:textId="53273EBF" w:rsidR="00217735" w:rsidRPr="001C1A59" w:rsidRDefault="00CD05C6" w:rsidP="00B360D7">
      <w:pPr>
        <w:pStyle w:val="Zkladntext"/>
        <w:widowControl w:val="0"/>
        <w:spacing w:before="99" w:beforeAutospacing="0" w:after="0" w:afterAutospacing="0"/>
        <w:rPr>
          <w:rFonts w:ascii="Times New Roman" w:hAnsi="Times New Roman" w:cs="Times New Roman"/>
          <w:color w:val="000000" w:themeColor="text1"/>
          <w:spacing w:val="-1"/>
        </w:rPr>
      </w:pPr>
      <w:r w:rsidRPr="001C1A59">
        <w:rPr>
          <w:rFonts w:ascii="Times New Roman" w:hAnsi="Times New Roman" w:cs="Times New Roman"/>
          <w:color w:val="000000" w:themeColor="text1"/>
          <w:spacing w:val="-1"/>
        </w:rPr>
        <w:t>(</w:t>
      </w:r>
      <w:r w:rsidR="00DC574C" w:rsidRPr="001C1A59">
        <w:rPr>
          <w:rFonts w:ascii="Times New Roman" w:hAnsi="Times New Roman" w:cs="Times New Roman"/>
          <w:color w:val="000000" w:themeColor="text1"/>
          <w:spacing w:val="-1"/>
        </w:rPr>
        <w:t>2</w:t>
      </w:r>
      <w:r w:rsidRPr="001C1A59">
        <w:rPr>
          <w:rFonts w:ascii="Times New Roman" w:hAnsi="Times New Roman" w:cs="Times New Roman"/>
          <w:color w:val="000000" w:themeColor="text1"/>
          <w:spacing w:val="-1"/>
        </w:rPr>
        <w:t xml:space="preserve">)    </w:t>
      </w:r>
      <w:r w:rsidR="00217735" w:rsidRPr="001C1A59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4C32CB" w:rsidRPr="001C1A59">
        <w:rPr>
          <w:rFonts w:ascii="Times New Roman" w:hAnsi="Times New Roman" w:cs="Times New Roman"/>
          <w:color w:val="000000" w:themeColor="text1"/>
          <w:spacing w:val="-1"/>
        </w:rPr>
        <w:t>Porušení</w:t>
      </w:r>
      <w:r w:rsidR="004C32CB" w:rsidRPr="001C1A5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4C32CB" w:rsidRPr="001C1A59">
        <w:rPr>
          <w:rFonts w:ascii="Times New Roman" w:hAnsi="Times New Roman" w:cs="Times New Roman"/>
          <w:color w:val="000000" w:themeColor="text1"/>
          <w:spacing w:val="-1"/>
        </w:rPr>
        <w:t>tohoto</w:t>
      </w:r>
      <w:r w:rsidR="004C32CB"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="004C32CB" w:rsidRPr="001C1A59">
        <w:rPr>
          <w:rFonts w:ascii="Times New Roman" w:hAnsi="Times New Roman" w:cs="Times New Roman"/>
          <w:color w:val="000000" w:themeColor="text1"/>
          <w:spacing w:val="-1"/>
        </w:rPr>
        <w:t>nařízení</w:t>
      </w:r>
      <w:r w:rsidR="004C32CB"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="004C32CB" w:rsidRPr="001C1A59">
        <w:rPr>
          <w:rFonts w:ascii="Times New Roman" w:hAnsi="Times New Roman" w:cs="Times New Roman"/>
          <w:color w:val="000000" w:themeColor="text1"/>
          <w:spacing w:val="-2"/>
        </w:rPr>
        <w:t xml:space="preserve">se </w:t>
      </w:r>
      <w:r w:rsidR="004C32CB" w:rsidRPr="001C1A59">
        <w:rPr>
          <w:rFonts w:ascii="Times New Roman" w:hAnsi="Times New Roman" w:cs="Times New Roman"/>
          <w:color w:val="000000" w:themeColor="text1"/>
          <w:spacing w:val="-1"/>
        </w:rPr>
        <w:t>postihuje</w:t>
      </w:r>
      <w:r w:rsidR="004C32CB"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="004C32CB" w:rsidRPr="001C1A59">
        <w:rPr>
          <w:rFonts w:ascii="Times New Roman" w:hAnsi="Times New Roman" w:cs="Times New Roman"/>
          <w:color w:val="000000" w:themeColor="text1"/>
          <w:spacing w:val="-1"/>
        </w:rPr>
        <w:t>podle</w:t>
      </w:r>
      <w:r w:rsidR="004C32CB" w:rsidRPr="001C1A59">
        <w:rPr>
          <w:rFonts w:ascii="Times New Roman" w:hAnsi="Times New Roman" w:cs="Times New Roman"/>
          <w:color w:val="000000" w:themeColor="text1"/>
        </w:rPr>
        <w:t xml:space="preserve"> </w:t>
      </w:r>
      <w:r w:rsidR="004C32CB" w:rsidRPr="001C1A59">
        <w:rPr>
          <w:rFonts w:ascii="Times New Roman" w:hAnsi="Times New Roman" w:cs="Times New Roman"/>
          <w:color w:val="000000" w:themeColor="text1"/>
          <w:spacing w:val="-1"/>
        </w:rPr>
        <w:t>zvláštních</w:t>
      </w:r>
      <w:r w:rsidR="004C32CB" w:rsidRPr="001C1A5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4C32CB" w:rsidRPr="001C1A59">
        <w:rPr>
          <w:rFonts w:ascii="Times New Roman" w:hAnsi="Times New Roman" w:cs="Times New Roman"/>
          <w:color w:val="000000" w:themeColor="text1"/>
          <w:spacing w:val="-1"/>
        </w:rPr>
        <w:t>právních</w:t>
      </w:r>
      <w:r w:rsidR="004C32CB" w:rsidRPr="001C1A5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4C32CB" w:rsidRPr="001C1A59">
        <w:rPr>
          <w:rFonts w:ascii="Times New Roman" w:hAnsi="Times New Roman" w:cs="Times New Roman"/>
          <w:color w:val="000000" w:themeColor="text1"/>
          <w:spacing w:val="-1"/>
        </w:rPr>
        <w:t>předpisů.</w:t>
      </w:r>
    </w:p>
    <w:p w14:paraId="57E29672" w14:textId="45A3774D" w:rsidR="00217735" w:rsidRDefault="00217735" w:rsidP="00217735">
      <w:pPr>
        <w:pStyle w:val="Zkladntext"/>
        <w:widowControl w:val="0"/>
        <w:spacing w:before="99" w:beforeAutospacing="0" w:after="0" w:afterAutospacing="0"/>
        <w:rPr>
          <w:rFonts w:ascii="Times New Roman" w:hAnsi="Times New Roman" w:cs="Times New Roman"/>
          <w:color w:val="231F20"/>
          <w:spacing w:val="-1"/>
        </w:rPr>
      </w:pPr>
    </w:p>
    <w:p w14:paraId="45BFAEBA" w14:textId="77777777" w:rsidR="00936838" w:rsidRPr="00483884" w:rsidRDefault="00936838" w:rsidP="00936838">
      <w:pPr>
        <w:jc w:val="center"/>
        <w:rPr>
          <w:b/>
        </w:rPr>
      </w:pPr>
      <w:r w:rsidRPr="00483884">
        <w:rPr>
          <w:b/>
        </w:rPr>
        <w:t xml:space="preserve">Čl. </w:t>
      </w:r>
      <w:r>
        <w:rPr>
          <w:b/>
        </w:rPr>
        <w:t>7</w:t>
      </w:r>
    </w:p>
    <w:p w14:paraId="659EF853" w14:textId="77777777" w:rsidR="00936838" w:rsidRDefault="00936838" w:rsidP="00936838">
      <w:pPr>
        <w:spacing w:after="120"/>
        <w:jc w:val="center"/>
        <w:rPr>
          <w:b/>
        </w:rPr>
      </w:pPr>
      <w:r>
        <w:rPr>
          <w:b/>
        </w:rPr>
        <w:t>Účinnost</w:t>
      </w:r>
    </w:p>
    <w:p w14:paraId="6571444D" w14:textId="0A72013B" w:rsidR="00483884" w:rsidRDefault="00483884" w:rsidP="00483884">
      <w:pPr>
        <w:jc w:val="both"/>
      </w:pPr>
      <w:r w:rsidRPr="00F56787">
        <w:t>T</w:t>
      </w:r>
      <w:r w:rsidR="00DC574C" w:rsidRPr="00F56787">
        <w:t>o</w:t>
      </w:r>
      <w:r w:rsidRPr="00F56787">
        <w:t xml:space="preserve">to </w:t>
      </w:r>
      <w:r w:rsidR="00936838" w:rsidRPr="00F56787">
        <w:t>nařízení</w:t>
      </w:r>
      <w:r w:rsidRPr="00F56787">
        <w:t xml:space="preserve"> nabývá účinnosti</w:t>
      </w:r>
      <w:r w:rsidR="00C107C4" w:rsidRPr="00F56787">
        <w:t xml:space="preserve"> </w:t>
      </w:r>
      <w:r w:rsidR="00C107C4" w:rsidRPr="00136FFD">
        <w:t>01.01.2026</w:t>
      </w:r>
      <w:r w:rsidR="00936838" w:rsidRPr="00136FFD">
        <w:t>.</w:t>
      </w:r>
    </w:p>
    <w:p w14:paraId="455638C8" w14:textId="77777777" w:rsidR="00483884" w:rsidRDefault="00483884" w:rsidP="00483884">
      <w:pPr>
        <w:jc w:val="both"/>
      </w:pPr>
    </w:p>
    <w:p w14:paraId="7F100BE0" w14:textId="3A98A0E7" w:rsidR="00483884" w:rsidRDefault="00483884" w:rsidP="00483884">
      <w:pPr>
        <w:jc w:val="both"/>
      </w:pPr>
    </w:p>
    <w:p w14:paraId="0C6188ED" w14:textId="14CE98C2" w:rsidR="00A34420" w:rsidRDefault="00A34420" w:rsidP="00483884">
      <w:pPr>
        <w:jc w:val="both"/>
      </w:pPr>
    </w:p>
    <w:p w14:paraId="54C707D8" w14:textId="7284BA3D" w:rsidR="00A34420" w:rsidRDefault="00A34420" w:rsidP="00483884">
      <w:pPr>
        <w:jc w:val="both"/>
      </w:pPr>
    </w:p>
    <w:p w14:paraId="68E9AF04" w14:textId="67EC2C34" w:rsidR="00A34420" w:rsidRDefault="00A34420" w:rsidP="00483884">
      <w:pPr>
        <w:jc w:val="both"/>
      </w:pPr>
    </w:p>
    <w:p w14:paraId="6A68BB7A" w14:textId="4EED296F" w:rsidR="00A34420" w:rsidRDefault="00A34420" w:rsidP="00483884">
      <w:pPr>
        <w:jc w:val="both"/>
      </w:pPr>
    </w:p>
    <w:p w14:paraId="7B5B79A9" w14:textId="77777777" w:rsidR="00A34420" w:rsidRDefault="00A34420" w:rsidP="00483884">
      <w:pPr>
        <w:jc w:val="both"/>
      </w:pPr>
    </w:p>
    <w:p w14:paraId="25A499DF" w14:textId="77777777" w:rsidR="00323686" w:rsidRDefault="00323686" w:rsidP="00483884">
      <w:pPr>
        <w:jc w:val="both"/>
      </w:pPr>
    </w:p>
    <w:p w14:paraId="36AFBF7A" w14:textId="47198F3B" w:rsidR="00323686" w:rsidRPr="00B25E98" w:rsidRDefault="00B25E98" w:rsidP="00483884">
      <w:pPr>
        <w:jc w:val="both"/>
        <w:rPr>
          <w:b/>
        </w:rPr>
      </w:pPr>
      <w:r>
        <w:rPr>
          <w:b/>
        </w:rPr>
        <w:t xml:space="preserve">        </w:t>
      </w:r>
      <w:r w:rsidRPr="00B25E98">
        <w:rPr>
          <w:b/>
        </w:rPr>
        <w:t xml:space="preserve">Mgr. Roman </w:t>
      </w:r>
      <w:proofErr w:type="spellStart"/>
      <w:r w:rsidRPr="00B25E98">
        <w:rPr>
          <w:b/>
        </w:rPr>
        <w:t>Zarzycký</w:t>
      </w:r>
      <w:proofErr w:type="spellEnd"/>
      <w:r w:rsidRPr="00B25E98">
        <w:rPr>
          <w:b/>
        </w:rPr>
        <w:t xml:space="preserve">                   </w:t>
      </w:r>
      <w:r>
        <w:rPr>
          <w:b/>
        </w:rPr>
        <w:t xml:space="preserve">                  </w:t>
      </w:r>
      <w:r w:rsidR="00A34420">
        <w:rPr>
          <w:b/>
        </w:rPr>
        <w:t xml:space="preserve"> </w:t>
      </w:r>
      <w:r>
        <w:rPr>
          <w:b/>
        </w:rPr>
        <w:t xml:space="preserve">       </w:t>
      </w:r>
      <w:r w:rsidRPr="00B25E98">
        <w:rPr>
          <w:b/>
        </w:rPr>
        <w:t xml:space="preserve">                   Pavel Bosák     </w:t>
      </w:r>
    </w:p>
    <w:p w14:paraId="6F1FBD2D" w14:textId="1111BC24" w:rsidR="00834932" w:rsidRDefault="00483884" w:rsidP="00834932">
      <w:pPr>
        <w:jc w:val="center"/>
      </w:pPr>
      <w:r>
        <w:t xml:space="preserve">primátor města                                                                </w:t>
      </w:r>
      <w:r w:rsidR="00B65734" w:rsidRPr="009A2DED">
        <w:rPr>
          <w:color w:val="000000"/>
        </w:rPr>
        <w:t>1. náměstek primátora</w:t>
      </w:r>
    </w:p>
    <w:p w14:paraId="64E580D5" w14:textId="538C4A3D" w:rsidR="00834932" w:rsidRDefault="00834932" w:rsidP="00834932">
      <w:pPr>
        <w:jc w:val="center"/>
      </w:pPr>
    </w:p>
    <w:p w14:paraId="0E780BB2" w14:textId="3D1BAFF1" w:rsidR="00CC71C7" w:rsidRDefault="00834932" w:rsidP="00834932">
      <w:pPr>
        <w:jc w:val="both"/>
      </w:pPr>
      <w:r>
        <w:t xml:space="preserve"> </w:t>
      </w:r>
    </w:p>
    <w:p w14:paraId="046C9DD2" w14:textId="77777777" w:rsidR="00CC71C7" w:rsidRDefault="00CC71C7" w:rsidP="00834932">
      <w:pPr>
        <w:jc w:val="both"/>
      </w:pPr>
    </w:p>
    <w:p w14:paraId="538BE31A" w14:textId="77777777" w:rsidR="00CC71C7" w:rsidRDefault="00CC71C7" w:rsidP="00834932">
      <w:pPr>
        <w:jc w:val="both"/>
      </w:pPr>
    </w:p>
    <w:p w14:paraId="6DAF9E6B" w14:textId="77777777" w:rsidR="00FD4A7B" w:rsidRPr="00FD4A7B" w:rsidRDefault="00FD4A7B" w:rsidP="00C51D18">
      <w:pPr>
        <w:spacing w:before="59"/>
        <w:ind w:left="119" w:right="423"/>
        <w:rPr>
          <w:rFonts w:ascii="Arial" w:eastAsia="Arial" w:hAnsi="Arial" w:cs="Arial"/>
          <w:vanish/>
          <w:sz w:val="16"/>
          <w:szCs w:val="16"/>
          <w:specVanish/>
        </w:rPr>
      </w:pPr>
    </w:p>
    <w:p w14:paraId="3C0998DB" w14:textId="6836AECA" w:rsidR="0047085E" w:rsidRDefault="00FD4A7B" w:rsidP="00FD4A7B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14DC7B37" w14:textId="42350186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0688405C" w14:textId="3419B242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58D86797" w14:textId="010AEEFD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1B7F1F4D" w14:textId="76E09A12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2183ACB9" w14:textId="538600F5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56DFA958" w14:textId="5D7075D9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3E6600B7" w14:textId="6A36421F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3E9390B4" w14:textId="3E232361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65111FD8" w14:textId="5CFF98FA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549CA428" w14:textId="18527D9B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2FA96C71" w14:textId="11B1E952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7150A017" w14:textId="3D1A8020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3CB22983" w14:textId="19EF50EC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0D002868" w14:textId="5A1AD9DF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532533C6" w14:textId="5540251F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18DCE936" w14:textId="6DEB7303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7CA83558" w14:textId="5C136987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004E1070" w14:textId="4DD94A24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23FE1C6D" w14:textId="66953F30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06A5FA1E" w14:textId="28791708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48756858" w14:textId="5B30DB06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7C4F53F6" w14:textId="0A54FBF5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79529595" w14:textId="70415C14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16765B49" w14:textId="5598C846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61480D94" w14:textId="243DD30A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72D5EC2A" w14:textId="13D1F6AE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78F12894" w14:textId="56AEBEE2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08DDCD88" w14:textId="40227D53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062EA55C" w14:textId="468A637C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46175434" w14:textId="080625A9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6EDF84E8" w14:textId="0FFAA12F" w:rsidR="00FD4A7B" w:rsidRDefault="00FD4A7B" w:rsidP="00FD4A7B">
      <w:pPr>
        <w:rPr>
          <w:rFonts w:ascii="Arial" w:eastAsia="Arial" w:hAnsi="Arial" w:cs="Arial"/>
          <w:sz w:val="16"/>
          <w:szCs w:val="16"/>
        </w:rPr>
      </w:pPr>
    </w:p>
    <w:p w14:paraId="1EB378D6" w14:textId="239F134F" w:rsidR="00C3081F" w:rsidRDefault="00C3081F">
      <w:pPr>
        <w:rPr>
          <w:rFonts w:ascii="Arial" w:eastAsia="Arial" w:hAnsi="Arial" w:cs="Arial"/>
          <w:sz w:val="16"/>
          <w:szCs w:val="16"/>
        </w:rPr>
        <w:sectPr w:rsidR="00C3081F" w:rsidSect="006A1471">
          <w:headerReference w:type="default" r:id="rId8"/>
          <w:footerReference w:type="default" r:id="rId9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52CDD862" w14:textId="0273318E" w:rsidR="00FD4A7B" w:rsidRDefault="00411BC9" w:rsidP="00FD4A7B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lastRenderedPageBreak/>
        <w:drawing>
          <wp:anchor distT="0" distB="0" distL="114300" distR="114300" simplePos="0" relativeHeight="251658240" behindDoc="0" locked="0" layoutInCell="1" allowOverlap="1" wp14:anchorId="7CD53E32" wp14:editId="149C8A80">
            <wp:simplePos x="0" y="0"/>
            <wp:positionH relativeFrom="page">
              <wp:align>left</wp:align>
            </wp:positionH>
            <wp:positionV relativeFrom="paragraph">
              <wp:posOffset>-899728</wp:posOffset>
            </wp:positionV>
            <wp:extent cx="15097752" cy="10672549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4500" cy="1067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D9C2C" w14:textId="554D1249" w:rsidR="00FD4A7B" w:rsidRPr="00C3081F" w:rsidRDefault="00FD4A7B" w:rsidP="00FD4A7B">
      <w:pPr>
        <w:rPr>
          <w:rFonts w:ascii="Arial" w:eastAsia="Arial" w:hAnsi="Arial" w:cs="Arial"/>
          <w:vanish/>
          <w:sz w:val="16"/>
          <w:szCs w:val="16"/>
          <w:specVanish/>
        </w:rPr>
      </w:pPr>
    </w:p>
    <w:sectPr w:rsidR="00FD4A7B" w:rsidRPr="00C3081F" w:rsidSect="00C3081F">
      <w:pgSz w:w="23811" w:h="16838" w:orient="landscape" w:code="8"/>
      <w:pgMar w:top="1417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17885" w14:textId="77777777" w:rsidR="005658CD" w:rsidRDefault="005658CD" w:rsidP="00720566">
      <w:r>
        <w:separator/>
      </w:r>
    </w:p>
  </w:endnote>
  <w:endnote w:type="continuationSeparator" w:id="0">
    <w:p w14:paraId="76B231B2" w14:textId="77777777" w:rsidR="005658CD" w:rsidRDefault="005658CD" w:rsidP="0072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E7982" w14:textId="77777777" w:rsidR="000065DD" w:rsidRDefault="000065D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0BB2D99" wp14:editId="17D10AD8">
              <wp:simplePos x="0" y="0"/>
              <wp:positionH relativeFrom="page">
                <wp:posOffset>774700</wp:posOffset>
              </wp:positionH>
              <wp:positionV relativeFrom="page">
                <wp:posOffset>10054590</wp:posOffset>
              </wp:positionV>
              <wp:extent cx="127000" cy="177800"/>
              <wp:effectExtent l="3175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91910C" w14:textId="77777777" w:rsidR="000065DD" w:rsidRDefault="000065DD">
                          <w:pPr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BB2D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1pt;margin-top:791.7pt;width:10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rfgNpd8AAAANAQAADwAA&#10;AAAAAAAAAAAAAAAGBQAAZHJzL2Rvd25yZXYueG1sUEsFBgAAAAAEAAQA8wAAABIGAAAAAA==&#10;" filled="f" stroked="f">
              <v:textbox inset="0,0,0,0">
                <w:txbxContent>
                  <w:p w14:paraId="6B91910C" w14:textId="77777777" w:rsidR="000065DD" w:rsidRDefault="000065DD">
                    <w:pPr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0F875" w14:textId="77777777" w:rsidR="005658CD" w:rsidRDefault="005658CD" w:rsidP="00720566">
      <w:r>
        <w:separator/>
      </w:r>
    </w:p>
  </w:footnote>
  <w:footnote w:type="continuationSeparator" w:id="0">
    <w:p w14:paraId="31F804F5" w14:textId="77777777" w:rsidR="005658CD" w:rsidRDefault="005658CD" w:rsidP="00720566">
      <w:r>
        <w:continuationSeparator/>
      </w:r>
    </w:p>
  </w:footnote>
  <w:footnote w:id="1">
    <w:p w14:paraId="7B04DDFC" w14:textId="07C81C19" w:rsidR="003E78BA" w:rsidRPr="001B455F" w:rsidRDefault="003E78BA" w:rsidP="00451257">
      <w:pPr>
        <w:spacing w:before="85" w:after="120"/>
        <w:rPr>
          <w:rFonts w:ascii="Arial" w:eastAsia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1B455F">
        <w:rPr>
          <w:rFonts w:ascii="Arial" w:eastAsia="Arial" w:hAnsi="Arial" w:cs="Arial"/>
          <w:color w:val="231F20"/>
          <w:sz w:val="16"/>
          <w:szCs w:val="16"/>
        </w:rPr>
        <w:t>§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z w:val="16"/>
          <w:szCs w:val="16"/>
        </w:rPr>
        <w:t>1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odst.</w:t>
      </w:r>
      <w:r w:rsidR="001B455F">
        <w:rPr>
          <w:rFonts w:ascii="Arial" w:eastAsia="Arial" w:hAnsi="Arial" w:cs="Arial"/>
          <w:color w:val="231F20"/>
          <w:spacing w:val="10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z w:val="16"/>
          <w:szCs w:val="16"/>
        </w:rPr>
        <w:t>2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zákona</w:t>
      </w:r>
      <w:r w:rsidR="005A36CC"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č.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40/1995</w:t>
      </w:r>
      <w:r w:rsidR="001B455F">
        <w:rPr>
          <w:rFonts w:ascii="Arial" w:eastAsia="Arial" w:hAnsi="Arial" w:cs="Arial"/>
          <w:color w:val="231F20"/>
          <w:spacing w:val="9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Sb.,</w:t>
      </w:r>
      <w:r w:rsidR="001B455F">
        <w:rPr>
          <w:rFonts w:ascii="Arial" w:eastAsia="Arial" w:hAnsi="Arial" w:cs="Arial"/>
          <w:color w:val="231F20"/>
          <w:spacing w:val="6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z w:val="16"/>
          <w:szCs w:val="16"/>
        </w:rPr>
        <w:t>o</w:t>
      </w:r>
      <w:r w:rsidR="001B455F">
        <w:rPr>
          <w:rFonts w:ascii="Arial" w:eastAsia="Arial" w:hAnsi="Arial" w:cs="Arial"/>
          <w:color w:val="231F20"/>
          <w:spacing w:val="8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regulaci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reklamy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z w:val="16"/>
          <w:szCs w:val="16"/>
        </w:rPr>
        <w:t>a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z w:val="16"/>
          <w:szCs w:val="16"/>
        </w:rPr>
        <w:t>o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změně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z w:val="16"/>
          <w:szCs w:val="16"/>
        </w:rPr>
        <w:t>a</w:t>
      </w:r>
      <w:r w:rsidR="001B455F">
        <w:rPr>
          <w:rFonts w:ascii="Arial" w:eastAsia="Arial" w:hAnsi="Arial" w:cs="Arial"/>
          <w:color w:val="231F20"/>
          <w:spacing w:val="9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doplnění</w:t>
      </w:r>
      <w:r w:rsidR="001B455F">
        <w:rPr>
          <w:rFonts w:ascii="Arial" w:eastAsia="Arial" w:hAnsi="Arial" w:cs="Arial"/>
          <w:color w:val="231F20"/>
          <w:spacing w:val="9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zákona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z w:val="16"/>
          <w:szCs w:val="16"/>
        </w:rPr>
        <w:t>č.</w:t>
      </w:r>
      <w:r w:rsidR="001B455F">
        <w:rPr>
          <w:rFonts w:ascii="Arial" w:eastAsia="Arial" w:hAnsi="Arial" w:cs="Arial"/>
          <w:color w:val="231F20"/>
          <w:spacing w:val="8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468/1991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1"/>
          <w:sz w:val="16"/>
          <w:szCs w:val="16"/>
        </w:rPr>
        <w:t>Sb.,</w:t>
      </w:r>
      <w:r w:rsidR="001B455F">
        <w:rPr>
          <w:rFonts w:ascii="Arial" w:eastAsia="Arial" w:hAnsi="Arial" w:cs="Arial"/>
          <w:color w:val="231F20"/>
          <w:spacing w:val="6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z w:val="16"/>
          <w:szCs w:val="16"/>
        </w:rPr>
        <w:t>o</w:t>
      </w:r>
      <w:r w:rsidR="001B455F"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provozování</w:t>
      </w:r>
      <w:r w:rsidR="001B455F">
        <w:rPr>
          <w:rFonts w:ascii="Arial" w:eastAsia="Arial" w:hAnsi="Arial" w:cs="Arial"/>
          <w:color w:val="231F20"/>
          <w:spacing w:val="8"/>
          <w:sz w:val="16"/>
          <w:szCs w:val="16"/>
        </w:rPr>
        <w:t xml:space="preserve"> </w:t>
      </w:r>
      <w:r w:rsidR="001B455F">
        <w:rPr>
          <w:rFonts w:ascii="Arial" w:eastAsia="Arial" w:hAnsi="Arial" w:cs="Arial"/>
          <w:color w:val="231F20"/>
          <w:spacing w:val="-1"/>
          <w:sz w:val="16"/>
          <w:szCs w:val="16"/>
        </w:rPr>
        <w:t>rozhlasového</w:t>
      </w:r>
      <w:r w:rsidR="00451257">
        <w:rPr>
          <w:rFonts w:ascii="Arial" w:eastAsia="Arial" w:hAnsi="Arial" w:cs="Arial"/>
          <w:sz w:val="16"/>
          <w:szCs w:val="16"/>
        </w:rPr>
        <w:t xml:space="preserve"> </w:t>
      </w:r>
      <w:r w:rsidR="001B455F">
        <w:rPr>
          <w:rFonts w:ascii="Arial" w:hAnsi="Arial"/>
          <w:color w:val="231F20"/>
          <w:sz w:val="16"/>
        </w:rPr>
        <w:t xml:space="preserve">a </w:t>
      </w:r>
      <w:r w:rsidR="001B455F">
        <w:rPr>
          <w:rFonts w:ascii="Arial" w:hAnsi="Arial"/>
          <w:color w:val="231F20"/>
          <w:spacing w:val="-1"/>
          <w:sz w:val="16"/>
        </w:rPr>
        <w:t>televizního</w:t>
      </w:r>
      <w:r w:rsidR="001B455F">
        <w:rPr>
          <w:rFonts w:ascii="Arial" w:hAnsi="Arial"/>
          <w:color w:val="231F20"/>
          <w:sz w:val="16"/>
        </w:rPr>
        <w:t xml:space="preserve"> </w:t>
      </w:r>
      <w:r w:rsidR="001B455F">
        <w:rPr>
          <w:rFonts w:ascii="Arial" w:hAnsi="Arial"/>
          <w:color w:val="231F20"/>
          <w:spacing w:val="-2"/>
          <w:sz w:val="16"/>
        </w:rPr>
        <w:t>vysílání,</w:t>
      </w:r>
      <w:r w:rsidR="001B455F">
        <w:rPr>
          <w:rFonts w:ascii="Arial" w:hAnsi="Arial"/>
          <w:color w:val="231F20"/>
          <w:spacing w:val="1"/>
          <w:sz w:val="16"/>
        </w:rPr>
        <w:t xml:space="preserve"> </w:t>
      </w:r>
      <w:r w:rsidR="001B455F">
        <w:rPr>
          <w:rFonts w:ascii="Arial" w:hAnsi="Arial"/>
          <w:color w:val="231F20"/>
          <w:spacing w:val="-1"/>
          <w:sz w:val="16"/>
        </w:rPr>
        <w:t>ve</w:t>
      </w:r>
      <w:r w:rsidR="001B455F">
        <w:rPr>
          <w:rFonts w:ascii="Arial" w:hAnsi="Arial"/>
          <w:color w:val="231F20"/>
          <w:sz w:val="16"/>
        </w:rPr>
        <w:t xml:space="preserve"> </w:t>
      </w:r>
      <w:r w:rsidR="001B455F">
        <w:rPr>
          <w:rFonts w:ascii="Arial" w:hAnsi="Arial"/>
          <w:color w:val="231F20"/>
          <w:spacing w:val="-1"/>
          <w:sz w:val="16"/>
        </w:rPr>
        <w:t>znění</w:t>
      </w:r>
      <w:r w:rsidR="001B455F">
        <w:rPr>
          <w:rFonts w:ascii="Arial" w:hAnsi="Arial"/>
          <w:color w:val="231F20"/>
          <w:sz w:val="16"/>
        </w:rPr>
        <w:t xml:space="preserve"> </w:t>
      </w:r>
      <w:r w:rsidR="001B455F">
        <w:rPr>
          <w:rFonts w:ascii="Arial" w:hAnsi="Arial"/>
          <w:color w:val="231F20"/>
          <w:spacing w:val="-1"/>
          <w:sz w:val="16"/>
        </w:rPr>
        <w:t>pozdějších</w:t>
      </w:r>
      <w:r w:rsidR="001B455F">
        <w:rPr>
          <w:rFonts w:ascii="Arial" w:hAnsi="Arial"/>
          <w:color w:val="231F20"/>
          <w:sz w:val="16"/>
        </w:rPr>
        <w:t xml:space="preserve"> </w:t>
      </w:r>
      <w:r w:rsidR="001B455F">
        <w:rPr>
          <w:rFonts w:ascii="Arial" w:hAnsi="Arial"/>
          <w:color w:val="231F20"/>
          <w:spacing w:val="-1"/>
          <w:sz w:val="16"/>
        </w:rPr>
        <w:t>předpisů.</w:t>
      </w:r>
    </w:p>
  </w:footnote>
  <w:footnote w:id="2">
    <w:p w14:paraId="2C39BBCD" w14:textId="7D12080A" w:rsidR="001B455F" w:rsidRDefault="001B455F" w:rsidP="001B455F">
      <w:pPr>
        <w:pStyle w:val="Textpoznpodarou"/>
        <w:spacing w:after="120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§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17</w:t>
      </w:r>
      <w:r>
        <w:rPr>
          <w:rFonts w:ascii="Arial" w:eastAsia="Arial" w:hAnsi="Arial" w:cs="Arial"/>
          <w:color w:val="231F2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odst.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1</w:t>
      </w:r>
      <w:r>
        <w:rPr>
          <w:rFonts w:ascii="Arial" w:eastAsia="Arial" w:hAnsi="Arial" w:cs="Arial"/>
          <w:color w:val="231F2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zákona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 w:rsidR="005A36CC">
        <w:rPr>
          <w:rFonts w:ascii="Arial" w:eastAsia="Arial" w:hAnsi="Arial" w:cs="Arial"/>
          <w:color w:val="231F20"/>
          <w:sz w:val="16"/>
          <w:szCs w:val="16"/>
        </w:rPr>
        <w:t xml:space="preserve">č.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455/1991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Sb.,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o</w:t>
      </w:r>
      <w:r>
        <w:rPr>
          <w:rFonts w:ascii="Arial" w:eastAsia="Arial" w:hAnsi="Arial" w:cs="Arial"/>
          <w:color w:val="231F2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živnostenském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podnikání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(živnostenský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zákon),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ve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znění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pozdějších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předpisů.</w:t>
      </w:r>
    </w:p>
  </w:footnote>
  <w:footnote w:id="3">
    <w:p w14:paraId="372586F9" w14:textId="5A0CD76C" w:rsidR="001B455F" w:rsidRDefault="001B455F" w:rsidP="001B455F">
      <w:pPr>
        <w:pStyle w:val="Textpoznpodarou"/>
        <w:spacing w:after="120"/>
      </w:pPr>
      <w:r>
        <w:rPr>
          <w:rStyle w:val="Znakapoznpodarou"/>
        </w:rPr>
        <w:footnoteRef/>
      </w:r>
      <w:r>
        <w:t xml:space="preserve"> </w:t>
      </w:r>
      <w:r w:rsidR="006F0EBC" w:rsidRPr="006F0EBC">
        <w:rPr>
          <w:rFonts w:ascii="Arial" w:hAnsi="Arial"/>
          <w:color w:val="231F20"/>
          <w:spacing w:val="1"/>
          <w:sz w:val="16"/>
        </w:rPr>
        <w:t>Zejména z</w:t>
      </w:r>
      <w:r w:rsidRPr="006F0EBC">
        <w:rPr>
          <w:rFonts w:ascii="Arial" w:hAnsi="Arial"/>
          <w:color w:val="231F20"/>
          <w:spacing w:val="1"/>
          <w:sz w:val="16"/>
        </w:rPr>
        <w:t>ákon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č.</w:t>
      </w:r>
      <w:r>
        <w:rPr>
          <w:rFonts w:ascii="Arial" w:hAnsi="Arial"/>
          <w:color w:val="231F20"/>
          <w:spacing w:val="1"/>
          <w:sz w:val="16"/>
        </w:rPr>
        <w:t xml:space="preserve"> 283/2021 Sb., stavební zákon</w:t>
      </w:r>
      <w:r w:rsidR="00345857">
        <w:rPr>
          <w:rFonts w:ascii="Arial" w:hAnsi="Arial"/>
          <w:color w:val="231F20"/>
          <w:spacing w:val="1"/>
          <w:sz w:val="16"/>
        </w:rPr>
        <w:t>, ve znění pozdějších předpisů</w:t>
      </w:r>
      <w:r>
        <w:rPr>
          <w:rFonts w:ascii="Arial" w:hAnsi="Arial"/>
          <w:color w:val="231F20"/>
          <w:spacing w:val="1"/>
          <w:sz w:val="16"/>
        </w:rPr>
        <w:t>.</w:t>
      </w:r>
    </w:p>
  </w:footnote>
  <w:footnote w:id="4">
    <w:p w14:paraId="5599C0FF" w14:textId="76141EA8" w:rsidR="00030567" w:rsidRDefault="000305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C1AF1" w:rsidRPr="004C1AF1">
        <w:rPr>
          <w:rFonts w:ascii="Arial" w:hAnsi="Arial"/>
          <w:color w:val="231F20"/>
          <w:spacing w:val="-1"/>
          <w:sz w:val="16"/>
        </w:rPr>
        <w:t>Zejména</w:t>
      </w:r>
      <w:r w:rsidRPr="00916D96">
        <w:rPr>
          <w:rFonts w:ascii="Arial" w:hAnsi="Arial"/>
          <w:color w:val="231F20"/>
          <w:spacing w:val="-1"/>
          <w:sz w:val="16"/>
        </w:rPr>
        <w:t xml:space="preserve"> zákon č.</w:t>
      </w:r>
      <w:r w:rsidRPr="00030567">
        <w:rPr>
          <w:rFonts w:ascii="Arial" w:hAnsi="Arial"/>
          <w:color w:val="231F20"/>
          <w:spacing w:val="-1"/>
          <w:sz w:val="16"/>
        </w:rPr>
        <w:t xml:space="preserve"> </w:t>
      </w:r>
      <w:r w:rsidRPr="00916D96">
        <w:rPr>
          <w:rFonts w:ascii="Arial" w:hAnsi="Arial"/>
          <w:color w:val="231F20"/>
          <w:spacing w:val="-1"/>
          <w:sz w:val="16"/>
        </w:rPr>
        <w:t>283/2021 Sb., stavební</w:t>
      </w:r>
      <w:r>
        <w:rPr>
          <w:rFonts w:ascii="Arial" w:hAnsi="Arial"/>
          <w:color w:val="231F20"/>
          <w:spacing w:val="1"/>
          <w:sz w:val="16"/>
        </w:rPr>
        <w:t xml:space="preserve"> zákon</w:t>
      </w:r>
      <w:r w:rsidR="00345857">
        <w:rPr>
          <w:rFonts w:ascii="Arial" w:hAnsi="Arial"/>
          <w:color w:val="231F20"/>
          <w:spacing w:val="1"/>
          <w:sz w:val="16"/>
        </w:rPr>
        <w:t>, ve znění pozdějších předpisů.</w:t>
      </w:r>
      <w:r>
        <w:t xml:space="preserve"> </w:t>
      </w:r>
    </w:p>
  </w:footnote>
  <w:footnote w:id="5">
    <w:p w14:paraId="2237C2FB" w14:textId="115FE7CC" w:rsidR="001B455F" w:rsidRDefault="001B455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/>
          <w:color w:val="231F20"/>
          <w:spacing w:val="-1"/>
          <w:sz w:val="16"/>
        </w:rPr>
        <w:t>Zákon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č. </w:t>
      </w:r>
      <w:r>
        <w:rPr>
          <w:rFonts w:ascii="Arial" w:hAnsi="Arial"/>
          <w:color w:val="231F20"/>
          <w:spacing w:val="-1"/>
          <w:sz w:val="16"/>
        </w:rPr>
        <w:t>117/2001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 xml:space="preserve">Sb., </w:t>
      </w:r>
      <w:r>
        <w:rPr>
          <w:rFonts w:ascii="Arial" w:hAnsi="Arial"/>
          <w:color w:val="231F20"/>
          <w:sz w:val="16"/>
        </w:rPr>
        <w:t xml:space="preserve">o </w:t>
      </w:r>
      <w:r>
        <w:rPr>
          <w:rFonts w:ascii="Arial" w:hAnsi="Arial"/>
          <w:color w:val="231F20"/>
          <w:spacing w:val="-1"/>
          <w:sz w:val="16"/>
        </w:rPr>
        <w:t>veřejných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sbírkách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a o </w:t>
      </w:r>
      <w:r>
        <w:rPr>
          <w:rFonts w:ascii="Arial" w:hAnsi="Arial"/>
          <w:color w:val="231F20"/>
          <w:spacing w:val="-1"/>
          <w:sz w:val="16"/>
        </w:rPr>
        <w:t>změně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některých</w:t>
      </w:r>
      <w:r>
        <w:rPr>
          <w:rFonts w:ascii="Arial" w:hAnsi="Arial"/>
          <w:color w:val="231F20"/>
          <w:spacing w:val="-3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zákonů</w:t>
      </w:r>
      <w:r>
        <w:rPr>
          <w:rFonts w:ascii="Arial" w:hAnsi="Arial"/>
          <w:color w:val="231F20"/>
          <w:spacing w:val="1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(zákon</w:t>
      </w:r>
      <w:r>
        <w:rPr>
          <w:rFonts w:ascii="Arial" w:hAnsi="Arial"/>
          <w:color w:val="231F20"/>
          <w:sz w:val="16"/>
        </w:rPr>
        <w:t xml:space="preserve"> o </w:t>
      </w:r>
      <w:r>
        <w:rPr>
          <w:rFonts w:ascii="Arial" w:hAnsi="Arial"/>
          <w:color w:val="231F20"/>
          <w:spacing w:val="-1"/>
          <w:sz w:val="16"/>
        </w:rPr>
        <w:t>veřejných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sbírkách),</w:t>
      </w:r>
      <w:r>
        <w:rPr>
          <w:rFonts w:ascii="Arial" w:hAnsi="Arial"/>
          <w:color w:val="231F20"/>
          <w:spacing w:val="2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ve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znění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pozdějších</w:t>
      </w:r>
      <w:r>
        <w:rPr>
          <w:rFonts w:ascii="Arial" w:hAnsi="Arial"/>
          <w:color w:val="231F20"/>
          <w:spacing w:val="55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66C04" w14:textId="7F1A1C8E" w:rsidR="000065DD" w:rsidRDefault="000065DD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85B4E"/>
    <w:multiLevelType w:val="hybridMultilevel"/>
    <w:tmpl w:val="0004D83A"/>
    <w:lvl w:ilvl="0" w:tplc="A50E923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A08A5"/>
    <w:multiLevelType w:val="hybridMultilevel"/>
    <w:tmpl w:val="4530C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57D73"/>
    <w:multiLevelType w:val="hybridMultilevel"/>
    <w:tmpl w:val="0EDA3B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51AC9"/>
    <w:multiLevelType w:val="hybridMultilevel"/>
    <w:tmpl w:val="770EF2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79C"/>
    <w:multiLevelType w:val="hybridMultilevel"/>
    <w:tmpl w:val="39CE034A"/>
    <w:lvl w:ilvl="0" w:tplc="6D4A0C1A">
      <w:start w:val="1"/>
      <w:numFmt w:val="lowerLetter"/>
      <w:lvlText w:val="%1)"/>
      <w:lvlJc w:val="left"/>
      <w:pPr>
        <w:ind w:left="827" w:hanging="281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B85C4642">
      <w:start w:val="1"/>
      <w:numFmt w:val="bullet"/>
      <w:lvlText w:val="•"/>
      <w:lvlJc w:val="left"/>
      <w:pPr>
        <w:ind w:left="1751" w:hanging="281"/>
      </w:pPr>
      <w:rPr>
        <w:rFonts w:hint="default"/>
      </w:rPr>
    </w:lvl>
    <w:lvl w:ilvl="2" w:tplc="B926568C">
      <w:start w:val="1"/>
      <w:numFmt w:val="bullet"/>
      <w:lvlText w:val="•"/>
      <w:lvlJc w:val="left"/>
      <w:pPr>
        <w:ind w:left="2674" w:hanging="281"/>
      </w:pPr>
      <w:rPr>
        <w:rFonts w:hint="default"/>
      </w:rPr>
    </w:lvl>
    <w:lvl w:ilvl="3" w:tplc="929A8742">
      <w:start w:val="1"/>
      <w:numFmt w:val="bullet"/>
      <w:lvlText w:val="•"/>
      <w:lvlJc w:val="left"/>
      <w:pPr>
        <w:ind w:left="3598" w:hanging="281"/>
      </w:pPr>
      <w:rPr>
        <w:rFonts w:hint="default"/>
      </w:rPr>
    </w:lvl>
    <w:lvl w:ilvl="4" w:tplc="8C44AD9C">
      <w:start w:val="1"/>
      <w:numFmt w:val="bullet"/>
      <w:lvlText w:val="•"/>
      <w:lvlJc w:val="left"/>
      <w:pPr>
        <w:ind w:left="4522" w:hanging="281"/>
      </w:pPr>
      <w:rPr>
        <w:rFonts w:hint="default"/>
      </w:rPr>
    </w:lvl>
    <w:lvl w:ilvl="5" w:tplc="B3FAED30">
      <w:start w:val="1"/>
      <w:numFmt w:val="bullet"/>
      <w:lvlText w:val="•"/>
      <w:lvlJc w:val="left"/>
      <w:pPr>
        <w:ind w:left="5445" w:hanging="281"/>
      </w:pPr>
      <w:rPr>
        <w:rFonts w:hint="default"/>
      </w:rPr>
    </w:lvl>
    <w:lvl w:ilvl="6" w:tplc="0798B0E6">
      <w:start w:val="1"/>
      <w:numFmt w:val="bullet"/>
      <w:lvlText w:val="•"/>
      <w:lvlJc w:val="left"/>
      <w:pPr>
        <w:ind w:left="6369" w:hanging="281"/>
      </w:pPr>
      <w:rPr>
        <w:rFonts w:hint="default"/>
      </w:rPr>
    </w:lvl>
    <w:lvl w:ilvl="7" w:tplc="142635B2">
      <w:start w:val="1"/>
      <w:numFmt w:val="bullet"/>
      <w:lvlText w:val="•"/>
      <w:lvlJc w:val="left"/>
      <w:pPr>
        <w:ind w:left="7293" w:hanging="281"/>
      </w:pPr>
      <w:rPr>
        <w:rFonts w:hint="default"/>
      </w:rPr>
    </w:lvl>
    <w:lvl w:ilvl="8" w:tplc="64B62E8E">
      <w:start w:val="1"/>
      <w:numFmt w:val="bullet"/>
      <w:lvlText w:val="•"/>
      <w:lvlJc w:val="left"/>
      <w:pPr>
        <w:ind w:left="8217" w:hanging="281"/>
      </w:pPr>
      <w:rPr>
        <w:rFonts w:hint="default"/>
      </w:rPr>
    </w:lvl>
  </w:abstractNum>
  <w:abstractNum w:abstractNumId="5" w15:restartNumberingAfterBreak="0">
    <w:nsid w:val="1C994A0F"/>
    <w:multiLevelType w:val="hybridMultilevel"/>
    <w:tmpl w:val="4530C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05196"/>
    <w:multiLevelType w:val="hybridMultilevel"/>
    <w:tmpl w:val="E98890A0"/>
    <w:lvl w:ilvl="0" w:tplc="BA5037C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304D0"/>
    <w:multiLevelType w:val="hybridMultilevel"/>
    <w:tmpl w:val="F16A3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A1A62"/>
    <w:multiLevelType w:val="hybridMultilevel"/>
    <w:tmpl w:val="97449294"/>
    <w:lvl w:ilvl="0" w:tplc="DF4E35CC">
      <w:start w:val="1"/>
      <w:numFmt w:val="lowerLetter"/>
      <w:lvlText w:val="%1)"/>
      <w:lvlJc w:val="left"/>
      <w:pPr>
        <w:ind w:left="827" w:hanging="281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5B262822">
      <w:start w:val="1"/>
      <w:numFmt w:val="bullet"/>
      <w:lvlText w:val="•"/>
      <w:lvlJc w:val="left"/>
      <w:pPr>
        <w:ind w:left="1751" w:hanging="281"/>
      </w:pPr>
      <w:rPr>
        <w:rFonts w:hint="default"/>
      </w:rPr>
    </w:lvl>
    <w:lvl w:ilvl="2" w:tplc="FE14CFBE">
      <w:start w:val="1"/>
      <w:numFmt w:val="bullet"/>
      <w:lvlText w:val="•"/>
      <w:lvlJc w:val="left"/>
      <w:pPr>
        <w:ind w:left="2674" w:hanging="281"/>
      </w:pPr>
      <w:rPr>
        <w:rFonts w:hint="default"/>
      </w:rPr>
    </w:lvl>
    <w:lvl w:ilvl="3" w:tplc="52A043BC">
      <w:start w:val="1"/>
      <w:numFmt w:val="bullet"/>
      <w:lvlText w:val="•"/>
      <w:lvlJc w:val="left"/>
      <w:pPr>
        <w:ind w:left="3598" w:hanging="281"/>
      </w:pPr>
      <w:rPr>
        <w:rFonts w:hint="default"/>
      </w:rPr>
    </w:lvl>
    <w:lvl w:ilvl="4" w:tplc="0FD4B36E">
      <w:start w:val="1"/>
      <w:numFmt w:val="bullet"/>
      <w:lvlText w:val="•"/>
      <w:lvlJc w:val="left"/>
      <w:pPr>
        <w:ind w:left="4522" w:hanging="281"/>
      </w:pPr>
      <w:rPr>
        <w:rFonts w:hint="default"/>
      </w:rPr>
    </w:lvl>
    <w:lvl w:ilvl="5" w:tplc="35240F4A">
      <w:start w:val="1"/>
      <w:numFmt w:val="bullet"/>
      <w:lvlText w:val="•"/>
      <w:lvlJc w:val="left"/>
      <w:pPr>
        <w:ind w:left="5445" w:hanging="281"/>
      </w:pPr>
      <w:rPr>
        <w:rFonts w:hint="default"/>
      </w:rPr>
    </w:lvl>
    <w:lvl w:ilvl="6" w:tplc="CFBE4F36">
      <w:start w:val="1"/>
      <w:numFmt w:val="bullet"/>
      <w:lvlText w:val="•"/>
      <w:lvlJc w:val="left"/>
      <w:pPr>
        <w:ind w:left="6369" w:hanging="281"/>
      </w:pPr>
      <w:rPr>
        <w:rFonts w:hint="default"/>
      </w:rPr>
    </w:lvl>
    <w:lvl w:ilvl="7" w:tplc="2CEE2330">
      <w:start w:val="1"/>
      <w:numFmt w:val="bullet"/>
      <w:lvlText w:val="•"/>
      <w:lvlJc w:val="left"/>
      <w:pPr>
        <w:ind w:left="7293" w:hanging="281"/>
      </w:pPr>
      <w:rPr>
        <w:rFonts w:hint="default"/>
      </w:rPr>
    </w:lvl>
    <w:lvl w:ilvl="8" w:tplc="743216A8">
      <w:start w:val="1"/>
      <w:numFmt w:val="bullet"/>
      <w:lvlText w:val="•"/>
      <w:lvlJc w:val="left"/>
      <w:pPr>
        <w:ind w:left="8217" w:hanging="281"/>
      </w:pPr>
      <w:rPr>
        <w:rFonts w:hint="default"/>
      </w:rPr>
    </w:lvl>
  </w:abstractNum>
  <w:abstractNum w:abstractNumId="9" w15:restartNumberingAfterBreak="0">
    <w:nsid w:val="3762664B"/>
    <w:multiLevelType w:val="hybridMultilevel"/>
    <w:tmpl w:val="14B6010E"/>
    <w:lvl w:ilvl="0" w:tplc="030064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F6494"/>
    <w:multiLevelType w:val="hybridMultilevel"/>
    <w:tmpl w:val="8E2A50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F728C"/>
    <w:multiLevelType w:val="hybridMultilevel"/>
    <w:tmpl w:val="76FE56A6"/>
    <w:lvl w:ilvl="0" w:tplc="996A2306">
      <w:start w:val="1"/>
      <w:numFmt w:val="decimal"/>
      <w:lvlText w:val="(%1)"/>
      <w:lvlJc w:val="left"/>
      <w:pPr>
        <w:ind w:left="546" w:hanging="427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29F62C94">
      <w:start w:val="1"/>
      <w:numFmt w:val="lowerLetter"/>
      <w:lvlText w:val="%2)"/>
      <w:lvlJc w:val="left"/>
      <w:pPr>
        <w:ind w:left="827" w:hanging="281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2" w:tplc="B7E674E4">
      <w:start w:val="1"/>
      <w:numFmt w:val="bullet"/>
      <w:lvlText w:val="•"/>
      <w:lvlJc w:val="left"/>
      <w:pPr>
        <w:ind w:left="1853" w:hanging="281"/>
      </w:pPr>
      <w:rPr>
        <w:rFonts w:hint="default"/>
      </w:rPr>
    </w:lvl>
    <w:lvl w:ilvl="3" w:tplc="BF0CDBD6">
      <w:start w:val="1"/>
      <w:numFmt w:val="bullet"/>
      <w:lvlText w:val="•"/>
      <w:lvlJc w:val="left"/>
      <w:pPr>
        <w:ind w:left="2880" w:hanging="281"/>
      </w:pPr>
      <w:rPr>
        <w:rFonts w:hint="default"/>
      </w:rPr>
    </w:lvl>
    <w:lvl w:ilvl="4" w:tplc="41EA3E1C">
      <w:start w:val="1"/>
      <w:numFmt w:val="bullet"/>
      <w:lvlText w:val="•"/>
      <w:lvlJc w:val="left"/>
      <w:pPr>
        <w:ind w:left="3906" w:hanging="281"/>
      </w:pPr>
      <w:rPr>
        <w:rFonts w:hint="default"/>
      </w:rPr>
    </w:lvl>
    <w:lvl w:ilvl="5" w:tplc="23C6E164">
      <w:start w:val="1"/>
      <w:numFmt w:val="bullet"/>
      <w:lvlText w:val="•"/>
      <w:lvlJc w:val="left"/>
      <w:pPr>
        <w:ind w:left="4932" w:hanging="281"/>
      </w:pPr>
      <w:rPr>
        <w:rFonts w:hint="default"/>
      </w:rPr>
    </w:lvl>
    <w:lvl w:ilvl="6" w:tplc="3BB2767A">
      <w:start w:val="1"/>
      <w:numFmt w:val="bullet"/>
      <w:lvlText w:val="•"/>
      <w:lvlJc w:val="left"/>
      <w:pPr>
        <w:ind w:left="5959" w:hanging="281"/>
      </w:pPr>
      <w:rPr>
        <w:rFonts w:hint="default"/>
      </w:rPr>
    </w:lvl>
    <w:lvl w:ilvl="7" w:tplc="A8CE653E">
      <w:start w:val="1"/>
      <w:numFmt w:val="bullet"/>
      <w:lvlText w:val="•"/>
      <w:lvlJc w:val="left"/>
      <w:pPr>
        <w:ind w:left="6985" w:hanging="281"/>
      </w:pPr>
      <w:rPr>
        <w:rFonts w:hint="default"/>
      </w:rPr>
    </w:lvl>
    <w:lvl w:ilvl="8" w:tplc="82904DB6">
      <w:start w:val="1"/>
      <w:numFmt w:val="bullet"/>
      <w:lvlText w:val="•"/>
      <w:lvlJc w:val="left"/>
      <w:pPr>
        <w:ind w:left="8011" w:hanging="281"/>
      </w:pPr>
      <w:rPr>
        <w:rFonts w:hint="default"/>
      </w:rPr>
    </w:lvl>
  </w:abstractNum>
  <w:abstractNum w:abstractNumId="12" w15:restartNumberingAfterBreak="0">
    <w:nsid w:val="4D5F075A"/>
    <w:multiLevelType w:val="hybridMultilevel"/>
    <w:tmpl w:val="5AB09A8E"/>
    <w:lvl w:ilvl="0" w:tplc="A50E923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61DC3"/>
    <w:multiLevelType w:val="hybridMultilevel"/>
    <w:tmpl w:val="DAF481AA"/>
    <w:lvl w:ilvl="0" w:tplc="A50E923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03F33"/>
    <w:multiLevelType w:val="hybridMultilevel"/>
    <w:tmpl w:val="7744ED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F336C"/>
    <w:multiLevelType w:val="hybridMultilevel"/>
    <w:tmpl w:val="99F4C1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A6EE7"/>
    <w:multiLevelType w:val="hybridMultilevel"/>
    <w:tmpl w:val="D848F2C2"/>
    <w:lvl w:ilvl="0" w:tplc="A50E923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13010"/>
    <w:multiLevelType w:val="hybridMultilevel"/>
    <w:tmpl w:val="EE94377A"/>
    <w:lvl w:ilvl="0" w:tplc="9258D81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42624"/>
    <w:multiLevelType w:val="hybridMultilevel"/>
    <w:tmpl w:val="69008A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B4E55"/>
    <w:multiLevelType w:val="hybridMultilevel"/>
    <w:tmpl w:val="99A49D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03590"/>
    <w:multiLevelType w:val="hybridMultilevel"/>
    <w:tmpl w:val="032C2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449E3"/>
    <w:multiLevelType w:val="hybridMultilevel"/>
    <w:tmpl w:val="A6661810"/>
    <w:lvl w:ilvl="0" w:tplc="A50E923A">
      <w:start w:val="1"/>
      <w:numFmt w:val="decimal"/>
      <w:lvlText w:val="(%1)"/>
      <w:lvlJc w:val="left"/>
      <w:pPr>
        <w:ind w:left="839" w:hanging="348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30D8219E">
      <w:start w:val="1"/>
      <w:numFmt w:val="bullet"/>
      <w:lvlText w:val="•"/>
      <w:lvlJc w:val="left"/>
      <w:pPr>
        <w:ind w:left="1761" w:hanging="348"/>
      </w:pPr>
      <w:rPr>
        <w:rFonts w:hint="default"/>
      </w:rPr>
    </w:lvl>
    <w:lvl w:ilvl="2" w:tplc="34B21AA2">
      <w:start w:val="1"/>
      <w:numFmt w:val="bullet"/>
      <w:lvlText w:val="•"/>
      <w:lvlJc w:val="left"/>
      <w:pPr>
        <w:ind w:left="2684" w:hanging="348"/>
      </w:pPr>
      <w:rPr>
        <w:rFonts w:hint="default"/>
      </w:rPr>
    </w:lvl>
    <w:lvl w:ilvl="3" w:tplc="0F883FD8">
      <w:start w:val="1"/>
      <w:numFmt w:val="bullet"/>
      <w:lvlText w:val="•"/>
      <w:lvlJc w:val="left"/>
      <w:pPr>
        <w:ind w:left="3606" w:hanging="348"/>
      </w:pPr>
      <w:rPr>
        <w:rFonts w:hint="default"/>
      </w:rPr>
    </w:lvl>
    <w:lvl w:ilvl="4" w:tplc="9EE2EC00">
      <w:start w:val="1"/>
      <w:numFmt w:val="bullet"/>
      <w:lvlText w:val="•"/>
      <w:lvlJc w:val="left"/>
      <w:pPr>
        <w:ind w:left="4529" w:hanging="348"/>
      </w:pPr>
      <w:rPr>
        <w:rFonts w:hint="default"/>
      </w:rPr>
    </w:lvl>
    <w:lvl w:ilvl="5" w:tplc="4610438C">
      <w:start w:val="1"/>
      <w:numFmt w:val="bullet"/>
      <w:lvlText w:val="•"/>
      <w:lvlJc w:val="left"/>
      <w:pPr>
        <w:ind w:left="5451" w:hanging="348"/>
      </w:pPr>
      <w:rPr>
        <w:rFonts w:hint="default"/>
      </w:rPr>
    </w:lvl>
    <w:lvl w:ilvl="6" w:tplc="D81EAAFA">
      <w:start w:val="1"/>
      <w:numFmt w:val="bullet"/>
      <w:lvlText w:val="•"/>
      <w:lvlJc w:val="left"/>
      <w:pPr>
        <w:ind w:left="6374" w:hanging="348"/>
      </w:pPr>
      <w:rPr>
        <w:rFonts w:hint="default"/>
      </w:rPr>
    </w:lvl>
    <w:lvl w:ilvl="7" w:tplc="CA5CB856">
      <w:start w:val="1"/>
      <w:numFmt w:val="bullet"/>
      <w:lvlText w:val="•"/>
      <w:lvlJc w:val="left"/>
      <w:pPr>
        <w:ind w:left="7296" w:hanging="348"/>
      </w:pPr>
      <w:rPr>
        <w:rFonts w:hint="default"/>
      </w:rPr>
    </w:lvl>
    <w:lvl w:ilvl="8" w:tplc="59BCD482">
      <w:start w:val="1"/>
      <w:numFmt w:val="bullet"/>
      <w:lvlText w:val="•"/>
      <w:lvlJc w:val="left"/>
      <w:pPr>
        <w:ind w:left="8219" w:hanging="348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18"/>
  </w:num>
  <w:num w:numId="4">
    <w:abstractNumId w:val="3"/>
  </w:num>
  <w:num w:numId="5">
    <w:abstractNumId w:val="7"/>
  </w:num>
  <w:num w:numId="6">
    <w:abstractNumId w:val="6"/>
  </w:num>
  <w:num w:numId="7">
    <w:abstractNumId w:val="6"/>
  </w:num>
  <w:num w:numId="8">
    <w:abstractNumId w:val="20"/>
  </w:num>
  <w:num w:numId="9">
    <w:abstractNumId w:val="11"/>
  </w:num>
  <w:num w:numId="10">
    <w:abstractNumId w:val="12"/>
  </w:num>
  <w:num w:numId="11">
    <w:abstractNumId w:val="8"/>
  </w:num>
  <w:num w:numId="12">
    <w:abstractNumId w:val="5"/>
  </w:num>
  <w:num w:numId="13">
    <w:abstractNumId w:val="21"/>
  </w:num>
  <w:num w:numId="14">
    <w:abstractNumId w:val="0"/>
  </w:num>
  <w:num w:numId="15">
    <w:abstractNumId w:val="4"/>
  </w:num>
  <w:num w:numId="16">
    <w:abstractNumId w:val="10"/>
  </w:num>
  <w:num w:numId="17">
    <w:abstractNumId w:val="14"/>
  </w:num>
  <w:num w:numId="18">
    <w:abstractNumId w:val="13"/>
  </w:num>
  <w:num w:numId="19">
    <w:abstractNumId w:val="2"/>
  </w:num>
  <w:num w:numId="20">
    <w:abstractNumId w:val="19"/>
  </w:num>
  <w:num w:numId="21">
    <w:abstractNumId w:val="1"/>
  </w:num>
  <w:num w:numId="22">
    <w:abstractNumId w:val="1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EA"/>
    <w:rsid w:val="000062BC"/>
    <w:rsid w:val="000065DD"/>
    <w:rsid w:val="00012B69"/>
    <w:rsid w:val="0001446C"/>
    <w:rsid w:val="00015B58"/>
    <w:rsid w:val="00023B0C"/>
    <w:rsid w:val="000268DC"/>
    <w:rsid w:val="00026A84"/>
    <w:rsid w:val="00030567"/>
    <w:rsid w:val="000361EE"/>
    <w:rsid w:val="00044833"/>
    <w:rsid w:val="00044AA3"/>
    <w:rsid w:val="00044FA2"/>
    <w:rsid w:val="00050554"/>
    <w:rsid w:val="00053E02"/>
    <w:rsid w:val="00061FDB"/>
    <w:rsid w:val="00066E98"/>
    <w:rsid w:val="00074746"/>
    <w:rsid w:val="00074EBC"/>
    <w:rsid w:val="00075AD8"/>
    <w:rsid w:val="0009051E"/>
    <w:rsid w:val="00090955"/>
    <w:rsid w:val="00093D62"/>
    <w:rsid w:val="000A1B7B"/>
    <w:rsid w:val="000A1DA2"/>
    <w:rsid w:val="000A36D0"/>
    <w:rsid w:val="000A4CF1"/>
    <w:rsid w:val="000C1C1F"/>
    <w:rsid w:val="000C1E08"/>
    <w:rsid w:val="000D083B"/>
    <w:rsid w:val="000D6F9A"/>
    <w:rsid w:val="000E5612"/>
    <w:rsid w:val="000F0BFB"/>
    <w:rsid w:val="000F211E"/>
    <w:rsid w:val="000F22DE"/>
    <w:rsid w:val="000F3020"/>
    <w:rsid w:val="00105C26"/>
    <w:rsid w:val="0010739E"/>
    <w:rsid w:val="001105BF"/>
    <w:rsid w:val="0011543F"/>
    <w:rsid w:val="001212B5"/>
    <w:rsid w:val="00123666"/>
    <w:rsid w:val="00125E07"/>
    <w:rsid w:val="001358F9"/>
    <w:rsid w:val="00136FFD"/>
    <w:rsid w:val="00140756"/>
    <w:rsid w:val="0015305A"/>
    <w:rsid w:val="001570EA"/>
    <w:rsid w:val="00161C22"/>
    <w:rsid w:val="00161EC9"/>
    <w:rsid w:val="001636C8"/>
    <w:rsid w:val="00163F89"/>
    <w:rsid w:val="0016745E"/>
    <w:rsid w:val="00172C07"/>
    <w:rsid w:val="00174672"/>
    <w:rsid w:val="001775BF"/>
    <w:rsid w:val="00184CFC"/>
    <w:rsid w:val="00186DFA"/>
    <w:rsid w:val="001973BF"/>
    <w:rsid w:val="001A21FB"/>
    <w:rsid w:val="001A2C19"/>
    <w:rsid w:val="001B2ACD"/>
    <w:rsid w:val="001B3BC7"/>
    <w:rsid w:val="001B3E12"/>
    <w:rsid w:val="001B455F"/>
    <w:rsid w:val="001C1445"/>
    <w:rsid w:val="001C1A59"/>
    <w:rsid w:val="001D0BEC"/>
    <w:rsid w:val="001D45DC"/>
    <w:rsid w:val="001D61E9"/>
    <w:rsid w:val="001E3777"/>
    <w:rsid w:val="001F35B1"/>
    <w:rsid w:val="001F44F0"/>
    <w:rsid w:val="001F468A"/>
    <w:rsid w:val="001F51F8"/>
    <w:rsid w:val="0021017A"/>
    <w:rsid w:val="002122DD"/>
    <w:rsid w:val="00217735"/>
    <w:rsid w:val="00237B46"/>
    <w:rsid w:val="00246086"/>
    <w:rsid w:val="00255EC7"/>
    <w:rsid w:val="00264DCA"/>
    <w:rsid w:val="002702B3"/>
    <w:rsid w:val="00274021"/>
    <w:rsid w:val="00274F92"/>
    <w:rsid w:val="00281D3A"/>
    <w:rsid w:val="00283B51"/>
    <w:rsid w:val="002860F4"/>
    <w:rsid w:val="002877C5"/>
    <w:rsid w:val="002A1785"/>
    <w:rsid w:val="002A3648"/>
    <w:rsid w:val="002A6BD1"/>
    <w:rsid w:val="002B45A1"/>
    <w:rsid w:val="002B6EC6"/>
    <w:rsid w:val="002B7F3E"/>
    <w:rsid w:val="002C4F96"/>
    <w:rsid w:val="002D0CC8"/>
    <w:rsid w:val="002D1161"/>
    <w:rsid w:val="002D45CB"/>
    <w:rsid w:val="002E3A6F"/>
    <w:rsid w:val="002E41FA"/>
    <w:rsid w:val="002E6235"/>
    <w:rsid w:val="00306678"/>
    <w:rsid w:val="00323686"/>
    <w:rsid w:val="00323AFF"/>
    <w:rsid w:val="0032746D"/>
    <w:rsid w:val="00331DE2"/>
    <w:rsid w:val="0033414C"/>
    <w:rsid w:val="00341B29"/>
    <w:rsid w:val="00345857"/>
    <w:rsid w:val="00351045"/>
    <w:rsid w:val="003510DF"/>
    <w:rsid w:val="00353ADE"/>
    <w:rsid w:val="00355649"/>
    <w:rsid w:val="00356920"/>
    <w:rsid w:val="003570F6"/>
    <w:rsid w:val="00360DF2"/>
    <w:rsid w:val="00361A59"/>
    <w:rsid w:val="00363A7E"/>
    <w:rsid w:val="00364511"/>
    <w:rsid w:val="00371B9D"/>
    <w:rsid w:val="00374D2D"/>
    <w:rsid w:val="00384219"/>
    <w:rsid w:val="0039618B"/>
    <w:rsid w:val="003A3889"/>
    <w:rsid w:val="003A444D"/>
    <w:rsid w:val="003A4A53"/>
    <w:rsid w:val="003B22A6"/>
    <w:rsid w:val="003B6C76"/>
    <w:rsid w:val="003C2BE9"/>
    <w:rsid w:val="003C7F7B"/>
    <w:rsid w:val="003D0B60"/>
    <w:rsid w:val="003D3AC5"/>
    <w:rsid w:val="003D5CBC"/>
    <w:rsid w:val="003D7AE3"/>
    <w:rsid w:val="003E78BA"/>
    <w:rsid w:val="003F589B"/>
    <w:rsid w:val="003F7C81"/>
    <w:rsid w:val="0040192F"/>
    <w:rsid w:val="00405719"/>
    <w:rsid w:val="004109C7"/>
    <w:rsid w:val="00411BC9"/>
    <w:rsid w:val="00416193"/>
    <w:rsid w:val="00422958"/>
    <w:rsid w:val="00430A9D"/>
    <w:rsid w:val="00434E9E"/>
    <w:rsid w:val="004350F7"/>
    <w:rsid w:val="00435C63"/>
    <w:rsid w:val="00451257"/>
    <w:rsid w:val="004512EF"/>
    <w:rsid w:val="00451A49"/>
    <w:rsid w:val="00451F43"/>
    <w:rsid w:val="00460751"/>
    <w:rsid w:val="004615E3"/>
    <w:rsid w:val="00462220"/>
    <w:rsid w:val="00462FDB"/>
    <w:rsid w:val="004678CA"/>
    <w:rsid w:val="0047085E"/>
    <w:rsid w:val="00472CC8"/>
    <w:rsid w:val="00473F0F"/>
    <w:rsid w:val="00476004"/>
    <w:rsid w:val="00477C1E"/>
    <w:rsid w:val="00481E1C"/>
    <w:rsid w:val="00483884"/>
    <w:rsid w:val="00483D23"/>
    <w:rsid w:val="0048765C"/>
    <w:rsid w:val="004932B7"/>
    <w:rsid w:val="00494371"/>
    <w:rsid w:val="004A2811"/>
    <w:rsid w:val="004B290D"/>
    <w:rsid w:val="004B7FF4"/>
    <w:rsid w:val="004C04B7"/>
    <w:rsid w:val="004C1AF1"/>
    <w:rsid w:val="004C32CB"/>
    <w:rsid w:val="004C4B4F"/>
    <w:rsid w:val="004C7B72"/>
    <w:rsid w:val="004D5493"/>
    <w:rsid w:val="004D79BD"/>
    <w:rsid w:val="004E7A6E"/>
    <w:rsid w:val="004F23A1"/>
    <w:rsid w:val="004F656E"/>
    <w:rsid w:val="005013F4"/>
    <w:rsid w:val="00502772"/>
    <w:rsid w:val="0050597D"/>
    <w:rsid w:val="005101EB"/>
    <w:rsid w:val="00513E23"/>
    <w:rsid w:val="00524EC2"/>
    <w:rsid w:val="00524FB0"/>
    <w:rsid w:val="0053744E"/>
    <w:rsid w:val="00537B66"/>
    <w:rsid w:val="00537E1B"/>
    <w:rsid w:val="00545D14"/>
    <w:rsid w:val="00552C1D"/>
    <w:rsid w:val="0055327E"/>
    <w:rsid w:val="005658CD"/>
    <w:rsid w:val="00565AA6"/>
    <w:rsid w:val="00570E1C"/>
    <w:rsid w:val="00574DB8"/>
    <w:rsid w:val="00580321"/>
    <w:rsid w:val="005814E4"/>
    <w:rsid w:val="00581D4A"/>
    <w:rsid w:val="0058492F"/>
    <w:rsid w:val="005865C8"/>
    <w:rsid w:val="00586DB6"/>
    <w:rsid w:val="005922FB"/>
    <w:rsid w:val="005958A7"/>
    <w:rsid w:val="005971CC"/>
    <w:rsid w:val="005A0391"/>
    <w:rsid w:val="005A36CC"/>
    <w:rsid w:val="005A489C"/>
    <w:rsid w:val="005B0376"/>
    <w:rsid w:val="005B2580"/>
    <w:rsid w:val="005C3E28"/>
    <w:rsid w:val="005C53E2"/>
    <w:rsid w:val="005C6E5B"/>
    <w:rsid w:val="005D514B"/>
    <w:rsid w:val="005D7B71"/>
    <w:rsid w:val="005E07DE"/>
    <w:rsid w:val="005E542B"/>
    <w:rsid w:val="005F671E"/>
    <w:rsid w:val="00600FF8"/>
    <w:rsid w:val="00603B34"/>
    <w:rsid w:val="00604067"/>
    <w:rsid w:val="00605E96"/>
    <w:rsid w:val="00605F74"/>
    <w:rsid w:val="006062A9"/>
    <w:rsid w:val="00607650"/>
    <w:rsid w:val="00616ABE"/>
    <w:rsid w:val="00623BD2"/>
    <w:rsid w:val="0063426C"/>
    <w:rsid w:val="006377C4"/>
    <w:rsid w:val="00640012"/>
    <w:rsid w:val="006401DF"/>
    <w:rsid w:val="00641F2F"/>
    <w:rsid w:val="0065490A"/>
    <w:rsid w:val="00665814"/>
    <w:rsid w:val="00667265"/>
    <w:rsid w:val="00670CAB"/>
    <w:rsid w:val="00673E4C"/>
    <w:rsid w:val="0067586B"/>
    <w:rsid w:val="006773C1"/>
    <w:rsid w:val="006844BC"/>
    <w:rsid w:val="006851A8"/>
    <w:rsid w:val="00685952"/>
    <w:rsid w:val="00691BF8"/>
    <w:rsid w:val="00692033"/>
    <w:rsid w:val="00696383"/>
    <w:rsid w:val="006A0011"/>
    <w:rsid w:val="006A1471"/>
    <w:rsid w:val="006B040A"/>
    <w:rsid w:val="006B4547"/>
    <w:rsid w:val="006B6F35"/>
    <w:rsid w:val="006C09D6"/>
    <w:rsid w:val="006C2F1A"/>
    <w:rsid w:val="006D1A68"/>
    <w:rsid w:val="006D22CA"/>
    <w:rsid w:val="006D28F7"/>
    <w:rsid w:val="006D2F45"/>
    <w:rsid w:val="006D4DBE"/>
    <w:rsid w:val="006D7E89"/>
    <w:rsid w:val="006F009E"/>
    <w:rsid w:val="006F02C0"/>
    <w:rsid w:val="006F0EBC"/>
    <w:rsid w:val="006F3722"/>
    <w:rsid w:val="007137A2"/>
    <w:rsid w:val="00720566"/>
    <w:rsid w:val="007211D5"/>
    <w:rsid w:val="00725D78"/>
    <w:rsid w:val="00734B8F"/>
    <w:rsid w:val="0073688C"/>
    <w:rsid w:val="0074031F"/>
    <w:rsid w:val="007432DD"/>
    <w:rsid w:val="00743646"/>
    <w:rsid w:val="00743A8A"/>
    <w:rsid w:val="00750DCE"/>
    <w:rsid w:val="00753412"/>
    <w:rsid w:val="00774508"/>
    <w:rsid w:val="00774D1A"/>
    <w:rsid w:val="00774F47"/>
    <w:rsid w:val="0078241B"/>
    <w:rsid w:val="00785335"/>
    <w:rsid w:val="00785B72"/>
    <w:rsid w:val="00787D09"/>
    <w:rsid w:val="00795669"/>
    <w:rsid w:val="007A4C23"/>
    <w:rsid w:val="007A72BB"/>
    <w:rsid w:val="007B0211"/>
    <w:rsid w:val="007C349A"/>
    <w:rsid w:val="007D3914"/>
    <w:rsid w:val="007D6618"/>
    <w:rsid w:val="007D6B99"/>
    <w:rsid w:val="007E0550"/>
    <w:rsid w:val="007E1818"/>
    <w:rsid w:val="007E3021"/>
    <w:rsid w:val="007E4DF1"/>
    <w:rsid w:val="007F07FA"/>
    <w:rsid w:val="007F4D29"/>
    <w:rsid w:val="007F5C56"/>
    <w:rsid w:val="007F7571"/>
    <w:rsid w:val="008009CB"/>
    <w:rsid w:val="00801CB6"/>
    <w:rsid w:val="00811163"/>
    <w:rsid w:val="008131C8"/>
    <w:rsid w:val="00824ED3"/>
    <w:rsid w:val="0082501D"/>
    <w:rsid w:val="008263AE"/>
    <w:rsid w:val="008342D1"/>
    <w:rsid w:val="00834932"/>
    <w:rsid w:val="00834B7B"/>
    <w:rsid w:val="00835728"/>
    <w:rsid w:val="00835D68"/>
    <w:rsid w:val="008379FB"/>
    <w:rsid w:val="00843301"/>
    <w:rsid w:val="008459DF"/>
    <w:rsid w:val="008479F2"/>
    <w:rsid w:val="00857CD0"/>
    <w:rsid w:val="00864B99"/>
    <w:rsid w:val="00865421"/>
    <w:rsid w:val="00876BB5"/>
    <w:rsid w:val="00880350"/>
    <w:rsid w:val="00891021"/>
    <w:rsid w:val="008A18E4"/>
    <w:rsid w:val="008A48EA"/>
    <w:rsid w:val="008A6EC6"/>
    <w:rsid w:val="008B0BC0"/>
    <w:rsid w:val="008B51F3"/>
    <w:rsid w:val="008B5B0E"/>
    <w:rsid w:val="008D01E8"/>
    <w:rsid w:val="008D6E1C"/>
    <w:rsid w:val="008E13B3"/>
    <w:rsid w:val="008E188C"/>
    <w:rsid w:val="008F3DBC"/>
    <w:rsid w:val="00902DE4"/>
    <w:rsid w:val="00906D7C"/>
    <w:rsid w:val="009077D3"/>
    <w:rsid w:val="00916D96"/>
    <w:rsid w:val="009235AB"/>
    <w:rsid w:val="00931C0D"/>
    <w:rsid w:val="00936838"/>
    <w:rsid w:val="00937E74"/>
    <w:rsid w:val="00945842"/>
    <w:rsid w:val="00946350"/>
    <w:rsid w:val="009474D8"/>
    <w:rsid w:val="00947CEA"/>
    <w:rsid w:val="00951E5A"/>
    <w:rsid w:val="009550B8"/>
    <w:rsid w:val="00966617"/>
    <w:rsid w:val="00981573"/>
    <w:rsid w:val="009874B3"/>
    <w:rsid w:val="00990A8C"/>
    <w:rsid w:val="00990BFC"/>
    <w:rsid w:val="00993E00"/>
    <w:rsid w:val="00994267"/>
    <w:rsid w:val="009A14C1"/>
    <w:rsid w:val="009B0F76"/>
    <w:rsid w:val="009B1645"/>
    <w:rsid w:val="009C77D3"/>
    <w:rsid w:val="009D3679"/>
    <w:rsid w:val="009D3A90"/>
    <w:rsid w:val="009D3B48"/>
    <w:rsid w:val="009D723F"/>
    <w:rsid w:val="009E1709"/>
    <w:rsid w:val="009E1CF2"/>
    <w:rsid w:val="009E2AD8"/>
    <w:rsid w:val="009E2D4A"/>
    <w:rsid w:val="009E3408"/>
    <w:rsid w:val="009E47C3"/>
    <w:rsid w:val="009F06BE"/>
    <w:rsid w:val="00A15251"/>
    <w:rsid w:val="00A17B11"/>
    <w:rsid w:val="00A2038B"/>
    <w:rsid w:val="00A264F9"/>
    <w:rsid w:val="00A26A6A"/>
    <w:rsid w:val="00A31314"/>
    <w:rsid w:val="00A31599"/>
    <w:rsid w:val="00A34420"/>
    <w:rsid w:val="00A374A7"/>
    <w:rsid w:val="00A47F6A"/>
    <w:rsid w:val="00A524E3"/>
    <w:rsid w:val="00A57ADF"/>
    <w:rsid w:val="00A61BE0"/>
    <w:rsid w:val="00A65648"/>
    <w:rsid w:val="00A667E0"/>
    <w:rsid w:val="00A67C70"/>
    <w:rsid w:val="00A702EB"/>
    <w:rsid w:val="00A709EE"/>
    <w:rsid w:val="00A76E9F"/>
    <w:rsid w:val="00A819F1"/>
    <w:rsid w:val="00A85F85"/>
    <w:rsid w:val="00A86E4A"/>
    <w:rsid w:val="00A90EE6"/>
    <w:rsid w:val="00AA7192"/>
    <w:rsid w:val="00AB0BF7"/>
    <w:rsid w:val="00AB0D0F"/>
    <w:rsid w:val="00AB1E7B"/>
    <w:rsid w:val="00AC700F"/>
    <w:rsid w:val="00AC77C5"/>
    <w:rsid w:val="00AD23BC"/>
    <w:rsid w:val="00AD3B4B"/>
    <w:rsid w:val="00AE27A1"/>
    <w:rsid w:val="00B02C3E"/>
    <w:rsid w:val="00B1457C"/>
    <w:rsid w:val="00B15762"/>
    <w:rsid w:val="00B174DB"/>
    <w:rsid w:val="00B22E3B"/>
    <w:rsid w:val="00B2461D"/>
    <w:rsid w:val="00B2474C"/>
    <w:rsid w:val="00B25E98"/>
    <w:rsid w:val="00B360D7"/>
    <w:rsid w:val="00B45CAC"/>
    <w:rsid w:val="00B525F3"/>
    <w:rsid w:val="00B56CF8"/>
    <w:rsid w:val="00B61DCD"/>
    <w:rsid w:val="00B64664"/>
    <w:rsid w:val="00B65734"/>
    <w:rsid w:val="00BA06D0"/>
    <w:rsid w:val="00BA0D4C"/>
    <w:rsid w:val="00BA1BA6"/>
    <w:rsid w:val="00BA3EFB"/>
    <w:rsid w:val="00BA41E7"/>
    <w:rsid w:val="00BA4337"/>
    <w:rsid w:val="00BA53D7"/>
    <w:rsid w:val="00BA738C"/>
    <w:rsid w:val="00BB113F"/>
    <w:rsid w:val="00BB3332"/>
    <w:rsid w:val="00BB51FE"/>
    <w:rsid w:val="00BC3475"/>
    <w:rsid w:val="00BC4EFB"/>
    <w:rsid w:val="00BD1697"/>
    <w:rsid w:val="00BE6AB5"/>
    <w:rsid w:val="00C009D2"/>
    <w:rsid w:val="00C05595"/>
    <w:rsid w:val="00C05B16"/>
    <w:rsid w:val="00C107C4"/>
    <w:rsid w:val="00C112A0"/>
    <w:rsid w:val="00C11439"/>
    <w:rsid w:val="00C20F8E"/>
    <w:rsid w:val="00C21E13"/>
    <w:rsid w:val="00C25427"/>
    <w:rsid w:val="00C27356"/>
    <w:rsid w:val="00C3081F"/>
    <w:rsid w:val="00C41E0B"/>
    <w:rsid w:val="00C45BED"/>
    <w:rsid w:val="00C51D18"/>
    <w:rsid w:val="00C54552"/>
    <w:rsid w:val="00C646A3"/>
    <w:rsid w:val="00C715D4"/>
    <w:rsid w:val="00C73F5B"/>
    <w:rsid w:val="00C75EF2"/>
    <w:rsid w:val="00C76365"/>
    <w:rsid w:val="00C76F7A"/>
    <w:rsid w:val="00C77DB5"/>
    <w:rsid w:val="00C810D5"/>
    <w:rsid w:val="00C86FFA"/>
    <w:rsid w:val="00C91E70"/>
    <w:rsid w:val="00C923D1"/>
    <w:rsid w:val="00CA2C54"/>
    <w:rsid w:val="00CA35A2"/>
    <w:rsid w:val="00CA4FC1"/>
    <w:rsid w:val="00CB1D07"/>
    <w:rsid w:val="00CB6137"/>
    <w:rsid w:val="00CC120F"/>
    <w:rsid w:val="00CC258F"/>
    <w:rsid w:val="00CC4770"/>
    <w:rsid w:val="00CC651A"/>
    <w:rsid w:val="00CC71C7"/>
    <w:rsid w:val="00CD05C6"/>
    <w:rsid w:val="00CD3A08"/>
    <w:rsid w:val="00CD5D67"/>
    <w:rsid w:val="00CE2F53"/>
    <w:rsid w:val="00CE67E3"/>
    <w:rsid w:val="00CF1F18"/>
    <w:rsid w:val="00CF2320"/>
    <w:rsid w:val="00CF3623"/>
    <w:rsid w:val="00D039A1"/>
    <w:rsid w:val="00D03FEF"/>
    <w:rsid w:val="00D0740E"/>
    <w:rsid w:val="00D13528"/>
    <w:rsid w:val="00D15328"/>
    <w:rsid w:val="00D1769B"/>
    <w:rsid w:val="00D2319F"/>
    <w:rsid w:val="00D24CBE"/>
    <w:rsid w:val="00D412ED"/>
    <w:rsid w:val="00D4216D"/>
    <w:rsid w:val="00D42C5A"/>
    <w:rsid w:val="00D504A8"/>
    <w:rsid w:val="00D51B30"/>
    <w:rsid w:val="00D53DDA"/>
    <w:rsid w:val="00D552C9"/>
    <w:rsid w:val="00D561FE"/>
    <w:rsid w:val="00D66D11"/>
    <w:rsid w:val="00D70E05"/>
    <w:rsid w:val="00D76815"/>
    <w:rsid w:val="00D81599"/>
    <w:rsid w:val="00D83154"/>
    <w:rsid w:val="00D933F8"/>
    <w:rsid w:val="00D94AC4"/>
    <w:rsid w:val="00D957AF"/>
    <w:rsid w:val="00D9729D"/>
    <w:rsid w:val="00D97D91"/>
    <w:rsid w:val="00DA7314"/>
    <w:rsid w:val="00DB3E7A"/>
    <w:rsid w:val="00DC1B47"/>
    <w:rsid w:val="00DC5424"/>
    <w:rsid w:val="00DC574C"/>
    <w:rsid w:val="00DD3D3F"/>
    <w:rsid w:val="00DE1024"/>
    <w:rsid w:val="00DE7068"/>
    <w:rsid w:val="00E05550"/>
    <w:rsid w:val="00E13499"/>
    <w:rsid w:val="00E3215D"/>
    <w:rsid w:val="00E33BA2"/>
    <w:rsid w:val="00E37CBD"/>
    <w:rsid w:val="00E42B22"/>
    <w:rsid w:val="00E5509A"/>
    <w:rsid w:val="00E67D78"/>
    <w:rsid w:val="00E709C3"/>
    <w:rsid w:val="00E71096"/>
    <w:rsid w:val="00E71925"/>
    <w:rsid w:val="00E75C39"/>
    <w:rsid w:val="00E933B8"/>
    <w:rsid w:val="00E97E51"/>
    <w:rsid w:val="00EB00A3"/>
    <w:rsid w:val="00EB1DDF"/>
    <w:rsid w:val="00EB5AFD"/>
    <w:rsid w:val="00ED1501"/>
    <w:rsid w:val="00ED67EE"/>
    <w:rsid w:val="00EE02F5"/>
    <w:rsid w:val="00EE087A"/>
    <w:rsid w:val="00EE39FA"/>
    <w:rsid w:val="00EF23AB"/>
    <w:rsid w:val="00EF7163"/>
    <w:rsid w:val="00F01B2C"/>
    <w:rsid w:val="00F0345D"/>
    <w:rsid w:val="00F03BF5"/>
    <w:rsid w:val="00F03EC2"/>
    <w:rsid w:val="00F1426D"/>
    <w:rsid w:val="00F1463D"/>
    <w:rsid w:val="00F22647"/>
    <w:rsid w:val="00F22DF4"/>
    <w:rsid w:val="00F26CAB"/>
    <w:rsid w:val="00F320DF"/>
    <w:rsid w:val="00F41E92"/>
    <w:rsid w:val="00F4383C"/>
    <w:rsid w:val="00F449ED"/>
    <w:rsid w:val="00F45CA1"/>
    <w:rsid w:val="00F46DA0"/>
    <w:rsid w:val="00F5417D"/>
    <w:rsid w:val="00F56787"/>
    <w:rsid w:val="00F62A13"/>
    <w:rsid w:val="00F70243"/>
    <w:rsid w:val="00F73DD5"/>
    <w:rsid w:val="00F76CB1"/>
    <w:rsid w:val="00F77B7C"/>
    <w:rsid w:val="00F80306"/>
    <w:rsid w:val="00F82C09"/>
    <w:rsid w:val="00F82D52"/>
    <w:rsid w:val="00F86829"/>
    <w:rsid w:val="00F935BE"/>
    <w:rsid w:val="00F97271"/>
    <w:rsid w:val="00FB1FCA"/>
    <w:rsid w:val="00FB4B1C"/>
    <w:rsid w:val="00FC05B0"/>
    <w:rsid w:val="00FC3575"/>
    <w:rsid w:val="00FD4A7B"/>
    <w:rsid w:val="00FE3BF6"/>
    <w:rsid w:val="00FF0F5B"/>
    <w:rsid w:val="00FF50BF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498B4BCD"/>
  <w15:chartTrackingRefBased/>
  <w15:docId w15:val="{B7F0024C-7381-433E-8AD5-C948C2DD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860F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nhideWhenUsed/>
    <w:qFormat/>
    <w:rsid w:val="00C715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styleId="Zkladntext">
    <w:name w:val="Body Text"/>
    <w:basedOn w:val="Normln"/>
    <w:link w:val="ZkladntextChar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2">
    <w:name w:val="Body Text 2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pPr>
      <w:jc w:val="both"/>
    </w:pPr>
  </w:style>
  <w:style w:type="paragraph" w:styleId="Rozloendokumentu">
    <w:name w:val="Document Map"/>
    <w:basedOn w:val="Normln"/>
    <w:semiHidden/>
    <w:rsid w:val="005B25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0F22DE"/>
    <w:rPr>
      <w:sz w:val="24"/>
      <w:szCs w:val="24"/>
    </w:rPr>
  </w:style>
  <w:style w:type="character" w:styleId="Odkaznakoment">
    <w:name w:val="annotation reference"/>
    <w:uiPriority w:val="99"/>
    <w:rsid w:val="005C6E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C6E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6E5B"/>
  </w:style>
  <w:style w:type="paragraph" w:styleId="Pedmtkomente">
    <w:name w:val="annotation subject"/>
    <w:basedOn w:val="Textkomente"/>
    <w:next w:val="Textkomente"/>
    <w:link w:val="PedmtkomenteChar"/>
    <w:rsid w:val="005C6E5B"/>
    <w:rPr>
      <w:b/>
      <w:bCs/>
    </w:rPr>
  </w:style>
  <w:style w:type="character" w:customStyle="1" w:styleId="PedmtkomenteChar">
    <w:name w:val="Předmět komentáře Char"/>
    <w:link w:val="Pedmtkomente"/>
    <w:rsid w:val="005C6E5B"/>
    <w:rPr>
      <w:b/>
      <w:bCs/>
    </w:rPr>
  </w:style>
  <w:style w:type="paragraph" w:styleId="Textbubliny">
    <w:name w:val="Balloon Text"/>
    <w:basedOn w:val="Normln"/>
    <w:link w:val="TextbublinyChar"/>
    <w:rsid w:val="005C6E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C6E5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rsid w:val="0072056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20566"/>
  </w:style>
  <w:style w:type="character" w:styleId="Znakapoznpodarou">
    <w:name w:val="footnote reference"/>
    <w:uiPriority w:val="99"/>
    <w:rsid w:val="00720566"/>
    <w:rPr>
      <w:vertAlign w:val="superscript"/>
    </w:rPr>
  </w:style>
  <w:style w:type="paragraph" w:customStyle="1" w:styleId="Default">
    <w:name w:val="Default"/>
    <w:rsid w:val="001212B5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character" w:customStyle="1" w:styleId="A10">
    <w:name w:val="A10"/>
    <w:uiPriority w:val="99"/>
    <w:rsid w:val="001212B5"/>
    <w:rPr>
      <w:rFonts w:cs="Myriad Pro"/>
      <w:color w:val="000000"/>
      <w:sz w:val="20"/>
      <w:szCs w:val="20"/>
    </w:rPr>
  </w:style>
  <w:style w:type="character" w:customStyle="1" w:styleId="spelle">
    <w:name w:val="spelle"/>
    <w:basedOn w:val="Standardnpsmoodstavce"/>
    <w:rsid w:val="00B2474C"/>
  </w:style>
  <w:style w:type="character" w:customStyle="1" w:styleId="Nadpis2Char">
    <w:name w:val="Nadpis 2 Char"/>
    <w:basedOn w:val="Standardnpsmoodstavce"/>
    <w:link w:val="Nadpis2"/>
    <w:rsid w:val="00C715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715D4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D1769B"/>
    <w:rPr>
      <w:rFonts w:ascii="Arial Unicode MS" w:eastAsia="Arial Unicode MS" w:hAnsi="Arial Unicode MS" w:cs="Arial Unicode MS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0D6F9A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0065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65DD"/>
    <w:rPr>
      <w:sz w:val="24"/>
      <w:szCs w:val="24"/>
    </w:rPr>
  </w:style>
  <w:style w:type="paragraph" w:styleId="Zpat">
    <w:name w:val="footer"/>
    <w:basedOn w:val="Normln"/>
    <w:link w:val="ZpatChar"/>
    <w:rsid w:val="000065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65DD"/>
    <w:rPr>
      <w:sz w:val="24"/>
      <w:szCs w:val="24"/>
    </w:rPr>
  </w:style>
  <w:style w:type="paragraph" w:styleId="Revize">
    <w:name w:val="Revision"/>
    <w:hidden/>
    <w:uiPriority w:val="99"/>
    <w:semiHidden/>
    <w:rsid w:val="004760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6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30F76-8052-453D-A0F4-02BE8F7E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709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SITmP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klan</dc:creator>
  <cp:keywords/>
  <cp:lastModifiedBy>Jirková Michaela</cp:lastModifiedBy>
  <cp:revision>2</cp:revision>
  <cp:lastPrinted>2025-06-05T07:00:00Z</cp:lastPrinted>
  <dcterms:created xsi:type="dcterms:W3CDTF">2025-06-12T06:47:00Z</dcterms:created>
  <dcterms:modified xsi:type="dcterms:W3CDTF">2025-06-12T06:47:00Z</dcterms:modified>
</cp:coreProperties>
</file>