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6C0C9085" w:rsidR="004224E6" w:rsidRPr="00E67907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7907">
        <w:rPr>
          <w:rFonts w:ascii="Arial" w:hAnsi="Arial" w:cs="Arial"/>
          <w:b/>
          <w:sz w:val="24"/>
          <w:szCs w:val="24"/>
        </w:rPr>
        <w:t xml:space="preserve">Obec </w:t>
      </w:r>
      <w:r w:rsidR="00E67907" w:rsidRPr="00E67907">
        <w:rPr>
          <w:rFonts w:ascii="Arial" w:hAnsi="Arial" w:cs="Arial"/>
          <w:b/>
          <w:sz w:val="24"/>
          <w:szCs w:val="24"/>
        </w:rPr>
        <w:t>Staříč</w:t>
      </w:r>
    </w:p>
    <w:p w14:paraId="7E8652CE" w14:textId="33CB66B5" w:rsidR="004224E6" w:rsidRPr="00E67907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7907">
        <w:rPr>
          <w:rFonts w:ascii="Arial" w:hAnsi="Arial" w:cs="Arial"/>
          <w:b/>
          <w:sz w:val="24"/>
          <w:szCs w:val="24"/>
        </w:rPr>
        <w:t xml:space="preserve">Zastupitelstvo obce </w:t>
      </w:r>
      <w:r w:rsidR="00E67907" w:rsidRPr="00E67907">
        <w:rPr>
          <w:rFonts w:ascii="Arial" w:hAnsi="Arial" w:cs="Arial"/>
          <w:b/>
          <w:sz w:val="24"/>
          <w:szCs w:val="24"/>
        </w:rPr>
        <w:t>Staříč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108D27FF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E67907" w:rsidRPr="00E67907">
        <w:rPr>
          <w:rFonts w:ascii="Arial" w:hAnsi="Arial" w:cs="Arial"/>
          <w:b/>
          <w:sz w:val="24"/>
          <w:szCs w:val="24"/>
        </w:rPr>
        <w:t>Staříč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76332FAC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E67907" w:rsidRPr="00E67907">
        <w:rPr>
          <w:rFonts w:ascii="Arial" w:hAnsi="Arial" w:cs="Arial"/>
        </w:rPr>
        <w:t>Staříč</w:t>
      </w:r>
      <w:r>
        <w:rPr>
          <w:rFonts w:ascii="Arial" w:hAnsi="Arial" w:cs="Arial"/>
        </w:rPr>
        <w:t xml:space="preserve"> se na svém zasedání </w:t>
      </w:r>
      <w:r w:rsidRPr="00441A59">
        <w:rPr>
          <w:rFonts w:ascii="Arial" w:hAnsi="Arial" w:cs="Arial"/>
        </w:rPr>
        <w:t>dne</w:t>
      </w:r>
      <w:r w:rsidRPr="00441A59">
        <w:rPr>
          <w:rFonts w:ascii="Arial" w:hAnsi="Arial" w:cs="Arial"/>
          <w:color w:val="FFFF00"/>
        </w:rPr>
        <w:t xml:space="preserve"> </w:t>
      </w:r>
      <w:r w:rsidR="00441A59">
        <w:rPr>
          <w:rFonts w:ascii="Arial" w:hAnsi="Arial" w:cs="Arial"/>
          <w:color w:val="000000" w:themeColor="text1"/>
        </w:rPr>
        <w:t>2. září 2024</w:t>
      </w:r>
      <w:r w:rsidR="00441A59">
        <w:rPr>
          <w:rFonts w:ascii="Arial" w:hAnsi="Arial" w:cs="Arial"/>
          <w:color w:val="FFFF00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</w:t>
      </w:r>
      <w:r w:rsidR="00441A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419A0B02" w:rsidR="00797898" w:rsidRDefault="004224E6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 w:rsidR="00E67907" w:rsidRPr="00E67907">
        <w:rPr>
          <w:rFonts w:ascii="Arial" w:hAnsi="Arial" w:cs="Arial"/>
        </w:rPr>
        <w:t>Staříč</w:t>
      </w:r>
      <w:r w:rsidR="00E67907" w:rsidRPr="00797898">
        <w:rPr>
          <w:rFonts w:ascii="Arial" w:hAnsi="Arial" w:cs="Arial"/>
        </w:rPr>
        <w:t xml:space="preserve"> </w:t>
      </w:r>
      <w:r w:rsidRPr="00797898">
        <w:rPr>
          <w:rFonts w:ascii="Arial" w:hAnsi="Arial" w:cs="Arial"/>
        </w:rPr>
        <w:t xml:space="preserve">stanovuje místní koeficient pro obec ve výši </w:t>
      </w:r>
      <w:r w:rsidR="00736175" w:rsidRPr="00E67907">
        <w:rPr>
          <w:rFonts w:ascii="Arial" w:hAnsi="Arial" w:cs="Arial"/>
          <w:i/>
          <w:iCs/>
        </w:rPr>
        <w:t>2</w:t>
      </w:r>
      <w:r w:rsidRPr="00797898">
        <w:rPr>
          <w:rFonts w:ascii="Arial" w:hAnsi="Arial" w:cs="Arial"/>
        </w:rPr>
        <w:t>. Tento místní koeficient se vztahuje na všechny nemovité věci na území celé obce</w:t>
      </w:r>
      <w:r w:rsidR="00E67907">
        <w:rPr>
          <w:rFonts w:ascii="Arial" w:hAnsi="Arial" w:cs="Arial"/>
          <w:color w:val="00B0F0"/>
        </w:rPr>
        <w:t xml:space="preserve"> </w:t>
      </w:r>
      <w:r w:rsidR="00E67907" w:rsidRPr="00E67907">
        <w:rPr>
          <w:rFonts w:ascii="Arial" w:hAnsi="Arial" w:cs="Arial"/>
        </w:rPr>
        <w:t>Staříč</w:t>
      </w:r>
      <w:r w:rsidR="00E67907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30C9865D" w14:textId="6BC005EB" w:rsidR="00C1506A" w:rsidRPr="00736175" w:rsidRDefault="00797898" w:rsidP="00C1506A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1C427241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736175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AF3FCA2" w14:textId="7A753526" w:rsidR="00A23364" w:rsidRPr="00E67907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E67907" w:rsidRPr="00E67907">
        <w:rPr>
          <w:rFonts w:ascii="Arial" w:hAnsi="Arial" w:cs="Arial"/>
        </w:rPr>
        <w:t>Staříč</w:t>
      </w:r>
      <w:r w:rsidR="00E67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stanovuje místní koeficient pro jednotlivé skupiny pozemků dle § 5a </w:t>
      </w:r>
      <w:r w:rsidRPr="00E67907">
        <w:rPr>
          <w:rFonts w:ascii="Arial" w:hAnsi="Arial" w:cs="Arial"/>
        </w:rPr>
        <w:t xml:space="preserve">odst. 1 zákona o dani z nemovitých věcí, a to v následující výši: </w:t>
      </w:r>
    </w:p>
    <w:p w14:paraId="0B2474E7" w14:textId="424C0B01" w:rsidR="00A23364" w:rsidRPr="00E67907" w:rsidRDefault="00B37BF1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ostatní zpevněné plochy pozemku</w:t>
      </w:r>
      <w:r w:rsidR="00A23364" w:rsidRPr="00E67907">
        <w:rPr>
          <w:rFonts w:ascii="Arial" w:hAnsi="Arial" w:cs="Arial"/>
        </w:rPr>
        <w:tab/>
      </w:r>
      <w:r w:rsidR="00A23364" w:rsidRPr="00E67907">
        <w:rPr>
          <w:rFonts w:ascii="Arial" w:hAnsi="Arial" w:cs="Arial"/>
        </w:rPr>
        <w:tab/>
      </w:r>
      <w:r w:rsidR="00A23364" w:rsidRPr="00E679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3364" w:rsidRPr="00B37BF1">
        <w:rPr>
          <w:rFonts w:ascii="Arial" w:hAnsi="Arial" w:cs="Arial"/>
        </w:rPr>
        <w:t>koeficient</w:t>
      </w:r>
      <w:r>
        <w:rPr>
          <w:rFonts w:ascii="Arial" w:hAnsi="Arial" w:cs="Arial"/>
        </w:rPr>
        <w:t xml:space="preserve"> </w:t>
      </w:r>
      <w:r w:rsidR="00E67907" w:rsidRPr="00B37BF1">
        <w:rPr>
          <w:rFonts w:ascii="Arial" w:hAnsi="Arial" w:cs="Arial"/>
        </w:rPr>
        <w:t>4</w:t>
      </w:r>
      <w:r w:rsidR="00A23364" w:rsidRPr="00B37BF1">
        <w:rPr>
          <w:rFonts w:ascii="Arial" w:hAnsi="Arial" w:cs="Arial"/>
        </w:rPr>
        <w:t>,</w:t>
      </w:r>
    </w:p>
    <w:p w14:paraId="10A58AAD" w14:textId="44C0B2A1" w:rsidR="00A23364" w:rsidRPr="00E67907" w:rsidRDefault="00B37BF1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lesní pozemky</w:t>
      </w:r>
      <w:r w:rsidR="00A23364" w:rsidRPr="00E67907">
        <w:rPr>
          <w:rFonts w:ascii="Arial" w:hAnsi="Arial" w:cs="Arial"/>
        </w:rPr>
        <w:tab/>
      </w:r>
      <w:r w:rsidR="00A23364" w:rsidRPr="00E67907">
        <w:rPr>
          <w:rFonts w:ascii="Arial" w:hAnsi="Arial" w:cs="Arial"/>
        </w:rPr>
        <w:tab/>
      </w:r>
      <w:r w:rsidR="00A23364" w:rsidRPr="00E67907">
        <w:rPr>
          <w:rFonts w:ascii="Arial" w:hAnsi="Arial" w:cs="Arial"/>
        </w:rPr>
        <w:tab/>
      </w:r>
      <w:r w:rsidR="00A23364" w:rsidRPr="00E679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7BF1">
        <w:rPr>
          <w:rFonts w:ascii="Arial" w:hAnsi="Arial" w:cs="Arial"/>
        </w:rPr>
        <w:t xml:space="preserve">koeficient </w:t>
      </w:r>
      <w:r>
        <w:rPr>
          <w:rFonts w:ascii="Arial" w:hAnsi="Arial" w:cs="Arial"/>
        </w:rPr>
        <w:t>1</w:t>
      </w:r>
      <w:r w:rsidRPr="00B37BF1">
        <w:rPr>
          <w:rFonts w:ascii="Arial" w:hAnsi="Arial" w:cs="Arial"/>
        </w:rPr>
        <w:t>,</w:t>
      </w:r>
    </w:p>
    <w:p w14:paraId="3FDBBB20" w14:textId="7937443D" w:rsidR="00A23364" w:rsidRPr="00E67907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67907">
        <w:rPr>
          <w:rFonts w:ascii="Arial" w:hAnsi="Arial" w:cs="Arial"/>
        </w:rPr>
        <w:t xml:space="preserve">Obec </w:t>
      </w:r>
      <w:r w:rsidR="00E67907" w:rsidRPr="00E67907">
        <w:rPr>
          <w:rFonts w:ascii="Arial" w:hAnsi="Arial" w:cs="Arial"/>
        </w:rPr>
        <w:t xml:space="preserve">Staříč </w:t>
      </w:r>
      <w:r w:rsidRPr="00E67907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30229CB1" w14:textId="77777777" w:rsidR="00A23364" w:rsidRPr="00B37BF1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zdanitelné stavby a zdanitelné jednotky pro</w:t>
      </w:r>
    </w:p>
    <w:p w14:paraId="3AE1FFB4" w14:textId="77777777" w:rsidR="00A23364" w:rsidRPr="00B37BF1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podnikání v zemědělské prvovýrobě, lesním</w:t>
      </w:r>
    </w:p>
    <w:p w14:paraId="3579FF4A" w14:textId="13CB2B33" w:rsidR="00A23364" w:rsidRPr="00B37BF1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nebo vodním hospodářství</w:t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  <w:t xml:space="preserve">koeficient </w:t>
      </w:r>
      <w:r w:rsidR="00E67907" w:rsidRPr="00B37BF1">
        <w:rPr>
          <w:rFonts w:ascii="Arial" w:hAnsi="Arial" w:cs="Arial"/>
        </w:rPr>
        <w:t>4,</w:t>
      </w:r>
    </w:p>
    <w:p w14:paraId="244396A5" w14:textId="77777777" w:rsidR="00A23364" w:rsidRPr="00B37BF1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zdanitelné stavby a zdanitelné jednotky pro</w:t>
      </w:r>
    </w:p>
    <w:p w14:paraId="4FF70CD6" w14:textId="77777777" w:rsidR="00A23364" w:rsidRPr="00B37BF1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podnikání v průmyslu, stavebnictví, dopravě,</w:t>
      </w:r>
    </w:p>
    <w:p w14:paraId="53B43FDD" w14:textId="1819938D" w:rsidR="00A23364" w:rsidRPr="00B37BF1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energetice nebo ostatní zemědělské výrobě</w:t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  <w:t>koeficient</w:t>
      </w:r>
      <w:r w:rsidR="00B37BF1" w:rsidRPr="00B37BF1">
        <w:rPr>
          <w:rFonts w:ascii="Arial" w:hAnsi="Arial" w:cs="Arial"/>
        </w:rPr>
        <w:t xml:space="preserve"> </w:t>
      </w:r>
      <w:r w:rsidR="00E67907" w:rsidRPr="00B37BF1">
        <w:rPr>
          <w:rFonts w:ascii="Arial" w:hAnsi="Arial" w:cs="Arial"/>
        </w:rPr>
        <w:t>4,</w:t>
      </w:r>
    </w:p>
    <w:p w14:paraId="4502DE1F" w14:textId="77777777" w:rsidR="00A23364" w:rsidRPr="00B37BF1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zdanitelné stavby a zdanitelné jednotky pro</w:t>
      </w:r>
    </w:p>
    <w:p w14:paraId="1A102720" w14:textId="4DE25390" w:rsidR="00A23364" w:rsidRPr="00B37BF1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B37BF1">
        <w:rPr>
          <w:rFonts w:ascii="Arial" w:hAnsi="Arial" w:cs="Arial"/>
        </w:rPr>
        <w:t>ostatní druhy podnikání</w:t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</w:r>
      <w:r w:rsidRPr="00B37BF1">
        <w:rPr>
          <w:rFonts w:ascii="Arial" w:hAnsi="Arial" w:cs="Arial"/>
        </w:rPr>
        <w:tab/>
        <w:t xml:space="preserve">koeficient </w:t>
      </w:r>
      <w:r w:rsidR="00E67907" w:rsidRPr="00B37BF1">
        <w:rPr>
          <w:rFonts w:ascii="Arial" w:hAnsi="Arial" w:cs="Arial"/>
        </w:rPr>
        <w:t>4</w:t>
      </w:r>
      <w:r w:rsidR="00B37BF1" w:rsidRPr="00B37BF1">
        <w:rPr>
          <w:rFonts w:ascii="Arial" w:hAnsi="Arial" w:cs="Arial"/>
        </w:rPr>
        <w:t>.</w:t>
      </w:r>
    </w:p>
    <w:p w14:paraId="1AF4BA96" w14:textId="73B2B2F9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</w:t>
      </w:r>
      <w:r w:rsidRPr="00E67907">
        <w:rPr>
          <w:rFonts w:ascii="Arial" w:hAnsi="Arial" w:cs="Arial"/>
        </w:rPr>
        <w:t>obce</w:t>
      </w:r>
      <w:r w:rsidR="00E67907" w:rsidRPr="00E67907">
        <w:rPr>
          <w:rFonts w:ascii="Arial" w:hAnsi="Arial" w:cs="Arial"/>
        </w:rPr>
        <w:t xml:space="preserve"> Staříč</w:t>
      </w:r>
      <w:r w:rsidRPr="00E67907">
        <w:rPr>
          <w:rFonts w:ascii="Arial" w:hAnsi="Arial" w:cs="Arial"/>
        </w:rPr>
        <w:t>.</w:t>
      </w:r>
      <w:r w:rsidRPr="00E67907">
        <w:rPr>
          <w:rStyle w:val="Znakapoznpodarou"/>
          <w:rFonts w:ascii="Arial" w:hAnsi="Arial" w:cs="Arial"/>
        </w:rPr>
        <w:footnoteReference w:id="3"/>
      </w: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06A6252D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E67907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DEBB207" w14:textId="26381A03" w:rsidR="00E67907" w:rsidRPr="0062486B" w:rsidRDefault="00E67907" w:rsidP="00E6790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</w:t>
      </w:r>
      <w:r w:rsidRPr="00063F47">
        <w:rPr>
          <w:rFonts w:ascii="Arial" w:hAnsi="Arial" w:cs="Arial"/>
        </w:rPr>
        <w:t xml:space="preserve">e Staříč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3/2017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Obecně závazná vyhláška č. 3/2017, o stanovení místního koeficientu pro výpočet daně z nemovitých věcí</w:t>
      </w:r>
      <w:r w:rsidRPr="0062486B">
        <w:rPr>
          <w:rFonts w:ascii="Arial" w:hAnsi="Arial" w:cs="Arial"/>
        </w:rPr>
        <w:t>, ze</w:t>
      </w:r>
      <w:r w:rsidR="008C393D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11.07.2017.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51D79E0A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E67907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12359213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E67907">
        <w:rPr>
          <w:rFonts w:ascii="Arial" w:hAnsi="Arial" w:cs="Arial"/>
        </w:rPr>
        <w:t>2025.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CAFBC20" w14:textId="5A98D303" w:rsidR="004224E6" w:rsidRPr="0062486B" w:rsidRDefault="008C393D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Libor Alex v. r. </w:t>
      </w:r>
    </w:p>
    <w:p w14:paraId="1CD0E268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48A6DE6" w14:textId="4EB85959" w:rsidR="004224E6" w:rsidRPr="0062486B" w:rsidRDefault="008C393D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Pavel Volný v. r. </w:t>
      </w:r>
    </w:p>
    <w:p w14:paraId="1DA6DA49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0F0DFE38" w14:textId="77777777" w:rsidR="0089430B" w:rsidRPr="00851AAA" w:rsidRDefault="0089430B" w:rsidP="00507718">
      <w:pPr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EE4FB" w14:textId="77777777" w:rsidR="00220BF6" w:rsidRDefault="00220BF6" w:rsidP="006A579C">
      <w:pPr>
        <w:spacing w:after="0"/>
      </w:pPr>
      <w:r>
        <w:separator/>
      </w:r>
    </w:p>
  </w:endnote>
  <w:endnote w:type="continuationSeparator" w:id="0">
    <w:p w14:paraId="0C19C938" w14:textId="77777777" w:rsidR="00220BF6" w:rsidRDefault="00220BF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7D8DD" w14:textId="77777777" w:rsidR="00220BF6" w:rsidRDefault="00220BF6" w:rsidP="006A579C">
      <w:pPr>
        <w:spacing w:after="0"/>
      </w:pPr>
      <w:r>
        <w:separator/>
      </w:r>
    </w:p>
  </w:footnote>
  <w:footnote w:type="continuationSeparator" w:id="0">
    <w:p w14:paraId="0CFD6C48" w14:textId="77777777" w:rsidR="00220BF6" w:rsidRDefault="00220BF6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DE82C2EC"/>
    <w:lvl w:ilvl="0" w:tplc="59CC43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64717">
    <w:abstractNumId w:val="3"/>
  </w:num>
  <w:num w:numId="2" w16cid:durableId="1211763709">
    <w:abstractNumId w:val="5"/>
  </w:num>
  <w:num w:numId="3" w16cid:durableId="47536005">
    <w:abstractNumId w:val="4"/>
  </w:num>
  <w:num w:numId="4" w16cid:durableId="780685293">
    <w:abstractNumId w:val="28"/>
  </w:num>
  <w:num w:numId="5" w16cid:durableId="1385446552">
    <w:abstractNumId w:val="17"/>
  </w:num>
  <w:num w:numId="6" w16cid:durableId="1759400420">
    <w:abstractNumId w:val="21"/>
  </w:num>
  <w:num w:numId="7" w16cid:durableId="378212868">
    <w:abstractNumId w:val="33"/>
  </w:num>
  <w:num w:numId="8" w16cid:durableId="329526942">
    <w:abstractNumId w:val="25"/>
  </w:num>
  <w:num w:numId="9" w16cid:durableId="1170827700">
    <w:abstractNumId w:val="18"/>
  </w:num>
  <w:num w:numId="10" w16cid:durableId="482621083">
    <w:abstractNumId w:val="20"/>
  </w:num>
  <w:num w:numId="11" w16cid:durableId="801734353">
    <w:abstractNumId w:val="0"/>
  </w:num>
  <w:num w:numId="12" w16cid:durableId="824051698">
    <w:abstractNumId w:val="19"/>
  </w:num>
  <w:num w:numId="13" w16cid:durableId="152992543">
    <w:abstractNumId w:val="8"/>
  </w:num>
  <w:num w:numId="14" w16cid:durableId="1871406369">
    <w:abstractNumId w:val="30"/>
  </w:num>
  <w:num w:numId="15" w16cid:durableId="91970990">
    <w:abstractNumId w:val="26"/>
  </w:num>
  <w:num w:numId="16" w16cid:durableId="1893150694">
    <w:abstractNumId w:val="13"/>
  </w:num>
  <w:num w:numId="17" w16cid:durableId="720129977">
    <w:abstractNumId w:val="23"/>
  </w:num>
  <w:num w:numId="18" w16cid:durableId="1329287331">
    <w:abstractNumId w:val="1"/>
  </w:num>
  <w:num w:numId="19" w16cid:durableId="1299917874">
    <w:abstractNumId w:val="34"/>
  </w:num>
  <w:num w:numId="20" w16cid:durableId="9842081">
    <w:abstractNumId w:val="31"/>
  </w:num>
  <w:num w:numId="21" w16cid:durableId="408499245">
    <w:abstractNumId w:val="24"/>
  </w:num>
  <w:num w:numId="22" w16cid:durableId="906722270">
    <w:abstractNumId w:val="12"/>
  </w:num>
  <w:num w:numId="23" w16cid:durableId="1199200346">
    <w:abstractNumId w:val="29"/>
  </w:num>
  <w:num w:numId="24" w16cid:durableId="209345191">
    <w:abstractNumId w:val="9"/>
  </w:num>
  <w:num w:numId="25" w16cid:durableId="34165892">
    <w:abstractNumId w:val="6"/>
  </w:num>
  <w:num w:numId="26" w16cid:durableId="1337876848">
    <w:abstractNumId w:val="2"/>
  </w:num>
  <w:num w:numId="27" w16cid:durableId="1085416619">
    <w:abstractNumId w:val="32"/>
  </w:num>
  <w:num w:numId="28" w16cid:durableId="537284418">
    <w:abstractNumId w:val="27"/>
  </w:num>
  <w:num w:numId="29" w16cid:durableId="1148404549">
    <w:abstractNumId w:val="35"/>
  </w:num>
  <w:num w:numId="30" w16cid:durableId="1245645848">
    <w:abstractNumId w:val="11"/>
  </w:num>
  <w:num w:numId="31" w16cid:durableId="1883052211">
    <w:abstractNumId w:val="15"/>
  </w:num>
  <w:num w:numId="32" w16cid:durableId="1838839307">
    <w:abstractNumId w:val="7"/>
  </w:num>
  <w:num w:numId="33" w16cid:durableId="19010471">
    <w:abstractNumId w:val="14"/>
  </w:num>
  <w:num w:numId="34" w16cid:durableId="785000899">
    <w:abstractNumId w:val="22"/>
  </w:num>
  <w:num w:numId="35" w16cid:durableId="1314145440">
    <w:abstractNumId w:val="10"/>
  </w:num>
  <w:num w:numId="36" w16cid:durableId="153951541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6C71"/>
    <w:rsid w:val="000874EF"/>
    <w:rsid w:val="000945A1"/>
    <w:rsid w:val="000A2F96"/>
    <w:rsid w:val="000A37D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D204F"/>
    <w:rsid w:val="001E13DF"/>
    <w:rsid w:val="001E742B"/>
    <w:rsid w:val="00207049"/>
    <w:rsid w:val="00216214"/>
    <w:rsid w:val="00220BF6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37988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1A59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1F97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6EA0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28E"/>
    <w:rsid w:val="005C056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E7C1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75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393D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056D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37BF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01B16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67907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pc pc</cp:lastModifiedBy>
  <cp:revision>2</cp:revision>
  <dcterms:created xsi:type="dcterms:W3CDTF">2024-09-05T05:30:00Z</dcterms:created>
  <dcterms:modified xsi:type="dcterms:W3CDTF">2024-09-05T05:30:00Z</dcterms:modified>
</cp:coreProperties>
</file>