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29" w:rsidRPr="001F76DB" w:rsidRDefault="004B568B" w:rsidP="00BB6AD9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 w:rsidRPr="001F76DB">
        <w:rPr>
          <w:rFonts w:ascii="Arial" w:hAnsi="Arial" w:cs="Arial"/>
          <w:b/>
        </w:rPr>
        <w:t>Nařízení</w:t>
      </w:r>
    </w:p>
    <w:p w:rsidR="00AD1929" w:rsidRPr="001F76DB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Ústeckého kraje</w:t>
      </w:r>
    </w:p>
    <w:p w:rsidR="00AD1929" w:rsidRPr="001F76DB" w:rsidRDefault="008E1E4A" w:rsidP="008E1E4A">
      <w:pPr>
        <w:tabs>
          <w:tab w:val="center" w:pos="4819"/>
          <w:tab w:val="left" w:pos="7062"/>
        </w:tabs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ab/>
      </w:r>
      <w:r w:rsidR="00D516C2" w:rsidRPr="001F76DB">
        <w:rPr>
          <w:rFonts w:ascii="Arial" w:hAnsi="Arial" w:cs="Arial"/>
          <w:b/>
        </w:rPr>
        <w:t xml:space="preserve">č. </w:t>
      </w:r>
      <w:r w:rsidR="00F95A30" w:rsidRPr="001F76DB">
        <w:rPr>
          <w:rFonts w:ascii="Arial" w:hAnsi="Arial" w:cs="Arial"/>
          <w:b/>
        </w:rPr>
        <w:t>…………</w:t>
      </w:r>
      <w:r w:rsidRPr="001F76DB">
        <w:rPr>
          <w:rFonts w:ascii="Arial" w:hAnsi="Arial" w:cs="Arial"/>
          <w:b/>
        </w:rPr>
        <w:tab/>
      </w:r>
    </w:p>
    <w:p w:rsidR="00AD1929" w:rsidRPr="001F76DB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ze dne</w:t>
      </w:r>
      <w:r w:rsidR="00DC2B09" w:rsidRPr="001F76DB">
        <w:rPr>
          <w:rFonts w:ascii="Arial" w:hAnsi="Arial" w:cs="Arial"/>
          <w:b/>
        </w:rPr>
        <w:t xml:space="preserve"> </w:t>
      </w:r>
      <w:r w:rsidR="005B777F" w:rsidRPr="001F76DB">
        <w:rPr>
          <w:rFonts w:ascii="Arial" w:hAnsi="Arial" w:cs="Arial"/>
          <w:b/>
        </w:rPr>
        <w:t>………..</w:t>
      </w:r>
    </w:p>
    <w:p w:rsidR="00AD1929" w:rsidRPr="001F76DB" w:rsidRDefault="00AD1929" w:rsidP="00BB6AD9">
      <w:pPr>
        <w:jc w:val="center"/>
        <w:rPr>
          <w:rFonts w:ascii="Arial" w:hAnsi="Arial" w:cs="Arial"/>
          <w:b/>
        </w:rPr>
      </w:pPr>
    </w:p>
    <w:p w:rsidR="00AD1929" w:rsidRPr="001F76DB" w:rsidRDefault="00AD1929" w:rsidP="00BB6AD9">
      <w:pPr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 xml:space="preserve">o </w:t>
      </w:r>
      <w:r w:rsidR="00050DC7" w:rsidRPr="001F76DB">
        <w:rPr>
          <w:rFonts w:ascii="Arial" w:hAnsi="Arial" w:cs="Arial"/>
          <w:b/>
        </w:rPr>
        <w:t>zřízení P</w:t>
      </w:r>
      <w:r w:rsidR="00D2467B" w:rsidRPr="001F76DB">
        <w:rPr>
          <w:rFonts w:ascii="Arial" w:hAnsi="Arial" w:cs="Arial"/>
          <w:b/>
        </w:rPr>
        <w:t xml:space="preserve">řírodní </w:t>
      </w:r>
      <w:r w:rsidR="00FE5FFE" w:rsidRPr="001F76DB">
        <w:rPr>
          <w:rFonts w:ascii="Arial" w:hAnsi="Arial" w:cs="Arial"/>
          <w:b/>
        </w:rPr>
        <w:t xml:space="preserve">památky </w:t>
      </w:r>
      <w:r w:rsidR="00CB1F7D" w:rsidRPr="001F76DB">
        <w:rPr>
          <w:rFonts w:ascii="Arial" w:hAnsi="Arial" w:cs="Arial"/>
          <w:b/>
        </w:rPr>
        <w:t>Buky na Bouřňáku</w:t>
      </w:r>
    </w:p>
    <w:p w:rsidR="00AD1929" w:rsidRPr="001F76DB" w:rsidRDefault="00AD1929" w:rsidP="00BB6AD9">
      <w:pPr>
        <w:rPr>
          <w:rFonts w:ascii="Arial" w:hAnsi="Arial" w:cs="Arial"/>
          <w:b/>
        </w:rPr>
      </w:pPr>
    </w:p>
    <w:p w:rsidR="004B568B" w:rsidRPr="001F76DB" w:rsidRDefault="00AF2CE8" w:rsidP="005B777F">
      <w:pPr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1F76DB">
          <w:rPr>
            <w:rFonts w:ascii="Arial" w:hAnsi="Arial" w:cs="Arial"/>
          </w:rPr>
          <w:t>7 a</w:t>
        </w:r>
      </w:smartTag>
      <w:r w:rsidRPr="001F76DB">
        <w:rPr>
          <w:rFonts w:ascii="Arial" w:hAnsi="Arial" w:cs="Arial"/>
        </w:rPr>
        <w:t xml:space="preserve"> § 59 odst. 1 písm. k) zákona č. 129/2000 Sb., o</w:t>
      </w:r>
      <w:r w:rsidR="007C077B" w:rsidRPr="001F76DB">
        <w:rPr>
          <w:rFonts w:ascii="Arial" w:hAnsi="Arial" w:cs="Arial"/>
        </w:rPr>
        <w:t> </w:t>
      </w:r>
      <w:r w:rsidRPr="001F76DB">
        <w:rPr>
          <w:rFonts w:ascii="Arial" w:hAnsi="Arial" w:cs="Arial"/>
        </w:rPr>
        <w:t>krajích (krajské zřízení), ve znění pozdějších předpisů, a podle § 3</w:t>
      </w:r>
      <w:r w:rsidR="000E6184" w:rsidRPr="001F76DB">
        <w:rPr>
          <w:rFonts w:ascii="Arial" w:hAnsi="Arial" w:cs="Arial"/>
        </w:rPr>
        <w:t>6</w:t>
      </w:r>
      <w:r w:rsidRPr="001F76DB">
        <w:rPr>
          <w:rFonts w:ascii="Arial" w:hAnsi="Arial" w:cs="Arial"/>
        </w:rPr>
        <w:t xml:space="preserve"> odst. 1, </w:t>
      </w:r>
      <w:r w:rsidR="00A17BD1" w:rsidRPr="001F76DB">
        <w:rPr>
          <w:rFonts w:ascii="Arial" w:hAnsi="Arial" w:cs="Arial"/>
        </w:rPr>
        <w:t xml:space="preserve">§ 37 odst. 1, </w:t>
      </w:r>
      <w:r w:rsidR="00121A8C" w:rsidRPr="001F76DB">
        <w:rPr>
          <w:rFonts w:ascii="Arial" w:hAnsi="Arial" w:cs="Arial"/>
        </w:rPr>
        <w:t xml:space="preserve">§ 44 odst. 3 </w:t>
      </w:r>
      <w:r w:rsidRPr="001F76DB">
        <w:rPr>
          <w:rFonts w:ascii="Arial" w:hAnsi="Arial" w:cs="Arial"/>
        </w:rPr>
        <w:t>a § 77a odst. 2 zákona č. 114/1992 Sb., o ochraně přírody a krajiny, ve znění poz</w:t>
      </w:r>
      <w:r w:rsidR="005B777F" w:rsidRPr="001F76DB">
        <w:rPr>
          <w:rFonts w:ascii="Arial" w:hAnsi="Arial" w:cs="Arial"/>
        </w:rPr>
        <w:t>dějších předpisů, toto nařízení.</w:t>
      </w:r>
    </w:p>
    <w:p w:rsidR="001C48BD" w:rsidRPr="001F76DB" w:rsidRDefault="001C48BD" w:rsidP="00BB6AD9">
      <w:pPr>
        <w:jc w:val="center"/>
        <w:outlineLvl w:val="0"/>
        <w:rPr>
          <w:rFonts w:ascii="Arial" w:hAnsi="Arial" w:cs="Arial"/>
          <w:b/>
        </w:rPr>
      </w:pPr>
    </w:p>
    <w:p w:rsidR="00AD1929" w:rsidRPr="001F76DB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Čl. 1</w:t>
      </w:r>
    </w:p>
    <w:p w:rsidR="005505E4" w:rsidRPr="001F76DB" w:rsidRDefault="0094175B" w:rsidP="00BB6AD9">
      <w:pPr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Předmět úpravy</w:t>
      </w:r>
    </w:p>
    <w:p w:rsidR="001C48BD" w:rsidRPr="001F76DB" w:rsidRDefault="001C48BD" w:rsidP="00BB6AD9">
      <w:pPr>
        <w:jc w:val="center"/>
        <w:rPr>
          <w:rFonts w:ascii="Arial" w:hAnsi="Arial" w:cs="Arial"/>
          <w:b/>
        </w:rPr>
      </w:pPr>
    </w:p>
    <w:p w:rsidR="003A088C" w:rsidRPr="001F76DB" w:rsidRDefault="00875728" w:rsidP="003A088C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Vyhlašuje </w:t>
      </w:r>
      <w:r w:rsidR="0094175B" w:rsidRPr="001F76DB">
        <w:rPr>
          <w:rFonts w:ascii="Arial" w:hAnsi="Arial" w:cs="Arial"/>
        </w:rPr>
        <w:t xml:space="preserve">se </w:t>
      </w:r>
      <w:r w:rsidR="004F3854" w:rsidRPr="001F76DB">
        <w:rPr>
          <w:rFonts w:ascii="Arial" w:hAnsi="Arial" w:cs="Arial"/>
        </w:rPr>
        <w:t xml:space="preserve">Přírodní </w:t>
      </w:r>
      <w:r w:rsidR="000E6184" w:rsidRPr="001F76DB">
        <w:rPr>
          <w:rFonts w:ascii="Arial" w:hAnsi="Arial" w:cs="Arial"/>
        </w:rPr>
        <w:t>památka</w:t>
      </w:r>
      <w:r w:rsidR="00595103" w:rsidRPr="001F76DB">
        <w:rPr>
          <w:rFonts w:ascii="Arial" w:hAnsi="Arial" w:cs="Arial"/>
        </w:rPr>
        <w:t xml:space="preserve"> </w:t>
      </w:r>
      <w:r w:rsidR="00CB1F7D" w:rsidRPr="001F76DB">
        <w:rPr>
          <w:rFonts w:ascii="Arial" w:hAnsi="Arial" w:cs="Arial"/>
        </w:rPr>
        <w:t>Buky na Bouřňáku</w:t>
      </w:r>
      <w:r w:rsidR="00595103" w:rsidRPr="001F76DB">
        <w:rPr>
          <w:rFonts w:ascii="Arial" w:hAnsi="Arial" w:cs="Arial"/>
        </w:rPr>
        <w:t xml:space="preserve"> </w:t>
      </w:r>
      <w:r w:rsidR="0094175B" w:rsidRPr="001F76DB">
        <w:rPr>
          <w:rFonts w:ascii="Arial" w:hAnsi="Arial" w:cs="Arial"/>
        </w:rPr>
        <w:t xml:space="preserve">(dále jen „přírodní </w:t>
      </w:r>
      <w:r w:rsidR="00FE5FFE" w:rsidRPr="001F76DB">
        <w:rPr>
          <w:rFonts w:ascii="Arial" w:hAnsi="Arial" w:cs="Arial"/>
        </w:rPr>
        <w:t>památka</w:t>
      </w:r>
      <w:r w:rsidR="00595103" w:rsidRPr="001F76DB">
        <w:rPr>
          <w:rFonts w:ascii="Arial" w:hAnsi="Arial" w:cs="Arial"/>
        </w:rPr>
        <w:t>“</w:t>
      </w:r>
      <w:r w:rsidR="00740C1B" w:rsidRPr="001F76DB">
        <w:rPr>
          <w:rFonts w:ascii="Arial" w:hAnsi="Arial" w:cs="Arial"/>
        </w:rPr>
        <w:t>)</w:t>
      </w:r>
      <w:r w:rsidR="009C4133" w:rsidRPr="001F76DB">
        <w:rPr>
          <w:rFonts w:ascii="Arial" w:hAnsi="Arial" w:cs="Arial"/>
        </w:rPr>
        <w:t xml:space="preserve">. </w:t>
      </w:r>
    </w:p>
    <w:p w:rsidR="003A088C" w:rsidRPr="001F76DB" w:rsidRDefault="003A088C" w:rsidP="003A088C">
      <w:pPr>
        <w:ind w:left="360"/>
        <w:jc w:val="both"/>
        <w:rPr>
          <w:rFonts w:ascii="Arial" w:hAnsi="Arial" w:cs="Arial"/>
        </w:rPr>
      </w:pPr>
    </w:p>
    <w:p w:rsidR="003A088C" w:rsidRPr="001F76DB" w:rsidRDefault="003A088C" w:rsidP="003A088C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Předmětem ochrany jsou zbytky </w:t>
      </w:r>
      <w:r w:rsidRPr="001F76DB">
        <w:rPr>
          <w:rFonts w:ascii="Arial" w:hAnsi="Arial" w:cs="Arial"/>
          <w:bCs/>
          <w:snapToGrid w:val="0"/>
        </w:rPr>
        <w:t>horských listnatých lesů a luk charakteristických pro vrcholové polohy východního Krušnohoří s význačným zastoupením zakrslých bučin ovlivněných mrazem, s typickou květenou a vzácnými druhy živočichů a hub zahrnující:</w:t>
      </w:r>
    </w:p>
    <w:p w:rsidR="003A088C" w:rsidRPr="001F76DB" w:rsidRDefault="003A088C" w:rsidP="003A088C">
      <w:pPr>
        <w:jc w:val="both"/>
        <w:rPr>
          <w:rFonts w:ascii="Arial" w:hAnsi="Arial" w:cs="Arial"/>
        </w:rPr>
      </w:pPr>
    </w:p>
    <w:p w:rsidR="003A088C" w:rsidRPr="001F76DB" w:rsidRDefault="003A088C" w:rsidP="009B0895">
      <w:pPr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přírodní stanoviště: 6230* Druhově bohaté smilkové louky na silikátových podložích v horských oblastech (a v kontinentální Evropě v podhorských oblastech), 6520 Horské sečené louky, 9110 Bučiny asociace </w:t>
      </w:r>
      <w:r w:rsidRPr="001F76DB">
        <w:rPr>
          <w:rFonts w:ascii="Arial" w:hAnsi="Arial" w:cs="Arial"/>
          <w:i/>
        </w:rPr>
        <w:t>Luzulo – Fagetum</w:t>
      </w:r>
      <w:r w:rsidRPr="001F76DB">
        <w:rPr>
          <w:rFonts w:ascii="Arial" w:hAnsi="Arial" w:cs="Arial"/>
        </w:rPr>
        <w:t xml:space="preserve">, 9130 Bučiny asociace </w:t>
      </w:r>
      <w:r w:rsidRPr="001F76DB">
        <w:rPr>
          <w:rFonts w:ascii="Arial" w:hAnsi="Arial" w:cs="Arial"/>
          <w:i/>
        </w:rPr>
        <w:t>Asperulo – Fagetum</w:t>
      </w:r>
      <w:r w:rsidRPr="001F76DB">
        <w:rPr>
          <w:rFonts w:ascii="Arial" w:hAnsi="Arial" w:cs="Arial"/>
        </w:rPr>
        <w:t>;</w:t>
      </w:r>
    </w:p>
    <w:p w:rsidR="003A088C" w:rsidRPr="001F76DB" w:rsidRDefault="003A088C" w:rsidP="009B0895">
      <w:pPr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zvláště chráněné a ohrožené druhy rostlin: lilie cibulkonosná (</w:t>
      </w:r>
      <w:r w:rsidRPr="001F76DB">
        <w:rPr>
          <w:rFonts w:ascii="Arial" w:hAnsi="Arial" w:cs="Arial"/>
          <w:i/>
        </w:rPr>
        <w:t>Lilium bulbiferum</w:t>
      </w:r>
      <w:r w:rsidRPr="001F76DB">
        <w:rPr>
          <w:rFonts w:ascii="Arial" w:hAnsi="Arial" w:cs="Arial"/>
        </w:rPr>
        <w:t>), prha arnika (</w:t>
      </w:r>
      <w:r w:rsidRPr="001F76DB">
        <w:rPr>
          <w:rFonts w:ascii="Arial" w:hAnsi="Arial" w:cs="Arial"/>
          <w:i/>
        </w:rPr>
        <w:t>Arnica montana</w:t>
      </w:r>
      <w:r w:rsidRPr="001F76DB">
        <w:rPr>
          <w:rFonts w:ascii="Arial" w:hAnsi="Arial" w:cs="Arial"/>
        </w:rPr>
        <w:t>), pryskyřník platanolistý (</w:t>
      </w:r>
      <w:r w:rsidRPr="001F76DB">
        <w:rPr>
          <w:rFonts w:ascii="Arial" w:hAnsi="Arial" w:cs="Arial"/>
          <w:i/>
        </w:rPr>
        <w:t>Ranunculus platanifolius</w:t>
      </w:r>
      <w:r w:rsidRPr="001F76DB">
        <w:rPr>
          <w:rFonts w:ascii="Arial" w:hAnsi="Arial" w:cs="Arial"/>
        </w:rPr>
        <w:t xml:space="preserve">); </w:t>
      </w:r>
    </w:p>
    <w:p w:rsidR="003A088C" w:rsidRPr="001F76DB" w:rsidRDefault="003A088C" w:rsidP="009B0895">
      <w:pPr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zvláště chráněné a ohrožené druhy živočichů: holub doupňák (</w:t>
      </w:r>
      <w:r w:rsidRPr="001F76DB">
        <w:rPr>
          <w:rFonts w:ascii="Arial" w:hAnsi="Arial" w:cs="Arial"/>
          <w:i/>
        </w:rPr>
        <w:t>Columba oenas</w:t>
      </w:r>
      <w:r w:rsidRPr="001F76DB">
        <w:rPr>
          <w:rFonts w:ascii="Arial" w:hAnsi="Arial" w:cs="Arial"/>
        </w:rPr>
        <w:t>), krutihlav obecný (</w:t>
      </w:r>
      <w:r w:rsidRPr="001F76DB">
        <w:rPr>
          <w:rFonts w:ascii="Arial" w:hAnsi="Arial" w:cs="Arial"/>
          <w:i/>
        </w:rPr>
        <w:t>Jynx torquilla</w:t>
      </w:r>
      <w:r w:rsidRPr="001F76DB">
        <w:rPr>
          <w:rFonts w:ascii="Arial" w:hAnsi="Arial" w:cs="Arial"/>
        </w:rPr>
        <w:t>), ořešník kropenatý (</w:t>
      </w:r>
      <w:r w:rsidRPr="001F76DB">
        <w:rPr>
          <w:rFonts w:ascii="Arial" w:hAnsi="Arial" w:cs="Arial"/>
          <w:i/>
        </w:rPr>
        <w:t>Nucifraga caryocatactes</w:t>
      </w:r>
      <w:r w:rsidRPr="001F76DB">
        <w:rPr>
          <w:rFonts w:ascii="Arial" w:hAnsi="Arial" w:cs="Arial"/>
        </w:rPr>
        <w:t>), sluka lesní (</w:t>
      </w:r>
      <w:r w:rsidRPr="001F76DB">
        <w:rPr>
          <w:rFonts w:ascii="Arial" w:hAnsi="Arial" w:cs="Arial"/>
          <w:i/>
        </w:rPr>
        <w:t>Scolopax rusticola</w:t>
      </w:r>
      <w:r w:rsidRPr="001F76DB">
        <w:rPr>
          <w:rFonts w:ascii="Arial" w:hAnsi="Arial" w:cs="Arial"/>
        </w:rPr>
        <w:t>), vřetenec horský (</w:t>
      </w:r>
      <w:r w:rsidRPr="001F76DB">
        <w:rPr>
          <w:rFonts w:ascii="Arial" w:hAnsi="Arial" w:cs="Arial"/>
          <w:i/>
        </w:rPr>
        <w:t>Pseudofusulus varians</w:t>
      </w:r>
      <w:r w:rsidRPr="001F76DB">
        <w:rPr>
          <w:rFonts w:ascii="Arial" w:hAnsi="Arial" w:cs="Arial"/>
        </w:rPr>
        <w:t xml:space="preserve">); </w:t>
      </w:r>
    </w:p>
    <w:p w:rsidR="003A088C" w:rsidRPr="001F76DB" w:rsidRDefault="003A088C" w:rsidP="009B0895">
      <w:pPr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ohrožené lignikolní a saprotrofní druhy hub.</w:t>
      </w:r>
    </w:p>
    <w:p w:rsidR="00FD4C3C" w:rsidRPr="001F76DB" w:rsidRDefault="00FD4C3C" w:rsidP="00EC71E7">
      <w:pPr>
        <w:jc w:val="both"/>
        <w:rPr>
          <w:rFonts w:ascii="Arial" w:hAnsi="Arial" w:cs="Arial"/>
        </w:rPr>
      </w:pPr>
    </w:p>
    <w:p w:rsidR="0094175B" w:rsidRPr="001F76DB" w:rsidRDefault="00A7334B" w:rsidP="00344BC9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Čl. 2</w:t>
      </w:r>
    </w:p>
    <w:p w:rsidR="0094175B" w:rsidRPr="001F76DB" w:rsidRDefault="00A7334B" w:rsidP="009A5EF2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 xml:space="preserve">Vymezení přírodní </w:t>
      </w:r>
      <w:r w:rsidR="00FE5FFE" w:rsidRPr="001F76DB">
        <w:rPr>
          <w:rFonts w:ascii="Arial" w:hAnsi="Arial" w:cs="Arial"/>
          <w:b/>
        </w:rPr>
        <w:t>památky</w:t>
      </w:r>
      <w:r w:rsidR="000A758E" w:rsidRPr="001F76DB">
        <w:rPr>
          <w:rFonts w:ascii="Arial" w:hAnsi="Arial" w:cs="Arial"/>
          <w:b/>
        </w:rPr>
        <w:t xml:space="preserve"> </w:t>
      </w:r>
    </w:p>
    <w:p w:rsidR="000A758E" w:rsidRPr="001F76DB" w:rsidRDefault="000A758E" w:rsidP="00BB6AD9">
      <w:pPr>
        <w:jc w:val="center"/>
        <w:rPr>
          <w:rFonts w:ascii="Arial" w:hAnsi="Arial" w:cs="Arial"/>
          <w:b/>
        </w:rPr>
      </w:pPr>
    </w:p>
    <w:p w:rsidR="00EC2700" w:rsidRPr="001F76DB" w:rsidRDefault="00CE1E79" w:rsidP="00BB704E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Přírodní památka se rozkládá v Ústeckém kraji, v katastrálním území </w:t>
      </w:r>
      <w:r w:rsidR="003A088C" w:rsidRPr="001F76DB">
        <w:rPr>
          <w:rFonts w:ascii="Arial" w:hAnsi="Arial" w:cs="Arial"/>
        </w:rPr>
        <w:t>Nové Město u</w:t>
      </w:r>
      <w:r w:rsidR="007C077B" w:rsidRPr="001F76DB">
        <w:rPr>
          <w:rFonts w:ascii="Arial" w:hAnsi="Arial" w:cs="Arial"/>
        </w:rPr>
        <w:t> </w:t>
      </w:r>
      <w:r w:rsidR="003A088C" w:rsidRPr="001F76DB">
        <w:rPr>
          <w:rFonts w:ascii="Arial" w:hAnsi="Arial" w:cs="Arial"/>
        </w:rPr>
        <w:t>Mikulova a v katastrálním území Mikulov v Krušných horách</w:t>
      </w:r>
      <w:r w:rsidR="00BB704E" w:rsidRPr="001F76DB">
        <w:rPr>
          <w:rFonts w:ascii="Arial" w:hAnsi="Arial" w:cs="Arial"/>
        </w:rPr>
        <w:t xml:space="preserve">. </w:t>
      </w:r>
      <w:r w:rsidR="00324CFE" w:rsidRPr="001F76DB">
        <w:rPr>
          <w:rFonts w:ascii="Arial" w:hAnsi="Arial" w:cs="Arial"/>
        </w:rPr>
        <w:t xml:space="preserve">Hranice </w:t>
      </w:r>
      <w:r w:rsidR="00C426DB" w:rsidRPr="001F76DB">
        <w:rPr>
          <w:rFonts w:ascii="Arial" w:hAnsi="Arial" w:cs="Arial"/>
        </w:rPr>
        <w:t xml:space="preserve">přírodní </w:t>
      </w:r>
      <w:r w:rsidR="00FE5FFE" w:rsidRPr="001F76DB">
        <w:rPr>
          <w:rFonts w:ascii="Arial" w:hAnsi="Arial" w:cs="Arial"/>
        </w:rPr>
        <w:t>památky</w:t>
      </w:r>
      <w:r w:rsidR="00482F0F" w:rsidRPr="001F76DB">
        <w:rPr>
          <w:rFonts w:ascii="Arial" w:hAnsi="Arial" w:cs="Arial"/>
        </w:rPr>
        <w:t xml:space="preserve"> </w:t>
      </w:r>
      <w:r w:rsidR="00C426DB" w:rsidRPr="001F76DB">
        <w:rPr>
          <w:rFonts w:ascii="Arial" w:hAnsi="Arial" w:cs="Arial"/>
        </w:rPr>
        <w:t xml:space="preserve">se stanoví </w:t>
      </w:r>
      <w:r w:rsidR="00DD1905" w:rsidRPr="001F76DB">
        <w:rPr>
          <w:rFonts w:ascii="Arial" w:hAnsi="Arial" w:cs="Arial"/>
        </w:rPr>
        <w:t>uzavřeným geometrickým obrazcem s přímými stranami</w:t>
      </w:r>
      <w:r w:rsidR="00C426DB" w:rsidRPr="001F76DB">
        <w:rPr>
          <w:rFonts w:ascii="Arial" w:hAnsi="Arial" w:cs="Arial"/>
        </w:rPr>
        <w:t>, je</w:t>
      </w:r>
      <w:r w:rsidR="00DD1905" w:rsidRPr="001F76DB">
        <w:rPr>
          <w:rFonts w:ascii="Arial" w:hAnsi="Arial" w:cs="Arial"/>
        </w:rPr>
        <w:t>hož</w:t>
      </w:r>
      <w:r w:rsidR="00C426DB" w:rsidRPr="001F76DB">
        <w:rPr>
          <w:rFonts w:ascii="Arial" w:hAnsi="Arial" w:cs="Arial"/>
        </w:rPr>
        <w:t xml:space="preserve"> vrcholy jsou určeny souřadnicemi jednotné trigonometrické sítě katastrální</w:t>
      </w:r>
      <w:r w:rsidR="007C077B" w:rsidRPr="001F76DB">
        <w:rPr>
          <w:rStyle w:val="Znakapoznpodarou"/>
          <w:rFonts w:ascii="Arial" w:hAnsi="Arial" w:cs="Arial"/>
        </w:rPr>
        <w:footnoteReference w:id="1"/>
      </w:r>
      <w:r w:rsidR="00A96448" w:rsidRPr="001F76DB">
        <w:rPr>
          <w:rFonts w:ascii="Arial" w:hAnsi="Arial" w:cs="Arial"/>
          <w:vertAlign w:val="superscript"/>
        </w:rPr>
        <w:t>)</w:t>
      </w:r>
      <w:r w:rsidR="00A96448" w:rsidRPr="001F76DB">
        <w:rPr>
          <w:rFonts w:ascii="Arial" w:hAnsi="Arial" w:cs="Arial"/>
        </w:rPr>
        <w:t xml:space="preserve">. </w:t>
      </w:r>
      <w:r w:rsidR="00C426DB" w:rsidRPr="001F76DB">
        <w:rPr>
          <w:rFonts w:ascii="Arial" w:hAnsi="Arial" w:cs="Arial"/>
        </w:rPr>
        <w:t xml:space="preserve">Seznam souřadnic </w:t>
      </w:r>
      <w:r w:rsidR="00324CFE" w:rsidRPr="001F76DB">
        <w:rPr>
          <w:rFonts w:ascii="Arial" w:hAnsi="Arial" w:cs="Arial"/>
        </w:rPr>
        <w:t xml:space="preserve">vrcholů </w:t>
      </w:r>
      <w:r w:rsidR="00C426DB" w:rsidRPr="001F76DB">
        <w:rPr>
          <w:rFonts w:ascii="Arial" w:hAnsi="Arial" w:cs="Arial"/>
        </w:rPr>
        <w:t>geometrick</w:t>
      </w:r>
      <w:r w:rsidR="00DD1905" w:rsidRPr="001F76DB">
        <w:rPr>
          <w:rFonts w:ascii="Arial" w:hAnsi="Arial" w:cs="Arial"/>
        </w:rPr>
        <w:t>ého</w:t>
      </w:r>
      <w:r w:rsidR="00324CFE" w:rsidRPr="001F76DB">
        <w:rPr>
          <w:rFonts w:ascii="Arial" w:hAnsi="Arial" w:cs="Arial"/>
        </w:rPr>
        <w:t xml:space="preserve"> </w:t>
      </w:r>
      <w:r w:rsidR="00C426DB" w:rsidRPr="001F76DB">
        <w:rPr>
          <w:rFonts w:ascii="Arial" w:hAnsi="Arial" w:cs="Arial"/>
        </w:rPr>
        <w:t>obrazc</w:t>
      </w:r>
      <w:r w:rsidR="00DD1905" w:rsidRPr="001F76DB">
        <w:rPr>
          <w:rFonts w:ascii="Arial" w:hAnsi="Arial" w:cs="Arial"/>
        </w:rPr>
        <w:t>e</w:t>
      </w:r>
      <w:r w:rsidR="00C426DB" w:rsidRPr="001F76DB">
        <w:rPr>
          <w:rFonts w:ascii="Arial" w:hAnsi="Arial" w:cs="Arial"/>
        </w:rPr>
        <w:t xml:space="preserve"> tak, jak jsou v obrazc</w:t>
      </w:r>
      <w:r w:rsidR="004E13DE" w:rsidRPr="001F76DB">
        <w:rPr>
          <w:rFonts w:ascii="Arial" w:hAnsi="Arial" w:cs="Arial"/>
        </w:rPr>
        <w:t>i</w:t>
      </w:r>
      <w:r w:rsidR="00C426DB" w:rsidRPr="001F76DB">
        <w:rPr>
          <w:rFonts w:ascii="Arial" w:hAnsi="Arial" w:cs="Arial"/>
        </w:rPr>
        <w:t xml:space="preserve"> za sebou, je uveden v příloze č. 1 tohoto nařízení.</w:t>
      </w:r>
    </w:p>
    <w:p w:rsidR="00C543E9" w:rsidRPr="001F76DB" w:rsidRDefault="00C543E9" w:rsidP="00C543E9">
      <w:pPr>
        <w:ind w:left="363"/>
        <w:jc w:val="both"/>
        <w:rPr>
          <w:rFonts w:ascii="Arial" w:hAnsi="Arial" w:cs="Arial"/>
        </w:rPr>
      </w:pPr>
    </w:p>
    <w:p w:rsidR="00EE177D" w:rsidRPr="001F76DB" w:rsidRDefault="00EE177D" w:rsidP="006D3C54">
      <w:pPr>
        <w:numPr>
          <w:ilvl w:val="0"/>
          <w:numId w:val="22"/>
        </w:numPr>
        <w:ind w:hanging="357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Zvláště chráněné území se vyhlašuje bez ochranného pásma.</w:t>
      </w:r>
    </w:p>
    <w:p w:rsidR="00EE177D" w:rsidRPr="001F76DB" w:rsidRDefault="00EE177D" w:rsidP="00EE177D">
      <w:pPr>
        <w:ind w:left="360"/>
        <w:jc w:val="both"/>
        <w:rPr>
          <w:rFonts w:ascii="Arial" w:hAnsi="Arial" w:cs="Arial"/>
        </w:rPr>
      </w:pPr>
    </w:p>
    <w:p w:rsidR="00F26EB9" w:rsidRPr="001F76DB" w:rsidRDefault="00BB6AD9" w:rsidP="009B0895">
      <w:pPr>
        <w:numPr>
          <w:ilvl w:val="0"/>
          <w:numId w:val="22"/>
        </w:numPr>
        <w:ind w:hanging="357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lastRenderedPageBreak/>
        <w:t xml:space="preserve">Orientační grafické znázornění území přírodní </w:t>
      </w:r>
      <w:r w:rsidR="00FE5FFE" w:rsidRPr="001F76DB">
        <w:rPr>
          <w:rFonts w:ascii="Arial" w:hAnsi="Arial" w:cs="Arial"/>
        </w:rPr>
        <w:t>památky</w:t>
      </w:r>
      <w:r w:rsidR="00482F0F" w:rsidRPr="001F76DB">
        <w:rPr>
          <w:rFonts w:ascii="Arial" w:hAnsi="Arial" w:cs="Arial"/>
        </w:rPr>
        <w:t xml:space="preserve"> </w:t>
      </w:r>
      <w:r w:rsidRPr="001F76DB">
        <w:rPr>
          <w:rFonts w:ascii="Arial" w:hAnsi="Arial" w:cs="Arial"/>
        </w:rPr>
        <w:t>j</w:t>
      </w:r>
      <w:r w:rsidR="00D934EC" w:rsidRPr="001F76DB">
        <w:rPr>
          <w:rFonts w:ascii="Arial" w:hAnsi="Arial" w:cs="Arial"/>
        </w:rPr>
        <w:t>e</w:t>
      </w:r>
      <w:r w:rsidR="00885E33" w:rsidRPr="001F76DB">
        <w:rPr>
          <w:rFonts w:ascii="Arial" w:hAnsi="Arial" w:cs="Arial"/>
        </w:rPr>
        <w:t xml:space="preserve"> </w:t>
      </w:r>
      <w:r w:rsidRPr="001F76DB">
        <w:rPr>
          <w:rFonts w:ascii="Arial" w:hAnsi="Arial" w:cs="Arial"/>
        </w:rPr>
        <w:t>uveden</w:t>
      </w:r>
      <w:r w:rsidR="00D934EC" w:rsidRPr="001F76DB">
        <w:rPr>
          <w:rFonts w:ascii="Arial" w:hAnsi="Arial" w:cs="Arial"/>
        </w:rPr>
        <w:t>o</w:t>
      </w:r>
      <w:r w:rsidRPr="001F76DB">
        <w:rPr>
          <w:rFonts w:ascii="Arial" w:hAnsi="Arial" w:cs="Arial"/>
        </w:rPr>
        <w:t xml:space="preserve"> v příloze č. 2 tohoto nařízení</w:t>
      </w:r>
      <w:r w:rsidR="000940E0" w:rsidRPr="001F76DB">
        <w:rPr>
          <w:rFonts w:ascii="Arial" w:hAnsi="Arial" w:cs="Arial"/>
        </w:rPr>
        <w:t>.</w:t>
      </w:r>
      <w:r w:rsidR="006D3C54" w:rsidRPr="001F76DB">
        <w:rPr>
          <w:rFonts w:ascii="Arial" w:hAnsi="Arial" w:cs="Arial"/>
        </w:rPr>
        <w:t xml:space="preserve"> </w:t>
      </w:r>
    </w:p>
    <w:p w:rsidR="0048052E" w:rsidRPr="001F76DB" w:rsidRDefault="0048052E" w:rsidP="0048052E">
      <w:pPr>
        <w:jc w:val="both"/>
        <w:rPr>
          <w:rFonts w:ascii="Arial" w:hAnsi="Arial" w:cs="Arial"/>
        </w:rPr>
      </w:pPr>
    </w:p>
    <w:p w:rsidR="00946B61" w:rsidRPr="001F76DB" w:rsidRDefault="00946B61" w:rsidP="00344BC9">
      <w:pPr>
        <w:ind w:left="3"/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Čl. 3</w:t>
      </w:r>
    </w:p>
    <w:p w:rsidR="009E38EB" w:rsidRPr="001F76DB" w:rsidRDefault="00387FCF" w:rsidP="00BB6AD9">
      <w:pPr>
        <w:ind w:left="360"/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Stanovení b</w:t>
      </w:r>
      <w:r w:rsidR="009E38EB" w:rsidRPr="001F76DB">
        <w:rPr>
          <w:rFonts w:ascii="Arial" w:hAnsi="Arial" w:cs="Arial"/>
          <w:b/>
        </w:rPr>
        <w:t>ližší</w:t>
      </w:r>
      <w:r w:rsidRPr="001F76DB">
        <w:rPr>
          <w:rFonts w:ascii="Arial" w:hAnsi="Arial" w:cs="Arial"/>
          <w:b/>
        </w:rPr>
        <w:t>ch ochranných</w:t>
      </w:r>
      <w:r w:rsidR="009E38EB" w:rsidRPr="001F76DB">
        <w:rPr>
          <w:rFonts w:ascii="Arial" w:hAnsi="Arial" w:cs="Arial"/>
          <w:b/>
        </w:rPr>
        <w:t xml:space="preserve"> podmín</w:t>
      </w:r>
      <w:r w:rsidRPr="001F76DB">
        <w:rPr>
          <w:rFonts w:ascii="Arial" w:hAnsi="Arial" w:cs="Arial"/>
          <w:b/>
        </w:rPr>
        <w:t>e</w:t>
      </w:r>
      <w:r w:rsidR="009E38EB" w:rsidRPr="001F76DB">
        <w:rPr>
          <w:rFonts w:ascii="Arial" w:hAnsi="Arial" w:cs="Arial"/>
          <w:b/>
        </w:rPr>
        <w:t xml:space="preserve">k </w:t>
      </w:r>
      <w:r w:rsidR="002547EA" w:rsidRPr="001F76DB">
        <w:rPr>
          <w:rFonts w:ascii="Arial" w:hAnsi="Arial" w:cs="Arial"/>
          <w:b/>
        </w:rPr>
        <w:t>p</w:t>
      </w:r>
      <w:r w:rsidR="009E38EB" w:rsidRPr="001F76DB">
        <w:rPr>
          <w:rFonts w:ascii="Arial" w:hAnsi="Arial" w:cs="Arial"/>
          <w:b/>
        </w:rPr>
        <w:t xml:space="preserve">řírodní </w:t>
      </w:r>
      <w:r w:rsidR="006D3C54" w:rsidRPr="001F76DB">
        <w:rPr>
          <w:rFonts w:ascii="Arial" w:hAnsi="Arial" w:cs="Arial"/>
          <w:b/>
        </w:rPr>
        <w:t>památky</w:t>
      </w:r>
      <w:r w:rsidR="00482F0F" w:rsidRPr="001F76DB">
        <w:rPr>
          <w:rFonts w:ascii="Arial" w:hAnsi="Arial" w:cs="Arial"/>
          <w:b/>
        </w:rPr>
        <w:t xml:space="preserve"> </w:t>
      </w:r>
    </w:p>
    <w:p w:rsidR="00FD4C3C" w:rsidRPr="001F76DB" w:rsidRDefault="00FD4C3C" w:rsidP="00BB6AD9">
      <w:pPr>
        <w:ind w:left="360"/>
        <w:jc w:val="center"/>
        <w:rPr>
          <w:rFonts w:ascii="Arial" w:hAnsi="Arial" w:cs="Arial"/>
          <w:b/>
        </w:rPr>
      </w:pPr>
    </w:p>
    <w:p w:rsidR="00FD4C3C" w:rsidRPr="001F76DB" w:rsidRDefault="00FD4C3C" w:rsidP="00FD4C3C">
      <w:pPr>
        <w:ind w:left="360" w:hanging="36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Jen se souhlasem příslušného orgánu ochrany přírody lze v přírodní památce:</w:t>
      </w:r>
    </w:p>
    <w:p w:rsidR="009B0895" w:rsidRPr="001F76DB" w:rsidRDefault="009B0895" w:rsidP="009B0895">
      <w:pPr>
        <w:tabs>
          <w:tab w:val="num" w:pos="360"/>
        </w:tabs>
        <w:spacing w:after="120"/>
        <w:ind w:left="360" w:hanging="360"/>
        <w:jc w:val="both"/>
        <w:rPr>
          <w:rFonts w:ascii="Arial" w:hAnsi="Arial" w:cs="Arial"/>
        </w:rPr>
      </w:pPr>
    </w:p>
    <w:p w:rsidR="009B0895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vysazovat jehličnaté dřeviny, vyjma jedle bělokoré, provádět lesní těžbu, odstraňovat odumírající a mrtvé dřevo z porostů, sbírat klest;  </w:t>
      </w:r>
    </w:p>
    <w:p w:rsidR="003A088C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zřizovat obory, budovat myslivecká zařízení (včetně krmelišť, zásypů, slanis</w:t>
      </w:r>
      <w:r w:rsidR="009B0895" w:rsidRPr="001F76DB">
        <w:rPr>
          <w:rFonts w:ascii="Arial" w:hAnsi="Arial" w:cs="Arial"/>
        </w:rPr>
        <w:t>e</w:t>
      </w:r>
      <w:r w:rsidRPr="001F76DB">
        <w:rPr>
          <w:rFonts w:ascii="Arial" w:hAnsi="Arial" w:cs="Arial"/>
        </w:rPr>
        <w:t>k a</w:t>
      </w:r>
      <w:r w:rsidR="007C077B" w:rsidRPr="001F76DB">
        <w:rPr>
          <w:rFonts w:ascii="Arial" w:hAnsi="Arial" w:cs="Arial"/>
        </w:rPr>
        <w:t> </w:t>
      </w:r>
      <w:r w:rsidRPr="001F76DB">
        <w:rPr>
          <w:rFonts w:ascii="Arial" w:hAnsi="Arial" w:cs="Arial"/>
        </w:rPr>
        <w:t>napajedel), přikrmovat a vnadit zvěř;</w:t>
      </w:r>
    </w:p>
    <w:p w:rsidR="003A088C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používat chemické přípravky (vyjma použití repelentů při ochraně mladých lesních porostů a biocidů k likvidaci invazních a expanzivních druhů při péči o přírodní památku), vápnit a hnojit pozemky;</w:t>
      </w:r>
    </w:p>
    <w:p w:rsidR="003A088C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provádět úpravy vodních toků a měnit stávající vodní režim pozemků</w:t>
      </w:r>
      <w:r w:rsidR="00956C49" w:rsidRPr="001F76DB">
        <w:rPr>
          <w:rFonts w:ascii="Arial" w:hAnsi="Arial" w:cs="Arial"/>
        </w:rPr>
        <w:t>;</w:t>
      </w:r>
    </w:p>
    <w:p w:rsidR="003A088C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vyznačovat nové lyžařské, cyklistické a pěší turistické trasy;</w:t>
      </w:r>
    </w:p>
    <w:p w:rsidR="003A088C" w:rsidRPr="001F76DB" w:rsidRDefault="003A088C" w:rsidP="009A5EF2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povolovat a provádět stavby a terénní úpravy, zakládat skládky a deponie jakéhokoliv materiálu, provádět geologické práce a těžit nerosty.</w:t>
      </w:r>
    </w:p>
    <w:p w:rsidR="00AD1C89" w:rsidRPr="001F76DB" w:rsidRDefault="00AD1C89" w:rsidP="00BB6AD9">
      <w:pPr>
        <w:jc w:val="center"/>
        <w:rPr>
          <w:rFonts w:ascii="Arial" w:hAnsi="Arial" w:cs="Arial"/>
          <w:b/>
        </w:rPr>
      </w:pPr>
    </w:p>
    <w:p w:rsidR="0073253F" w:rsidRPr="001F76DB" w:rsidRDefault="0073253F" w:rsidP="009A5EF2">
      <w:pPr>
        <w:ind w:left="360"/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 xml:space="preserve">Čl. </w:t>
      </w:r>
      <w:r w:rsidR="000B4AFF" w:rsidRPr="001F76DB">
        <w:rPr>
          <w:rFonts w:ascii="Arial" w:hAnsi="Arial" w:cs="Arial"/>
          <w:b/>
        </w:rPr>
        <w:t>4</w:t>
      </w:r>
    </w:p>
    <w:p w:rsidR="0079319D" w:rsidRPr="001F76DB" w:rsidRDefault="00344BC9" w:rsidP="009A5EF2">
      <w:pPr>
        <w:ind w:left="360"/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Zrušovací ustanovení</w:t>
      </w:r>
    </w:p>
    <w:p w:rsidR="00344BC9" w:rsidRPr="001F76DB" w:rsidRDefault="00344BC9" w:rsidP="0073253F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 xml:space="preserve"> </w:t>
      </w:r>
    </w:p>
    <w:p w:rsidR="00344BC9" w:rsidRPr="001F76DB" w:rsidRDefault="00344BC9" w:rsidP="00344BC9">
      <w:pPr>
        <w:jc w:val="both"/>
        <w:outlineLvl w:val="0"/>
        <w:rPr>
          <w:rFonts w:ascii="Arial" w:hAnsi="Arial" w:cs="Arial"/>
        </w:rPr>
      </w:pPr>
      <w:r w:rsidRPr="001F76DB">
        <w:rPr>
          <w:rFonts w:ascii="Arial" w:hAnsi="Arial" w:cs="Arial"/>
        </w:rPr>
        <w:t xml:space="preserve">Zrušuje se </w:t>
      </w:r>
      <w:r w:rsidR="0079319D" w:rsidRPr="001F76DB">
        <w:rPr>
          <w:rFonts w:ascii="Arial" w:hAnsi="Arial" w:cs="Arial"/>
        </w:rPr>
        <w:t xml:space="preserve">usnesení Okresního národního výboru v Teplicích č. 45 ze dne 2. 3. 1979, kterým se vyhlašuje chráněný přírodní výtvor „Buky na Bouřňáku“. </w:t>
      </w:r>
    </w:p>
    <w:p w:rsidR="00B917B3" w:rsidRPr="001F76DB" w:rsidRDefault="00B917B3" w:rsidP="00BB6AD9">
      <w:pPr>
        <w:jc w:val="both"/>
        <w:rPr>
          <w:rFonts w:ascii="Arial" w:hAnsi="Arial" w:cs="Arial"/>
        </w:rPr>
      </w:pPr>
    </w:p>
    <w:p w:rsidR="00B917B3" w:rsidRPr="001F76DB" w:rsidRDefault="00B917B3" w:rsidP="00BB6AD9">
      <w:pPr>
        <w:jc w:val="both"/>
        <w:rPr>
          <w:rFonts w:ascii="Arial" w:hAnsi="Arial" w:cs="Arial"/>
        </w:rPr>
      </w:pPr>
    </w:p>
    <w:p w:rsidR="00344BC9" w:rsidRPr="001F76DB" w:rsidRDefault="00344BC9" w:rsidP="00344BC9">
      <w:pPr>
        <w:jc w:val="center"/>
        <w:outlineLvl w:val="0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Čl. 5</w:t>
      </w:r>
    </w:p>
    <w:p w:rsidR="00A005CD" w:rsidRPr="001F76DB" w:rsidRDefault="00A005CD" w:rsidP="00BB6AD9">
      <w:pPr>
        <w:outlineLvl w:val="0"/>
        <w:rPr>
          <w:rFonts w:ascii="Arial" w:hAnsi="Arial" w:cs="Arial"/>
        </w:rPr>
      </w:pPr>
    </w:p>
    <w:p w:rsidR="00344BC9" w:rsidRPr="001F76DB" w:rsidRDefault="00344BC9" w:rsidP="00344BC9">
      <w:pPr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Účinnost</w:t>
      </w:r>
    </w:p>
    <w:p w:rsidR="00344BC9" w:rsidRPr="001F76DB" w:rsidRDefault="00344BC9" w:rsidP="00344BC9">
      <w:pPr>
        <w:rPr>
          <w:rFonts w:ascii="Arial" w:hAnsi="Arial" w:cs="Arial"/>
          <w:b/>
        </w:rPr>
      </w:pPr>
    </w:p>
    <w:p w:rsidR="00344BC9" w:rsidRPr="001F76DB" w:rsidRDefault="00344BC9" w:rsidP="00344BC9">
      <w:pPr>
        <w:jc w:val="both"/>
        <w:rPr>
          <w:rFonts w:ascii="Arial" w:hAnsi="Arial" w:cs="Arial"/>
        </w:rPr>
      </w:pPr>
      <w:r w:rsidRPr="001F76DB">
        <w:rPr>
          <w:rFonts w:ascii="Arial" w:hAnsi="Arial" w:cs="Arial"/>
        </w:rPr>
        <w:t>Toto nařízení nabývá účinnosti patnáctým dnem po jeho vyhlášení ve Sbírce právních předpisů územních samosprávných celků a některých správních úřadů.</w:t>
      </w:r>
    </w:p>
    <w:p w:rsidR="00344BC9" w:rsidRPr="001F76DB" w:rsidRDefault="00344BC9" w:rsidP="00344BC9">
      <w:pPr>
        <w:jc w:val="both"/>
        <w:rPr>
          <w:rFonts w:ascii="Arial" w:hAnsi="Arial" w:cs="Arial"/>
        </w:rPr>
      </w:pPr>
    </w:p>
    <w:p w:rsidR="00344BC9" w:rsidRPr="001F76DB" w:rsidRDefault="00344BC9" w:rsidP="00BB6AD9">
      <w:pPr>
        <w:outlineLvl w:val="0"/>
        <w:rPr>
          <w:rFonts w:ascii="Arial" w:hAnsi="Arial" w:cs="Arial"/>
        </w:rPr>
      </w:pPr>
    </w:p>
    <w:p w:rsidR="00A005CD" w:rsidRDefault="00A005CD" w:rsidP="00BB6AD9">
      <w:pPr>
        <w:outlineLvl w:val="0"/>
        <w:rPr>
          <w:rFonts w:ascii="Arial" w:hAnsi="Arial" w:cs="Arial"/>
          <w:b/>
        </w:rPr>
      </w:pPr>
    </w:p>
    <w:p w:rsidR="001F76DB" w:rsidRPr="001F76DB" w:rsidRDefault="001F76DB" w:rsidP="00BB6AD9">
      <w:pPr>
        <w:outlineLvl w:val="0"/>
        <w:rPr>
          <w:rFonts w:ascii="Arial" w:hAnsi="Arial" w:cs="Arial"/>
          <w:b/>
        </w:rPr>
      </w:pPr>
    </w:p>
    <w:p w:rsidR="00204F0F" w:rsidRPr="001F76DB" w:rsidRDefault="00204F0F" w:rsidP="00204F0F">
      <w:pPr>
        <w:jc w:val="center"/>
        <w:rPr>
          <w:rFonts w:ascii="Arial" w:hAnsi="Arial" w:cs="Arial"/>
          <w:b/>
          <w:bCs/>
        </w:rPr>
      </w:pPr>
    </w:p>
    <w:p w:rsidR="00204F0F" w:rsidRPr="001F76DB" w:rsidRDefault="00204F0F" w:rsidP="00204F0F">
      <w:pPr>
        <w:jc w:val="center"/>
        <w:rPr>
          <w:rFonts w:ascii="Arial" w:hAnsi="Arial" w:cs="Arial"/>
          <w:b/>
          <w:bCs/>
        </w:rPr>
      </w:pPr>
      <w:r w:rsidRPr="001F76DB">
        <w:rPr>
          <w:rFonts w:ascii="Arial" w:hAnsi="Arial" w:cs="Arial"/>
          <w:b/>
          <w:bCs/>
        </w:rPr>
        <w:t>Ing. Jan Schiller</w:t>
      </w:r>
    </w:p>
    <w:p w:rsidR="00DF374D" w:rsidRPr="001F76DB" w:rsidRDefault="00DF374D" w:rsidP="00204F0F">
      <w:pPr>
        <w:jc w:val="center"/>
        <w:rPr>
          <w:rFonts w:ascii="Arial" w:hAnsi="Arial" w:cs="Arial"/>
        </w:rPr>
      </w:pPr>
      <w:r w:rsidRPr="001F76DB">
        <w:rPr>
          <w:rFonts w:ascii="Arial" w:hAnsi="Arial" w:cs="Arial"/>
        </w:rPr>
        <w:t>hejtman</w:t>
      </w:r>
    </w:p>
    <w:p w:rsidR="00DF374D" w:rsidRPr="001F76DB" w:rsidRDefault="00DF374D" w:rsidP="00BB6AD9">
      <w:pPr>
        <w:rPr>
          <w:rFonts w:ascii="Arial" w:hAnsi="Arial" w:cs="Arial"/>
        </w:rPr>
      </w:pPr>
    </w:p>
    <w:p w:rsidR="00DF374D" w:rsidRPr="001F76DB" w:rsidRDefault="00DF374D" w:rsidP="00BB6AD9">
      <w:pPr>
        <w:jc w:val="both"/>
        <w:rPr>
          <w:rFonts w:ascii="Arial" w:hAnsi="Arial" w:cs="Arial"/>
          <w:b/>
        </w:rPr>
      </w:pPr>
    </w:p>
    <w:p w:rsidR="0066628A" w:rsidRPr="001F76DB" w:rsidRDefault="0066628A" w:rsidP="00BB6AD9">
      <w:pPr>
        <w:jc w:val="center"/>
        <w:rPr>
          <w:rFonts w:ascii="Arial" w:hAnsi="Arial" w:cs="Arial"/>
          <w:b/>
          <w:bCs/>
        </w:rPr>
      </w:pPr>
    </w:p>
    <w:p w:rsidR="00B917B3" w:rsidRPr="001F76DB" w:rsidRDefault="00B917B3" w:rsidP="00BB6AD9">
      <w:pPr>
        <w:jc w:val="center"/>
        <w:rPr>
          <w:rFonts w:ascii="Arial" w:hAnsi="Arial" w:cs="Arial"/>
          <w:b/>
          <w:bCs/>
        </w:rPr>
      </w:pPr>
    </w:p>
    <w:p w:rsidR="0066628A" w:rsidRPr="001F76DB" w:rsidRDefault="0066628A" w:rsidP="00BB6AD9">
      <w:pPr>
        <w:jc w:val="center"/>
        <w:rPr>
          <w:rFonts w:ascii="Arial" w:hAnsi="Arial" w:cs="Arial"/>
          <w:b/>
          <w:bCs/>
        </w:rPr>
      </w:pPr>
    </w:p>
    <w:p w:rsidR="009B0895" w:rsidRPr="001F76DB" w:rsidRDefault="009B0895" w:rsidP="009B0895">
      <w:pPr>
        <w:jc w:val="center"/>
        <w:rPr>
          <w:rFonts w:ascii="Arial" w:hAnsi="Arial" w:cs="Arial"/>
          <w:b/>
        </w:rPr>
      </w:pPr>
      <w:r w:rsidRPr="001F76DB">
        <w:rPr>
          <w:rFonts w:ascii="Arial" w:hAnsi="Arial" w:cs="Arial"/>
          <w:b/>
        </w:rPr>
        <w:t>Ing. Lubomíra Mejstříková, CSc., MBA</w:t>
      </w:r>
    </w:p>
    <w:p w:rsidR="009B0895" w:rsidRPr="001F76DB" w:rsidRDefault="009B0895" w:rsidP="009B0895">
      <w:pPr>
        <w:pStyle w:val="Odstavecseseznamem"/>
        <w:ind w:left="0"/>
        <w:jc w:val="center"/>
        <w:rPr>
          <w:rFonts w:ascii="Arial" w:hAnsi="Arial" w:cs="Arial"/>
        </w:rPr>
      </w:pPr>
      <w:r w:rsidRPr="001F76DB">
        <w:rPr>
          <w:rFonts w:ascii="Arial" w:hAnsi="Arial" w:cs="Arial"/>
        </w:rPr>
        <w:t>1. náměstkyně hejtmana</w:t>
      </w:r>
    </w:p>
    <w:p w:rsidR="00C426DB" w:rsidRDefault="00C426DB" w:rsidP="008C405B">
      <w:pPr>
        <w:spacing w:after="120"/>
        <w:jc w:val="both"/>
        <w:rPr>
          <w:rFonts w:ascii="Arial" w:hAnsi="Arial" w:cs="Arial"/>
          <w:u w:val="single"/>
        </w:rPr>
      </w:pPr>
      <w:r w:rsidRPr="00701DD4">
        <w:rPr>
          <w:rFonts w:ascii="Arial" w:hAnsi="Arial" w:cs="Arial"/>
          <w:u w:val="single"/>
        </w:rPr>
        <w:lastRenderedPageBreak/>
        <w:t xml:space="preserve">Příloha č. 1 k nařízení </w:t>
      </w:r>
      <w:r w:rsidR="00885E33" w:rsidRPr="00701DD4">
        <w:rPr>
          <w:rFonts w:ascii="Arial" w:hAnsi="Arial" w:cs="Arial"/>
          <w:u w:val="single"/>
        </w:rPr>
        <w:t xml:space="preserve">Ústeckého kraje </w:t>
      </w:r>
      <w:r w:rsidRPr="00701DD4">
        <w:rPr>
          <w:rFonts w:ascii="Arial" w:hAnsi="Arial" w:cs="Arial"/>
          <w:u w:val="single"/>
        </w:rPr>
        <w:t xml:space="preserve">č.    /  </w:t>
      </w:r>
      <w:r w:rsidR="00101CED" w:rsidRPr="00701DD4">
        <w:rPr>
          <w:rFonts w:ascii="Arial" w:hAnsi="Arial" w:cs="Arial"/>
          <w:u w:val="single"/>
        </w:rPr>
        <w:t xml:space="preserve"> </w:t>
      </w:r>
      <w:r w:rsidR="004F2419" w:rsidRPr="00701DD4">
        <w:rPr>
          <w:rFonts w:ascii="Arial" w:hAnsi="Arial" w:cs="Arial"/>
          <w:u w:val="single"/>
        </w:rPr>
        <w:t xml:space="preserve">    </w:t>
      </w:r>
      <w:r w:rsidRPr="00701DD4">
        <w:rPr>
          <w:rFonts w:ascii="Arial" w:hAnsi="Arial" w:cs="Arial"/>
          <w:u w:val="single"/>
        </w:rPr>
        <w:t>,</w:t>
      </w:r>
      <w:r w:rsidR="004F2419" w:rsidRPr="00701DD4">
        <w:rPr>
          <w:rFonts w:ascii="Arial" w:hAnsi="Arial" w:cs="Arial"/>
          <w:u w:val="single"/>
        </w:rPr>
        <w:t xml:space="preserve"> </w:t>
      </w:r>
      <w:r w:rsidR="00182624" w:rsidRPr="00701DD4">
        <w:rPr>
          <w:rFonts w:ascii="Arial" w:hAnsi="Arial" w:cs="Arial"/>
          <w:u w:val="single"/>
        </w:rPr>
        <w:t xml:space="preserve">kterým se zřizuje Přírodní památka </w:t>
      </w:r>
      <w:r w:rsidR="00CB1F7D" w:rsidRPr="00701DD4">
        <w:rPr>
          <w:rFonts w:ascii="Arial" w:hAnsi="Arial" w:cs="Arial"/>
          <w:u w:val="single"/>
        </w:rPr>
        <w:t>Buky na Bouřňáku</w:t>
      </w:r>
    </w:p>
    <w:p w:rsidR="001F76DB" w:rsidRDefault="001F76DB" w:rsidP="008C405B">
      <w:pPr>
        <w:spacing w:after="120"/>
        <w:jc w:val="both"/>
        <w:rPr>
          <w:rFonts w:ascii="Arial" w:hAnsi="Arial" w:cs="Arial"/>
          <w:u w:val="single"/>
        </w:rPr>
      </w:pPr>
    </w:p>
    <w:tbl>
      <w:tblPr>
        <w:tblW w:w="9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121"/>
        <w:gridCol w:w="1121"/>
        <w:gridCol w:w="280"/>
        <w:gridCol w:w="940"/>
        <w:gridCol w:w="1121"/>
        <w:gridCol w:w="1121"/>
        <w:gridCol w:w="260"/>
        <w:gridCol w:w="921"/>
        <w:gridCol w:w="1121"/>
        <w:gridCol w:w="1121"/>
      </w:tblGrid>
      <w:tr w:rsidR="001F76DB" w:rsidRPr="001F76DB" w:rsidTr="001F76DB">
        <w:trPr>
          <w:trHeight w:val="96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Pořadí bodu v obrazci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X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Pořadí bodu v obrazci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X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Pořadí bodu v obrazci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Souřadnice X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přírodní památka - část 1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784036,36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970026,67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783870,12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969982,42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784003,54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970254,52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784006,62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969998,41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783849,22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969998,23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784040,09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970238,92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784012,87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969901,85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783840,22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970003,36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784083,25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970217,75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969909,15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783822,92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970012,03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784129,38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970188,25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783954,63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969911,69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783794,19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970027,01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784192,96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970142,65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783952,59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969911,87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783788,28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970029,2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784221,04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970123,48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783948,51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969916,33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970041,53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784247,34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970117,25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783945,74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969916,47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783789,76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970064,1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784255,36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970123,48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783942,97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969882,19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783800,78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970072,55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784298,49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970166,18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783933,08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969857,04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783826,06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970053,36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784339,6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970071,78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783933,66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969830,99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783877,98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970019,97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784369,37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970020,9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783931,14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969823,95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783919,81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969988,39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784391,82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969992,54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783927,78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969814,61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783936,25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969976,77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784352,75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969879,68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783889,77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969782,49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783946,42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969972,61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784336,19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969868,23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783854,13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969808,19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783908,13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970018,42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784307,63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969894,65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783835,08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969823,86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783885,08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970056,05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784272,35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969923,33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783847,52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969831,77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783861,6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970116,73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784236,52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969949,05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783858,74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969834,89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970151,36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784255,06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969986,63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783868,11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969840,69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783825,02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970185,75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784274,73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970020,43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783870,93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969846,96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970223,01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784255,22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970025,43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969882,66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783807,52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970254,63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784231,82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970029,77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783876,11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969885,42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783812,37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970286,3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784194,04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970051,96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783877,22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969893,68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783813,73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970299,22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784147,79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970081,06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783881,53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969925,55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783826,92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970287,07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784118,02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970106,17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783882,51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969944,41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783873,95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970199,07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784115,42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970103,65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783883,17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969955,44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783882,29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970186,84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784038,08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970028,41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783879,78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969970,74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783920,51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970207,76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přírodní památka - část 2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783585,92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969398,25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783649,85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969641,11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783996,68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969717,61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969413,63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783678,84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969641,23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784003,75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969710,24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969430,55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783717,53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969644,75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784012,93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969701,15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783421,12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969454,07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783755,72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969659,02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784029,01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969674,57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783374,25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969471,79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969665,79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784035,88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969660,57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783333,31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969471,73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783788,74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969672,77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784041,84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969639,29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783275,75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969459,43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783806,21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969679,77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784045,11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969618,92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969457,18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783819,46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969701,24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784044,18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969610,37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783239,17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969462,36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783821,16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969709,9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784040,81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969600,6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783223,66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969483,99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783826,79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969735,42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784015,17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969604,81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783219,12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969503,6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783836,41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969750,26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784005,95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969606,33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783212,18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969519,1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783844,89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969762,73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784005,59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969591,95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783213,44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969519,25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783831,87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969781,22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784003,26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969589,86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783250,19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969530,74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969789,44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783971,55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969561,35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969541,13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783827,27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969811,94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783937,45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969534,72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783301,53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969547,57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783828,57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969814,03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783911,14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969516,83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783313,86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969555,03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783849,45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969798,02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783896,74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969507,03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783343,05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969567,34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783882,45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969776,05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783869,64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969500,51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783361,41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969571,63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969775,28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783851,27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969488,98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783384,96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969585,06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783889,77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969782,49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783824,77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969472,94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783409,65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969596,84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783897,09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969772,33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783791,53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969446,31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783421,88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969603,57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783924,85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969746,4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783751,02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969430,9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783433,96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969607,28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783930,91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969740,5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783715,48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969410,34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783516,67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969620,49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783979,22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969741,66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783700,93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969399,72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783533,54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969622,24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783983,04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969735,34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783662,03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969388,89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783593,72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969633,71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783988,2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969728,03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přírodní památka - část 3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783580,09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969071,95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783367,83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968832,09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783574,41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969187,38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783531,58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969071,54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783362,87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968825,38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783600,62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969200,97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783521,59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969070,11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783334,85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968834,02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783639,28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969226,92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783515,88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969066,85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783324,61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968827,81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969235,96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969062,98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783310,32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968834,99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783648,45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969243,31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783507,32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969057,47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783320,93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968842,58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783660,09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969279,82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783504,67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969051,97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783337,38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968858,29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783663,69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969307,6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783503,65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969046,26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783394,38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968852,45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783678,48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969344,14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783503,86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969040,35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783426,78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968842,92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783682,3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969365,34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783504,67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969030,57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783453,46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968827,45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783702,52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969386,29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783506,51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969021,19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783458,54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968823,37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783719,92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969402,31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783511,81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969001,02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783462,6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968820,11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783755,03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969423,65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783518,34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968985,6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783475,42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968815,49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783783,32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969437,48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783531,18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968959,11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783485,82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968818,03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783803,84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969445,14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783541,17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968939,85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783489,97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968824,26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783826,2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969461,91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783551,26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968918,14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783491,85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968832,94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783854,63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969481,52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783562,47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968886,96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783493,21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968839,25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783876,19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969491,97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783565,53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968875,24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968842,76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783898,96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969499,27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783567,16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968864,43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783499,79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968855,2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783903,96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969502,39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783568,27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968835,7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783500,79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968880,98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783888,39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969460,45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783567,25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968813,28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783487,93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968917,31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783847,74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969451,97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783565,82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968805,53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783479,68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968922,04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783803,08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969426,85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783563,17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968796,97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783475,18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968924,62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783770,29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969383,05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783538,81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968745,51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783431,66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968933,06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783760,37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969365,29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783534,09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968738,59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968964,77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783755,21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969345,44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783533,09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968739,26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783407,34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969008,77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783742,7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969291,83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783525,33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968744,06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783404,02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969024,11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783731,59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969255,48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783518,26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968755,54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783401,59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969048,83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783713,03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969221,29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783514,48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968761,66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783406,69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969091,04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783686,81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969163,01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783487,29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968799,46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783414,24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969123,7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783678,75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969157,21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783445,97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968798,05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783420,13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969134,35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783656,78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969101,76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783411,21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968798,11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783427,63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969144,62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783681,41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969087,8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783397,03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968806,08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783450,98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969163,48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783654,24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969080,94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968815,71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783476,88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969175,53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783614,13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969073,78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783387,13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968823,2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969180,73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783378,23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968827,3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783558,39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969183,22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přírodní památka - část 4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783409,82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969125,11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783255,96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969234,21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783666,9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969366,81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783401,15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969091,51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969251,62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783674,91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969347,59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783399,63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969071,33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783279,47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969282,79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783658,78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969309,46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783396,33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969049,06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783287,16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969327,35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783653,6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969280,21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783398,56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969023,3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783293,63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969355,72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783642,67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969245,2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783402,36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969007,63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783301,96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969371,77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783641,25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969238,19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783415,52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968963,64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783314,59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969378,49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783635,56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969231,35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968934,89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783330,47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969386,94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783599,39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969204,48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783421,79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968934,97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783293,48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969405,61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783561,03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969189,79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783389,31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968948,26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783271,98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969411,22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969186,37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783353,96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968968,63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783261,69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969431,9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783471,93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969179,38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783309,29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968997,45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783336,72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969432,54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783447,69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969168,51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783295,84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969014,9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783396,86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969424,23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783423,83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969148,49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783271,32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969045,61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783424,71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969416,37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783414,35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969138,89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783248,65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969094,49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783507,81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969385,78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783234,31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969141,09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783575,41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969369,83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783237,07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969187,54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783620,06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969369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přírodní památka - část 5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783362,59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968477,93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783251,47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968735,22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783514,05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969047,69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783355,46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968472,23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783256,93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968731,19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783516,29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969052,99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783323,49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968525,08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783257,66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968731,19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783520,37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969058,08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783312,98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968547,64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783260,92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968728,48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783526,09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969061,62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783290,01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968577,5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783262,29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968731,22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783534,24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969063,15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783261,91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968627,29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783266,39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968731,25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783548,7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969063,59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968657,46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783271,46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968732,14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783616,04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969064,53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783236,11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968664,2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783284,38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968739,73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783692,68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969081,86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968668,67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783292,65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968755,97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783686,22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969073,56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968676,93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783299,24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968771,89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783644,76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969032,61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783215,87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968689,48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783313,64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968792,01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783630,92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969029,09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783195,05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968705,38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783325,65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968793,9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783623,19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969020,02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783177,26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968728,7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783329,03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968796,97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783607,33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968986,55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783147,04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968750,49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783355,8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968795,54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783614,46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968947,78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783141,31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968760,62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783378,24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968790,89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783654,65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968888,71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783138,57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968772,34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783408,87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968780,23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783664,28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968825,88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783136,53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968786,29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783418,27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968773,52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783645,64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968786,2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783129,21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968798,46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783423,36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968746,05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783624,26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968761,74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783122,58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968804,19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783415,98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783630,67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968751,4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783114,55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968806,99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783410,94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968719,03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783633,92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968740,96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783098,86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968803,08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783394,73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968690,02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783626,76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968737,08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783083,73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968840,21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783382,57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968663,63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783622,01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968733,45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783076,89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968855,24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783429,83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968626,84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783616,47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968728,78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783081,4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968856,96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783491,45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968679,25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783612,09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968724,06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783107,59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968850,68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783506,63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968701,2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783607,63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968719,02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783130,26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968840,36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783521,75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968712,55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783597,04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968706,44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783168,86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968833,99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783530,31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968720,09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783582,31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968683,87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783184,79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968829,78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783539,83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968731,24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783572,41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968667,69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783194,87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968843,66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783572,14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968796,46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783558,37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968649,28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783201,75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968847,18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783576,42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968815,11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783523,65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968610,48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783211,21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968843,87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783576,22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968836,62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968599,37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783243,94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968832,88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968865,96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783509,06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968585,04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783277,29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968822,68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783573,27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968875,85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783503,33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968567,67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783276,26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968810,6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783571,03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968885,53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783494,17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968549,43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783260,28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968786,64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783562,26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968910,6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783482,26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968536,21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783245,77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968772,2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783557,78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968921,1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783466,21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968525,61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783244,47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968770,48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783548,61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968941,38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783438,62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968512,52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783239,96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968775,82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783537,81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968961,96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783415,81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968505,05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783232,84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968780,01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783524,56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968990,6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783384,39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968490,94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783222,34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968784,4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969006,42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783380,11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968490,19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783226,84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968766,31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783514,86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969022,01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783374,65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968486,96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783238,07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968747,5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969029,75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783371,04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968484,42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783250,45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968737,19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783513,03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969039,74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6D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76D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přírodní památka - část 6</w:t>
            </w:r>
          </w:p>
        </w:tc>
      </w:tr>
      <w:tr w:rsidR="001F76DB" w:rsidRPr="001F76DB" w:rsidTr="001F76DB">
        <w:trPr>
          <w:trHeight w:val="240"/>
        </w:trPr>
        <w:tc>
          <w:tcPr>
            <w:tcW w:w="974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783078,68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968889,16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783153,55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969034,94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783404,93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968862,22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783054,05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968906,46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783167,88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969021,88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783371,37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968870,27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783046,68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968923,03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783219,03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968974,57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783336,45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968875,81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783047,59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968933,5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783228,27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968966,03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783325,46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968871,78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783042,05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968933,68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783239,25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968950,89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783316,65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968864,31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783024,95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968972,61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783247,32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968924,28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783299,19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968840,57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783018,48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969013,24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783247,67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968912,19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783279,84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968847,5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783024,87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969017,07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783251,78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968902,53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783277,42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968848,51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783027,61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969020,68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783255,89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968893,38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783267,88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968842,64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783028,61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969022,17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783257,09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968890,71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783245,76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968856,3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783031,75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969026,85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783264,15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968886,16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783218,9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968863,59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783038,33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969036,63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783269,07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968886,24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783215,03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968872,24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783052,5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969063,58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783272,53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968887,33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783200,46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968892,84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783067,08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969112,64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783286,58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968893,9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783176,57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968905,91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783081,56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969121,76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783287,19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968896,64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783159,56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968885,13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783095,29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969123,32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783312,67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968906,35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783154,83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968885,68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783103,42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969115,41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783323,87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968904,72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783150,26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968886,22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783112,04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969107,03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783339,04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968900,01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783131,36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968901,65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783121,2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969103,74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783387,95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968880,63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783117,99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968893,85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783141,12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969054,43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783433,8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968861,92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783082,87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968892,43</w:t>
            </w:r>
          </w:p>
        </w:tc>
      </w:tr>
      <w:tr w:rsidR="001F76DB" w:rsidRPr="001F76DB" w:rsidTr="001F76DB">
        <w:trPr>
          <w:trHeight w:val="24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783148,6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969041,07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783430,61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968854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6DB" w:rsidRPr="001F76DB" w:rsidRDefault="001F76DB" w:rsidP="001F76DB">
            <w:pPr>
              <w:rPr>
                <w:rFonts w:ascii="Arial" w:hAnsi="Arial" w:cs="Arial"/>
                <w:sz w:val="18"/>
                <w:szCs w:val="18"/>
              </w:rPr>
            </w:pPr>
            <w:r w:rsidRPr="001F76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1F76DB" w:rsidRDefault="001F76DB" w:rsidP="0004790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4790E" w:rsidRPr="00701DD4" w:rsidRDefault="0004790E" w:rsidP="0004790E">
      <w:pPr>
        <w:jc w:val="both"/>
        <w:rPr>
          <w:rFonts w:ascii="Arial" w:hAnsi="Arial" w:cs="Arial"/>
          <w:sz w:val="22"/>
          <w:szCs w:val="22"/>
        </w:rPr>
      </w:pPr>
      <w:r w:rsidRPr="001F76DB">
        <w:rPr>
          <w:rFonts w:ascii="Arial" w:hAnsi="Arial" w:cs="Arial"/>
          <w:sz w:val="22"/>
          <w:szCs w:val="22"/>
        </w:rPr>
        <w:t>Pozn.: Souřa</w:t>
      </w:r>
      <w:r w:rsidR="007C077B" w:rsidRPr="001F76DB">
        <w:rPr>
          <w:rFonts w:ascii="Arial" w:hAnsi="Arial" w:cs="Arial"/>
          <w:sz w:val="22"/>
          <w:szCs w:val="22"/>
        </w:rPr>
        <w:t>dnicový systém S-JTSK (EPSG:5513</w:t>
      </w:r>
      <w:r w:rsidRPr="001F76DB">
        <w:rPr>
          <w:rFonts w:ascii="Arial" w:hAnsi="Arial" w:cs="Arial"/>
          <w:sz w:val="22"/>
          <w:szCs w:val="22"/>
        </w:rPr>
        <w:t>)</w:t>
      </w:r>
    </w:p>
    <w:p w:rsidR="006D3C54" w:rsidRPr="00701DD4" w:rsidRDefault="006D3C54" w:rsidP="00CA6302">
      <w:pPr>
        <w:rPr>
          <w:rFonts w:ascii="Arial" w:hAnsi="Arial" w:cs="Arial"/>
          <w:color w:val="FF0000"/>
        </w:rPr>
      </w:pPr>
    </w:p>
    <w:p w:rsidR="0004790E" w:rsidRPr="00701DD4" w:rsidRDefault="0004790E" w:rsidP="0004790E">
      <w:pPr>
        <w:rPr>
          <w:rFonts w:ascii="Arial" w:hAnsi="Arial" w:cs="Arial"/>
          <w:u w:val="single"/>
        </w:rPr>
      </w:pPr>
      <w:r w:rsidRPr="00701DD4">
        <w:rPr>
          <w:rFonts w:ascii="Arial" w:hAnsi="Arial" w:cs="Arial"/>
          <w:u w:val="single"/>
        </w:rPr>
        <w:br w:type="page"/>
      </w:r>
      <w:r w:rsidRPr="00701DD4">
        <w:rPr>
          <w:rFonts w:ascii="Arial" w:hAnsi="Arial" w:cs="Arial"/>
          <w:u w:val="single"/>
        </w:rPr>
        <w:lastRenderedPageBreak/>
        <w:t>Příloha č. 2 k nařízení Ústeckého kraje č.     /     , kterým se zřizuje Přírodní památka Buky na Bouřňáku</w:t>
      </w:r>
    </w:p>
    <w:p w:rsidR="006D3C54" w:rsidRPr="003B55DA" w:rsidRDefault="00A433D8" w:rsidP="00CA6302">
      <w:pPr>
        <w:rPr>
          <w:color w:val="FF0000"/>
          <w:highlight w:val="yellow"/>
        </w:rPr>
      </w:pPr>
      <w:r>
        <w:rPr>
          <w:noProof/>
          <w:color w:val="FF0000"/>
          <w:highlight w:val="yellow"/>
        </w:rPr>
        <w:drawing>
          <wp:inline distT="0" distB="0" distL="0" distR="0">
            <wp:extent cx="5734050" cy="8115300"/>
            <wp:effectExtent l="0" t="0" r="0" b="0"/>
            <wp:docPr id="1" name="obrázek 1" descr="Buky-na-Bournaku_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ky-na-Bournaku_Z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2"/>
      </w:tblGrid>
      <w:tr w:rsidR="001440D2" w:rsidRPr="007B166C" w:rsidTr="00C46C2F">
        <w:tc>
          <w:tcPr>
            <w:tcW w:w="9852" w:type="dxa"/>
            <w:shd w:val="clear" w:color="auto" w:fill="auto"/>
          </w:tcPr>
          <w:p w:rsidR="001440D2" w:rsidRDefault="00A433D8" w:rsidP="00C46C2F">
            <w:pPr>
              <w:rPr>
                <w:noProof/>
              </w:rPr>
            </w:pPr>
            <w:r w:rsidRPr="003B55DA">
              <w:rPr>
                <w:noProof/>
                <w:highlight w:val="yellow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8361680</wp:posOffset>
                      </wp:positionV>
                      <wp:extent cx="5949315" cy="21590"/>
                      <wp:effectExtent l="5080" t="13335" r="8255" b="1270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49315" cy="21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84E55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.8pt;margin-top:658.4pt;width:468.45pt;height:1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"/>
                  </w:pict>
                </mc:Fallback>
              </mc:AlternateContent>
            </w:r>
            <w:r w:rsidRPr="003B55DA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5917565</wp:posOffset>
                      </wp:positionH>
                      <wp:positionV relativeFrom="paragraph">
                        <wp:posOffset>13970</wp:posOffset>
                      </wp:positionV>
                      <wp:extent cx="21590" cy="8326120"/>
                      <wp:effectExtent l="8255" t="9525" r="8255" b="825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0" cy="8326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9ABF9" id="AutoShape 2" o:spid="_x0000_s1026" type="#_x0000_t32" style="position:absolute;margin-left:465.95pt;margin-top:1.1pt;width:1.7pt;height:65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"/>
                  </w:pict>
                </mc:Fallback>
              </mc:AlternateContent>
            </w:r>
            <w:r w:rsidR="0004790E" w:rsidRPr="003B55DA">
              <w:rPr>
                <w:highlight w:val="yellow"/>
              </w:rPr>
              <w:br w:type="page"/>
            </w:r>
            <w:r>
              <w:rPr>
                <w:noProof/>
                <w:highlight w:val="yellow"/>
              </w:rPr>
              <w:drawing>
                <wp:inline distT="0" distB="0" distL="0" distR="0">
                  <wp:extent cx="5895975" cy="8353425"/>
                  <wp:effectExtent l="0" t="0" r="9525" b="9525"/>
                  <wp:docPr id="2" name="obrázek 2" descr="Buky-na-Bournaku_K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uky-na-Bournaku_K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835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D2" w:rsidRPr="00BD12E6" w:rsidRDefault="001440D2" w:rsidP="00C46C2F">
            <w:pPr>
              <w:rPr>
                <w:noProof/>
              </w:rPr>
            </w:pPr>
          </w:p>
        </w:tc>
      </w:tr>
    </w:tbl>
    <w:p w:rsidR="003B55DA" w:rsidRDefault="003B55DA" w:rsidP="00CE2146"/>
    <w:sectPr w:rsidR="003B55DA" w:rsidSect="0094519C">
      <w:headerReference w:type="default" r:id="rId10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1A" w:rsidRDefault="0000701A">
      <w:r>
        <w:separator/>
      </w:r>
    </w:p>
  </w:endnote>
  <w:endnote w:type="continuationSeparator" w:id="0">
    <w:p w:rsidR="0000701A" w:rsidRDefault="0000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1A" w:rsidRDefault="0000701A">
      <w:r>
        <w:separator/>
      </w:r>
    </w:p>
  </w:footnote>
  <w:footnote w:type="continuationSeparator" w:id="0">
    <w:p w:rsidR="0000701A" w:rsidRDefault="0000701A">
      <w:r>
        <w:continuationSeparator/>
      </w:r>
    </w:p>
  </w:footnote>
  <w:footnote w:id="1">
    <w:p w:rsidR="002E7926" w:rsidRPr="0048052E" w:rsidRDefault="002E7926" w:rsidP="007C077B">
      <w:pPr>
        <w:jc w:val="both"/>
        <w:rPr>
          <w:rFonts w:ascii="Arial" w:hAnsi="Arial" w:cs="Arial"/>
          <w:i/>
          <w:sz w:val="20"/>
          <w:szCs w:val="20"/>
        </w:rPr>
      </w:pPr>
      <w:r w:rsidRPr="0048052E">
        <w:rPr>
          <w:rFonts w:ascii="Arial" w:hAnsi="Arial" w:cs="Arial"/>
          <w:i/>
          <w:sz w:val="20"/>
          <w:szCs w:val="20"/>
        </w:rPr>
        <w:t>1) Nařízení vlády č. 430/2006 Sb., o stanovení geodetických referenčních systémů a státních mapových děl závazných na území státu a zásadách jejich používání.</w:t>
      </w:r>
    </w:p>
    <w:p w:rsidR="002E7926" w:rsidRDefault="002E792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26" w:rsidRPr="008E1E4A" w:rsidRDefault="002E7926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3F74AE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4C916C9"/>
    <w:multiLevelType w:val="hybridMultilevel"/>
    <w:tmpl w:val="9670C63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8328C"/>
    <w:multiLevelType w:val="hybridMultilevel"/>
    <w:tmpl w:val="68D2D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0550BBF"/>
    <w:multiLevelType w:val="hybridMultilevel"/>
    <w:tmpl w:val="972E5B38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9576A5"/>
    <w:multiLevelType w:val="multilevel"/>
    <w:tmpl w:val="B1ACA0F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17171"/>
    <w:multiLevelType w:val="hybridMultilevel"/>
    <w:tmpl w:val="9670C63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6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31"/>
  </w:num>
  <w:num w:numId="6">
    <w:abstractNumId w:val="4"/>
  </w:num>
  <w:num w:numId="7">
    <w:abstractNumId w:val="21"/>
  </w:num>
  <w:num w:numId="8">
    <w:abstractNumId w:val="30"/>
  </w:num>
  <w:num w:numId="9">
    <w:abstractNumId w:val="40"/>
  </w:num>
  <w:num w:numId="10">
    <w:abstractNumId w:val="19"/>
  </w:num>
  <w:num w:numId="11">
    <w:abstractNumId w:val="8"/>
  </w:num>
  <w:num w:numId="12">
    <w:abstractNumId w:val="44"/>
  </w:num>
  <w:num w:numId="13">
    <w:abstractNumId w:val="43"/>
  </w:num>
  <w:num w:numId="14">
    <w:abstractNumId w:val="25"/>
  </w:num>
  <w:num w:numId="15">
    <w:abstractNumId w:val="36"/>
  </w:num>
  <w:num w:numId="16">
    <w:abstractNumId w:val="10"/>
  </w:num>
  <w:num w:numId="17">
    <w:abstractNumId w:val="22"/>
  </w:num>
  <w:num w:numId="18">
    <w:abstractNumId w:val="34"/>
  </w:num>
  <w:num w:numId="19">
    <w:abstractNumId w:val="29"/>
  </w:num>
  <w:num w:numId="20">
    <w:abstractNumId w:val="13"/>
  </w:num>
  <w:num w:numId="21">
    <w:abstractNumId w:val="23"/>
  </w:num>
  <w:num w:numId="22">
    <w:abstractNumId w:val="26"/>
  </w:num>
  <w:num w:numId="23">
    <w:abstractNumId w:val="18"/>
  </w:num>
  <w:num w:numId="24">
    <w:abstractNumId w:val="6"/>
  </w:num>
  <w:num w:numId="25">
    <w:abstractNumId w:val="1"/>
  </w:num>
  <w:num w:numId="26">
    <w:abstractNumId w:val="39"/>
  </w:num>
  <w:num w:numId="27">
    <w:abstractNumId w:val="27"/>
  </w:num>
  <w:num w:numId="28">
    <w:abstractNumId w:val="37"/>
  </w:num>
  <w:num w:numId="29">
    <w:abstractNumId w:val="41"/>
  </w:num>
  <w:num w:numId="30">
    <w:abstractNumId w:val="2"/>
  </w:num>
  <w:num w:numId="31">
    <w:abstractNumId w:val="17"/>
  </w:num>
  <w:num w:numId="32">
    <w:abstractNumId w:val="15"/>
  </w:num>
  <w:num w:numId="33">
    <w:abstractNumId w:val="5"/>
  </w:num>
  <w:num w:numId="34">
    <w:abstractNumId w:val="38"/>
  </w:num>
  <w:num w:numId="35">
    <w:abstractNumId w:val="32"/>
  </w:num>
  <w:num w:numId="36">
    <w:abstractNumId w:val="12"/>
  </w:num>
  <w:num w:numId="37">
    <w:abstractNumId w:val="20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7"/>
  </w:num>
  <w:num w:numId="41">
    <w:abstractNumId w:val="42"/>
  </w:num>
  <w:num w:numId="42">
    <w:abstractNumId w:val="16"/>
  </w:num>
  <w:num w:numId="43">
    <w:abstractNumId w:val="14"/>
  </w:num>
  <w:num w:numId="44">
    <w:abstractNumId w:val="28"/>
  </w:num>
  <w:num w:numId="45">
    <w:abstractNumId w:val="3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9"/>
    <w:rsid w:val="00001A85"/>
    <w:rsid w:val="00002C5D"/>
    <w:rsid w:val="0000356A"/>
    <w:rsid w:val="0000701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4790E"/>
    <w:rsid w:val="00050DC7"/>
    <w:rsid w:val="00063491"/>
    <w:rsid w:val="000645C4"/>
    <w:rsid w:val="000669DE"/>
    <w:rsid w:val="0007037B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60F2"/>
    <w:rsid w:val="00121A8C"/>
    <w:rsid w:val="0012378B"/>
    <w:rsid w:val="001263AC"/>
    <w:rsid w:val="00127FD6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190"/>
    <w:rsid w:val="00182624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C6E72"/>
    <w:rsid w:val="001D2EBD"/>
    <w:rsid w:val="001D308A"/>
    <w:rsid w:val="001D602E"/>
    <w:rsid w:val="001D608C"/>
    <w:rsid w:val="001E2A0C"/>
    <w:rsid w:val="001E2BC4"/>
    <w:rsid w:val="001E60E9"/>
    <w:rsid w:val="001E6FC1"/>
    <w:rsid w:val="001F0230"/>
    <w:rsid w:val="001F6275"/>
    <w:rsid w:val="001F6FDC"/>
    <w:rsid w:val="001F76DB"/>
    <w:rsid w:val="00200759"/>
    <w:rsid w:val="0020112B"/>
    <w:rsid w:val="00204F0F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4576E"/>
    <w:rsid w:val="002547EA"/>
    <w:rsid w:val="00262D75"/>
    <w:rsid w:val="002632B0"/>
    <w:rsid w:val="00263D10"/>
    <w:rsid w:val="002642C5"/>
    <w:rsid w:val="0026691E"/>
    <w:rsid w:val="0027138D"/>
    <w:rsid w:val="00275D31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E7926"/>
    <w:rsid w:val="002F53C1"/>
    <w:rsid w:val="002F66B1"/>
    <w:rsid w:val="00300DCE"/>
    <w:rsid w:val="003069BC"/>
    <w:rsid w:val="003079C4"/>
    <w:rsid w:val="003110E4"/>
    <w:rsid w:val="00321A11"/>
    <w:rsid w:val="00324CFE"/>
    <w:rsid w:val="003326E9"/>
    <w:rsid w:val="00332A20"/>
    <w:rsid w:val="00334DC8"/>
    <w:rsid w:val="00340BC6"/>
    <w:rsid w:val="00342CAC"/>
    <w:rsid w:val="00344BC9"/>
    <w:rsid w:val="00347781"/>
    <w:rsid w:val="00355FBC"/>
    <w:rsid w:val="00357ABF"/>
    <w:rsid w:val="00366BE3"/>
    <w:rsid w:val="003723AE"/>
    <w:rsid w:val="00373EBE"/>
    <w:rsid w:val="00387FCF"/>
    <w:rsid w:val="003900F7"/>
    <w:rsid w:val="00392469"/>
    <w:rsid w:val="003955C2"/>
    <w:rsid w:val="00396F19"/>
    <w:rsid w:val="00397180"/>
    <w:rsid w:val="003A088C"/>
    <w:rsid w:val="003A3CB3"/>
    <w:rsid w:val="003A68DF"/>
    <w:rsid w:val="003B0CEA"/>
    <w:rsid w:val="003B11FB"/>
    <w:rsid w:val="003B263F"/>
    <w:rsid w:val="003B31D2"/>
    <w:rsid w:val="003B55DA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384E"/>
    <w:rsid w:val="00443AC1"/>
    <w:rsid w:val="00444AFC"/>
    <w:rsid w:val="00446022"/>
    <w:rsid w:val="0044715A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052E"/>
    <w:rsid w:val="00482CB5"/>
    <w:rsid w:val="00482F0F"/>
    <w:rsid w:val="00484C86"/>
    <w:rsid w:val="00487CC0"/>
    <w:rsid w:val="00491EDB"/>
    <w:rsid w:val="00496607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46F4"/>
    <w:rsid w:val="004D09F9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505E4"/>
    <w:rsid w:val="00553134"/>
    <w:rsid w:val="005556FE"/>
    <w:rsid w:val="005569AE"/>
    <w:rsid w:val="0056753F"/>
    <w:rsid w:val="00571B21"/>
    <w:rsid w:val="005757EB"/>
    <w:rsid w:val="00576317"/>
    <w:rsid w:val="0057767A"/>
    <w:rsid w:val="0058282D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5836"/>
    <w:rsid w:val="005B777F"/>
    <w:rsid w:val="005C0EEA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7AB3"/>
    <w:rsid w:val="006501D6"/>
    <w:rsid w:val="00650890"/>
    <w:rsid w:val="00661E8F"/>
    <w:rsid w:val="0066628A"/>
    <w:rsid w:val="00666653"/>
    <w:rsid w:val="00676818"/>
    <w:rsid w:val="00682508"/>
    <w:rsid w:val="006929AB"/>
    <w:rsid w:val="00694B46"/>
    <w:rsid w:val="00696D71"/>
    <w:rsid w:val="006A012B"/>
    <w:rsid w:val="006B2DEE"/>
    <w:rsid w:val="006B330D"/>
    <w:rsid w:val="006C6DC7"/>
    <w:rsid w:val="006D22DE"/>
    <w:rsid w:val="006D3C54"/>
    <w:rsid w:val="006D5618"/>
    <w:rsid w:val="006E4B3D"/>
    <w:rsid w:val="006F085E"/>
    <w:rsid w:val="006F1B11"/>
    <w:rsid w:val="006F7219"/>
    <w:rsid w:val="00701DD4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853"/>
    <w:rsid w:val="00731A57"/>
    <w:rsid w:val="0073253F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19D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C077B"/>
    <w:rsid w:val="007D55C5"/>
    <w:rsid w:val="007E043C"/>
    <w:rsid w:val="007E0CE4"/>
    <w:rsid w:val="007E3C58"/>
    <w:rsid w:val="007E69B2"/>
    <w:rsid w:val="007F1F6A"/>
    <w:rsid w:val="007F6834"/>
    <w:rsid w:val="007F7AE4"/>
    <w:rsid w:val="008028C1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4D3E"/>
    <w:rsid w:val="00895D0F"/>
    <w:rsid w:val="008A053A"/>
    <w:rsid w:val="008A1A43"/>
    <w:rsid w:val="008A7072"/>
    <w:rsid w:val="008B273E"/>
    <w:rsid w:val="008C405B"/>
    <w:rsid w:val="008C5911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16E2C"/>
    <w:rsid w:val="00933479"/>
    <w:rsid w:val="00935B17"/>
    <w:rsid w:val="0094152C"/>
    <w:rsid w:val="0094175B"/>
    <w:rsid w:val="00943817"/>
    <w:rsid w:val="0094451E"/>
    <w:rsid w:val="00944E1F"/>
    <w:rsid w:val="0094519C"/>
    <w:rsid w:val="00946B61"/>
    <w:rsid w:val="009542B5"/>
    <w:rsid w:val="00954D73"/>
    <w:rsid w:val="00956C49"/>
    <w:rsid w:val="0096688D"/>
    <w:rsid w:val="00971E9B"/>
    <w:rsid w:val="00972C5F"/>
    <w:rsid w:val="00973F46"/>
    <w:rsid w:val="009817CD"/>
    <w:rsid w:val="0098286B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5EF2"/>
    <w:rsid w:val="009A66F6"/>
    <w:rsid w:val="009B017D"/>
    <w:rsid w:val="009B0895"/>
    <w:rsid w:val="009C1B4E"/>
    <w:rsid w:val="009C4133"/>
    <w:rsid w:val="009C4FFF"/>
    <w:rsid w:val="009D3D2A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1A5C"/>
    <w:rsid w:val="00A433D8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714FF"/>
    <w:rsid w:val="00B750F9"/>
    <w:rsid w:val="00B8108A"/>
    <w:rsid w:val="00B8517F"/>
    <w:rsid w:val="00B85422"/>
    <w:rsid w:val="00B917B3"/>
    <w:rsid w:val="00B961CF"/>
    <w:rsid w:val="00B97691"/>
    <w:rsid w:val="00BB1E53"/>
    <w:rsid w:val="00BB5446"/>
    <w:rsid w:val="00BB55A2"/>
    <w:rsid w:val="00BB6AD9"/>
    <w:rsid w:val="00BB704E"/>
    <w:rsid w:val="00BB7A12"/>
    <w:rsid w:val="00BC04BB"/>
    <w:rsid w:val="00BC191A"/>
    <w:rsid w:val="00BC2F53"/>
    <w:rsid w:val="00BC3923"/>
    <w:rsid w:val="00BC5182"/>
    <w:rsid w:val="00BC692D"/>
    <w:rsid w:val="00BC7174"/>
    <w:rsid w:val="00BD01F5"/>
    <w:rsid w:val="00BD0F83"/>
    <w:rsid w:val="00BE1B2C"/>
    <w:rsid w:val="00BE6944"/>
    <w:rsid w:val="00BE6A78"/>
    <w:rsid w:val="00BF3704"/>
    <w:rsid w:val="00BF3CC5"/>
    <w:rsid w:val="00BF5FD8"/>
    <w:rsid w:val="00C07345"/>
    <w:rsid w:val="00C17ABE"/>
    <w:rsid w:val="00C2096C"/>
    <w:rsid w:val="00C263C0"/>
    <w:rsid w:val="00C27916"/>
    <w:rsid w:val="00C317D4"/>
    <w:rsid w:val="00C426DB"/>
    <w:rsid w:val="00C45132"/>
    <w:rsid w:val="00C45A05"/>
    <w:rsid w:val="00C46C2F"/>
    <w:rsid w:val="00C5038B"/>
    <w:rsid w:val="00C543E9"/>
    <w:rsid w:val="00C617CE"/>
    <w:rsid w:val="00C717B5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6302"/>
    <w:rsid w:val="00CB1F7D"/>
    <w:rsid w:val="00CB47C4"/>
    <w:rsid w:val="00CB604D"/>
    <w:rsid w:val="00CB689B"/>
    <w:rsid w:val="00CC1918"/>
    <w:rsid w:val="00CC1B90"/>
    <w:rsid w:val="00CC70D6"/>
    <w:rsid w:val="00CD13F9"/>
    <w:rsid w:val="00CE1E79"/>
    <w:rsid w:val="00CE2146"/>
    <w:rsid w:val="00CE5905"/>
    <w:rsid w:val="00CE78B9"/>
    <w:rsid w:val="00CF100C"/>
    <w:rsid w:val="00CF1309"/>
    <w:rsid w:val="00CF2355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4A99"/>
    <w:rsid w:val="00D358B3"/>
    <w:rsid w:val="00D40033"/>
    <w:rsid w:val="00D42C69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767FF"/>
    <w:rsid w:val="00D834AA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AEF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83C07"/>
    <w:rsid w:val="00E83E1D"/>
    <w:rsid w:val="00E9693A"/>
    <w:rsid w:val="00EA0B34"/>
    <w:rsid w:val="00EA4BBD"/>
    <w:rsid w:val="00EA6378"/>
    <w:rsid w:val="00EC2700"/>
    <w:rsid w:val="00EC71E7"/>
    <w:rsid w:val="00ED336D"/>
    <w:rsid w:val="00ED59EE"/>
    <w:rsid w:val="00EE177D"/>
    <w:rsid w:val="00EE4DC5"/>
    <w:rsid w:val="00EE670D"/>
    <w:rsid w:val="00EE7D17"/>
    <w:rsid w:val="00EF4C98"/>
    <w:rsid w:val="00EF5BF6"/>
    <w:rsid w:val="00F0251B"/>
    <w:rsid w:val="00F052F2"/>
    <w:rsid w:val="00F05D86"/>
    <w:rsid w:val="00F26EB9"/>
    <w:rsid w:val="00F31916"/>
    <w:rsid w:val="00F36C0E"/>
    <w:rsid w:val="00F40E6C"/>
    <w:rsid w:val="00F40E9D"/>
    <w:rsid w:val="00F47667"/>
    <w:rsid w:val="00F60B3F"/>
    <w:rsid w:val="00F62961"/>
    <w:rsid w:val="00F64156"/>
    <w:rsid w:val="00F65DBE"/>
    <w:rsid w:val="00F6602A"/>
    <w:rsid w:val="00F81D1E"/>
    <w:rsid w:val="00F8314D"/>
    <w:rsid w:val="00F912DF"/>
    <w:rsid w:val="00F92320"/>
    <w:rsid w:val="00F94ADB"/>
    <w:rsid w:val="00F95A30"/>
    <w:rsid w:val="00F978BA"/>
    <w:rsid w:val="00FA1D84"/>
    <w:rsid w:val="00FA2FED"/>
    <w:rsid w:val="00FA3A13"/>
    <w:rsid w:val="00FA40C2"/>
    <w:rsid w:val="00FA479A"/>
    <w:rsid w:val="00FB61E5"/>
    <w:rsid w:val="00FB6A9F"/>
    <w:rsid w:val="00FC1895"/>
    <w:rsid w:val="00FC4D6E"/>
    <w:rsid w:val="00FC6AB9"/>
    <w:rsid w:val="00FD2535"/>
    <w:rsid w:val="00FD4C3C"/>
    <w:rsid w:val="00FD59EA"/>
    <w:rsid w:val="00FE5FFE"/>
    <w:rsid w:val="00FE6CF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chartTrackingRefBased/>
  <w15:docId w15:val="{4C43C245-F802-448E-ACB3-F598DD8F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customStyle="1" w:styleId="xl65">
    <w:name w:val="xl65"/>
    <w:basedOn w:val="Normln"/>
    <w:rsid w:val="001F7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"/>
    <w:rsid w:val="001F76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Normln"/>
    <w:rsid w:val="001F76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"/>
    <w:rsid w:val="001F76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"/>
    <w:rsid w:val="001F76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1F76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1F76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1F7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1F76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1F76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Normln"/>
    <w:rsid w:val="001F76DB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ln"/>
    <w:rsid w:val="001F76DB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ln"/>
    <w:rsid w:val="001F76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ln"/>
    <w:rsid w:val="001F76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ln"/>
    <w:rsid w:val="001F76DB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ln"/>
    <w:rsid w:val="001F76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ln"/>
    <w:rsid w:val="001F76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1F76D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Normln"/>
    <w:rsid w:val="001F76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ln"/>
    <w:rsid w:val="001F76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ln"/>
    <w:rsid w:val="001F76D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ln"/>
    <w:rsid w:val="001F76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ln"/>
    <w:rsid w:val="001F76D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ln"/>
    <w:rsid w:val="001F76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E6A1-765B-4EAF-984A-58359328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2422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16682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Nováková Kateřina</cp:lastModifiedBy>
  <cp:revision>2</cp:revision>
  <cp:lastPrinted>2016-06-08T08:32:00Z</cp:lastPrinted>
  <dcterms:created xsi:type="dcterms:W3CDTF">2022-10-12T10:27:00Z</dcterms:created>
  <dcterms:modified xsi:type="dcterms:W3CDTF">2022-10-12T10:27:00Z</dcterms:modified>
</cp:coreProperties>
</file>