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Milejovice</w:t>
        <w:br/>
        <w:t>Zastupitelstvo obce Milejovice</w:t>
      </w:r>
    </w:p>
    <w:p>
      <w:pPr>
        <w:pStyle w:val="Nadpis1"/>
        <w:bidi w:val="0"/>
        <w:rPr/>
      </w:pPr>
      <w:r>
        <w:rPr/>
        <w:t>Obecně závazná vyhláška obce Milejovice</w:t>
        <w:br/>
        <w:t>o místním poplatku z pobytu</w:t>
      </w:r>
    </w:p>
    <w:p>
      <w:pPr>
        <w:pStyle w:val="UvodniVeta"/>
        <w:bidi w:val="0"/>
        <w:rPr/>
      </w:pPr>
      <w:r>
        <w:rPr/>
        <w:t>Zastupitelstvo obce Milejovice se na svém zasedání dne 19.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Milejovice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 osoba, která v obci není přihlášená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30 dnů ode dne, kdy nastala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20 Kč za každý započatý den pobytu, s výjimkou dne počátku pobytu.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15. dne následujícího pololetí.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z pobytu jsou osvobozeny osoby vymezené v zákoně o místních poplatcích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Zrušuje se obecně závazná vyhláška č. 8/2021, Obecně závazná vyhláška Obce Milejovice č. 8/2021, o místním poplatku z pobytu, ze dne 4. ledna 2022.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Svatava Tichopádová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Michal Fouček, DiS.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LibreOffice/7.5.1.2$Windows_X86_64 LibreOffice_project/fcbaee479e84c6cd81291587d2ee68cba099e129</Application>
  <AppVersion>15.0000</AppVersion>
  <Pages>2</Pages>
  <Words>464</Words>
  <Characters>2569</Characters>
  <CharactersWithSpaces>2996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2023-12-12T09:41:11Z</dcterms:modified>
  <cp:revision>0</cp:revision>
  <dc:subject/>
  <dc:title/>
</cp:coreProperties>
</file>