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494" w:right="0" w:firstLine="0"/>
      </w:pPr>
      <w:r/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Město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4"/>
          <w:sz w:val="28"/>
          <w:szCs w:val="28"/>
        </w:rPr>
        <w:t>M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r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oslav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11303</wp:posOffset>
            </wp:positionV>
            <wp:extent cx="5798185" cy="9144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9144"/>
                    </a:xfrm>
                    <a:custGeom>
                      <a:rect l="l" t="t" r="r" b="b"/>
                      <a:pathLst>
                        <a:path w="5798185" h="9144">
                          <a:moveTo>
                            <a:pt x="0" y="9144"/>
                          </a:moveTo>
                          <a:lnTo>
                            <a:pt x="5798185" y="9144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18" w:right="0" w:firstLine="2114"/>
      </w:pPr>
      <w:r/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Naří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z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ení m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ě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s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t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 Mi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r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oslavi č. 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1/2023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,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324" w:lineRule="exact"/>
        <w:ind w:left="1239" w:right="1104" w:hanging="21"/>
        <w:jc w:val="both"/>
      </w:pPr>
      <w:r/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kterým se vymezu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j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e oblast měs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t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a, ve kt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e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ré lze míst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n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í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</w:rPr>
        <w:t>k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omunikace ne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b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 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jejich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</w:rPr>
        <w:t>u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rčené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ú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seky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</w:rPr>
        <w:t>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užít k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stá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n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í mo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t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r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ového vo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z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d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la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z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 sjed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n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anou cenu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25" w:firstLine="0"/>
        <w:jc w:val="both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Rada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své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schůzi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konané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7.6.2023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usnes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d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§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23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 písm. a) zák.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 13/1997 Sb., o pozemních komunikacích, ve znění pozdějších předpisů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v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souladu s § 11 odst. 1 a § 102 odst. 2 písm. d) zákona č. 128/2000 Sb., o obcích (obecní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zřízení), ve znění pozdějších předpisů, 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oto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nařízení: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225" w:right="0" w:firstLine="967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1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225" w:right="0" w:firstLine="0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Vymezení oblastí města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87" w:firstLine="707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 K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 silničního motorového vozidla na dobu časově omezenou, nejvýše však na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24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hodin,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sjednanou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souladu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cenovými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1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8"/>
          <w:sz w:val="16"/>
          <w:szCs w:val="16"/>
          <w:vertAlign w:val="superscript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Miroslavi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určen tento úsek místních komunikací: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07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n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ámě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í Svobody (viz příloha č. 1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grafická příloha).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91" w:firstLine="707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(2)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Vymezený úsek místní komunikace (dále jen „parkoviště“) je označen příslušno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u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dopravní značkou podle zvláštního právního předpisu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2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12" w:right="0" w:firstLine="880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2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12" w:right="0" w:firstLine="0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Placení sjednané ceny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88" w:firstLine="707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Parkoviště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čl.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odst.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0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ohoto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nařízení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užít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silničníc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h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motorových vozidel pouze po zaplacení sjednané ceny dle provozního řádu parkoviště.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85" w:firstLine="707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Sjednaná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platí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prostřednictvím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automatů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vydání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 karty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 sjednaná cena platí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pok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ladně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městského úřadu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hotovosti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 kartou.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04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Vlastní způsob úhrady je stanoven 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provozním řádu parkoviště.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649" w:right="0" w:firstLine="1543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3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649" w:right="0" w:firstLine="0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Prokázání zaplacení sjednané ceny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85" w:firstLine="36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Zaplacení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sjednané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prokáže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umístěním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platného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lístku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ř.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karty,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celou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dobu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viditelném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míst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předním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sklem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tak,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aby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byly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veškeré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údaje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uvedené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tomto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čitelné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vnějšku vozidla.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-3509</wp:posOffset>
            </wp:positionV>
            <wp:extent cx="5798185" cy="914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9144"/>
                    </a:xfrm>
                    <a:custGeom>
                      <a:rect l="l" t="t" r="r" b="b"/>
                      <a:pathLst>
                        <a:path w="5798185" h="9144">
                          <a:moveTo>
                            <a:pt x="0" y="9144"/>
                          </a:moveTo>
                          <a:lnTo>
                            <a:pt x="5798185" y="9144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 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Zákon č. 526/1990 Sb., o cenách, ve znění pozdějších předpisů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spacing w:before="0" w:after="0" w:line="367" w:lineRule="exact"/>
        <w:ind w:left="896" w:right="789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3"/>
          <w:sz w:val="16"/>
          <w:szCs w:val="16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Zákon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č.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361/20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00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Sb.,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o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provozu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na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poze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mních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komunikacích,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1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ve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znění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pozdějších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předpisů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86" w:firstLine="36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Řidič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motocyklu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v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lastník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přípojného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uschová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lístek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sebe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 kontroly se prokáže zaplacením parkovného předložením platného do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kladu.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88" w:firstLine="36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přípojná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vlastník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povinen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zaplatit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příslušnou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sazbu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parkovného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bez ohledu, zda vozidlo je či není připojeno k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silničnímu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motorovému vozidlu.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09" w:right="0" w:firstLine="883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4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09" w:right="0" w:firstLine="0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Závěrečná ustanovení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85" w:firstLine="36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Dohled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nad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dodržováním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tohot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nařízení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provádí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uzavřené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veřejnoprávní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Městská policie Moravský Krumlov, popř. Městský úřad Miroslav.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0" w:after="0" w:line="240" w:lineRule="auto"/>
        <w:ind w:left="125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Porušení tohoto nařízení lze postihovat podle zvláštních předpisů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3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86" w:firstLine="360"/>
        <w:jc w:val="both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Nedílnou součástí nařízení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příloha č. 1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grafická příloha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příloha č. 2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- pro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vozní řád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plac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eného parkoviště města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Miroslavi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 příloha č. 3 –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podmínky pro výdej parkovací karty a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ceník.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96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5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439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Zrušovací ustanovení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303" w:lineRule="exact"/>
        <w:ind w:left="896" w:right="786" w:firstLine="707"/>
        <w:jc w:val="both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Zrušuje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nařízení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2/2021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kterým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vymezuje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oblast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lze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místní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komunikace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určené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úseky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užít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otoro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sjednanou cenu ze dne 10.3.2021.   </w:t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4979" w:right="4868" w:firstLine="213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6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Účinnost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Toto nařízení nabývá účinnosti dnem 1.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7.2023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</w:t>
      </w:r>
      <w:r>
        <w:rPr lang="en-US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9393"/>
        </w:tabs>
        <w:spacing w:before="0" w:after="0" w:line="276" w:lineRule="exact"/>
        <w:ind w:left="896" w:right="1361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Mgr. Svatoslav Ryšavý 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v.r.                                        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ng. Martin Plechatý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v.r. 	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      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místos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tarosta                                                                     starosta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spacing w:before="0" w:after="0" w:line="321" w:lineRule="exact"/>
        <w:ind w:left="896" w:right="786" w:firstLine="0"/>
        <w:jc w:val="both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-3510</wp:posOffset>
            </wp:positionV>
            <wp:extent cx="5798185" cy="914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9145"/>
                    </a:xfrm>
                    <a:custGeom>
                      <a:rect l="l" t="t" r="r" b="b"/>
                      <a:pathLst>
                        <a:path w="5798185" h="9145">
                          <a:moveTo>
                            <a:pt x="0" y="9145"/>
                          </a:moveTo>
                          <a:lnTo>
                            <a:pt x="5798185" y="9145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3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Např.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3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zákon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č.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250/2016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Sb.,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o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odpovědnosti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5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za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přestupky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a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řízení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o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nich,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ve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4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znění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zdějších předpisů, zákon č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361/2000 Sb., o provozu na pozemn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ích komunikacích, ve znění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pozdějších předpisů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1110" w:firstLine="0"/>
      </w:pPr>
      <w:r/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Přílohy nařízení města Miroslavi č. 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1/2023, 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kterým se vymezuje oblast města, ve které  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lze místní k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munikace nebo jejich určené úseky užít ke stání motorového vozidl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za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sjednanou cenu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000" w:right="0" w:firstLine="0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Příloha č. 1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grafická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oha  </w:t>
      </w:r>
      <w:r>
        <w:drawing>
          <wp:anchor simplePos="0" relativeHeight="251658413" behindDoc="0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1948561</wp:posOffset>
            </wp:positionV>
            <wp:extent cx="5759450" cy="813435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9450" cy="813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Příloha č. 2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cols w:num="2" w:space="0" w:equalWidth="0">
            <w:col w:w="2115" w:space="1256"/>
            <w:col w:w="4272" w:space="0"/>
          </w:cols>
          <w:docGrid w:linePitch="360"/>
        </w:sectPr>
        <w:spacing w:before="0" w:after="0" w:line="324" w:lineRule="exact"/>
        <w:ind w:left="1120" w:right="-40" w:hanging="1120"/>
      </w:pPr>
      <w:r/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P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r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ovoz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n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í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ř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ád place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n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ého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</w:rPr>
        <w:t>p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ar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k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oviště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  <w:r>
        <w:br w:type="textWrapping" w:clear="all"/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ěsta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4"/>
          <w:sz w:val="28"/>
          <w:szCs w:val="28"/>
        </w:rPr>
        <w:t>M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r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oslav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i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5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Provozovatelem placeného parkoviště je Město Miroslav.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5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Provozovatelem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 správcem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arkovací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automa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tů je Město Miroslav.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15" w:right="786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vyskytnutí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jakýchkoliv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poruch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automatů,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tyto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poruchy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oh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laste na tel. čísle: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515333201.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6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Veškeré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reklamace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automatů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umístěných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placeném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parkovišti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uplatňujte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vozovateli,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tj.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Miroslav,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rostřednictvím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telefonního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čísl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a: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515333201.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15" w:right="733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dobu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časově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omezenou,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nejvýše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však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dobu 24 hodin, za sjednanou cenu (dále jen „parkovné“), je určen tento úsek místních 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komunikací: náměstí Svobody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 Miroslavi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5064" w:right="1141" w:hanging="3888"/>
        <w:jc w:val="right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vozní doba placené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 parkoviště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pracovní dn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y:   od 8,00 hodin do 16,00 hodin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sobota:               od 8,00 hodin do 11,00 hodin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56" w:right="0" w:firstLine="359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Mimo výše uvedenou dobu je parkování bez poplatku.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Zaplacení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parkovného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formou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automatů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provádí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8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zapark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ování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 na parko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višti, a to podle délky parkovací doby mincemi 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hodnot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ě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1,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, 2,-, 5,-,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10,-, 20,- a 50,-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Kč a dále platebními kartami. Minimální vklad je 5,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Kč. Po vhození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mincí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stlačení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příslušného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tlačítka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automat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lístek.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Řidič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sil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ničního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motorového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 je po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vinen po zaparkování umístit časově a místně platný dokla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d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zaplacení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parkovného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lís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tek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)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viditelném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místě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předním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sklem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tak,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aby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byly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údaje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čitelné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zvnějšku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vozidla. 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firstLine="0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 motocyklů a přípojných vozidel je řidič povinen prokázat řádné zaplacení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parkovného předložením platného dokladu 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 kontroly.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Sazba za parkování: 5,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Kč za každou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hodinu.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arkovné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lze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uhradit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též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zakoupení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podmínek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ceníku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vedeného 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příloze č. 3 nařízení města Miroslavi č. 1/2023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56" w:right="0" w:firstLine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placení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parkovného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osvobozena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viditelně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označená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jako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invalidů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4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6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viditelně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označená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jako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určená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posk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ytování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zdravotnických služeb, vozidla Hasičského záchranného sboru, vozidla Policie České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republiky,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pokud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parkoviště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užijí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výkonu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zvláštních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povinností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zvláštních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právních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předpisů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5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Správy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majetku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Miroslavi,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organizace.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15" w:right="786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10)</w:t>
      </w:r>
      <w:r>
        <w:rPr lang="en-US" sz="24" baseline="0" dirty="0">
          <w:jc w:val="left"/>
          <w:rFonts w:ascii="Arial" w:hAnsi="Arial" w:cs="Arial"/>
          <w:color w:val="000000"/>
          <w:spacing w:val="-3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Poplatek za parko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vání nemusí platit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řidiči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l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zásobujících obchody, a to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 dob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nezbytně nutnou k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neprodlenému naložení nebo vyložení nákladu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15" w:right="791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11)</w:t>
      </w:r>
      <w:r>
        <w:rPr lang="en-US" sz="24" baseline="0" dirty="0">
          <w:jc w:val="left"/>
          <w:rFonts w:ascii="Arial" w:hAnsi="Arial" w:cs="Arial"/>
          <w:color w:val="000000"/>
          <w:spacing w:val="-3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Nezaplacením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parkovného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řidič,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popř.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provozovatel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majitel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motorového vozi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dla vystavuje postihu podle platn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ých právních předp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sů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  <w:vertAlign w:val="superscript"/>
        </w:rPr>
        <w:t>6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12)</w:t>
      </w:r>
      <w:r>
        <w:rPr lang="en-US" sz="24" baseline="0" dirty="0">
          <w:jc w:val="left"/>
          <w:rFonts w:ascii="Arial" w:hAnsi="Arial" w:cs="Arial"/>
          <w:color w:val="000000"/>
          <w:spacing w:val="-3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Tento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závazný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všechny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parkující.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Byl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vydán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8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Miroslavi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účinností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1.7.2023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nedílnou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součástí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Nařízení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1/2023.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Miroslavi dne 7.6.2023.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  <w:tab w:val="left" w:pos="5144"/>
          <w:tab w:val="left" w:pos="5852"/>
          <w:tab w:val="left" w:pos="8637"/>
        </w:tabs>
        <w:spacing w:before="0" w:after="0" w:line="275" w:lineRule="exact"/>
        <w:ind w:left="896" w:right="1942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Mgr. Svatoslav Ryšavý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v.r.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    	       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ng. Ma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rtin Plechatý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v.r. 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          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místostarosta                                        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          starosta 	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7" w:lineRule="exact"/>
        <w:ind w:left="896" w:right="785" w:firstLine="0"/>
      </w:pPr>
      <w:r>
        <w:drawing>
          <wp:anchor simplePos="0" relativeHeight="251658430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-3510</wp:posOffset>
            </wp:positionV>
            <wp:extent cx="5798185" cy="914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9145"/>
                    </a:xfrm>
                    <a:custGeom>
                      <a:rect l="l" t="t" r="r" b="b"/>
                      <a:pathLst>
                        <a:path w="5798185" h="9145">
                          <a:moveTo>
                            <a:pt x="0" y="9145"/>
                          </a:moveTo>
                          <a:lnTo>
                            <a:pt x="5798185" y="9145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§ 67 zákona č. 361/2000 Sb., o provozu na pozemních komunikacích, ve znění pozdějších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předpisů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5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např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. z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ákon č.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273/2008 Sb., o Policii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-2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České republiky, ve znění pozdějších předpisů, zákon 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85" w:firstLine="0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 133/1985 Sb., o požární ochraně, ve znění pozdějších předpisů, zákon č. 258/2000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Sb., o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ochraně veřejného zdraví  a o změně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některých souvisejících zákonů,  ve znění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pozdějšíc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předpisů, zákon č. 372/2011 Sb., o zdravotních službách a podmínkách jejich poskytování, ve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znění pozdějších předpisů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6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7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např.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zákon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č.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250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/2016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7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Sb.,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 New Roman" w:hAnsi="Times New Roman" w:cs="Times New Roman"/>
          <w:color w:val="000000"/>
          <w:position w:val="-9"/>
          <w:sz w:val="24"/>
          <w:szCs w:val="24"/>
        </w:rPr>
        <w:t>o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8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odpovědnosti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za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přestupky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a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řízení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7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o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nich,</w:t>
      </w:r>
      <w:r>
        <w:rPr lang="en-US" sz="24" baseline="-9" dirty="0">
          <w:jc w:val="left"/>
          <w:rFonts w:ascii="Times New Roman" w:hAnsi="Times New Roman" w:cs="Times New Roman"/>
          <w:color w:val="000000"/>
          <w:spacing w:val="67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ve</w:t>
      </w:r>
      <w:r>
        <w:rPr lang="en-US" sz="24" baseline="-9" dirty="0">
          <w:jc w:val="left"/>
          <w:rFonts w:ascii="TimesNewRomanPSMT" w:hAnsi="TimesNewRomanPSMT" w:cs="TimesNewRomanPSMT"/>
          <w:color w:val="000000"/>
          <w:spacing w:val="66"/>
          <w:position w:val="-9"/>
          <w:sz w:val="24"/>
          <w:szCs w:val="24"/>
        </w:rPr>
        <w:t> </w:t>
      </w:r>
      <w:r>
        <w:rPr lang="en-US" sz="24" baseline="-9" dirty="0">
          <w:jc w:val="left"/>
          <w:rFonts w:ascii="TimesNewRomanPSMT" w:hAnsi="TimesNewRomanPSMT" w:cs="TimesNewRomanPSMT"/>
          <w:color w:val="000000"/>
          <w:position w:val="-9"/>
          <w:sz w:val="24"/>
          <w:szCs w:val="24"/>
        </w:rPr>
        <w:t>znění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spacing w:before="0" w:after="0" w:line="276" w:lineRule="exact"/>
        <w:ind w:left="896" w:right="785" w:firstLine="0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pozdějších předpisů, zákon č. 361/2000 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b., o prov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ozu na pozemních komunikacích, ve znění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pozdějších předpisů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Příloha č. 3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cols w:num="2" w:space="0" w:equalWidth="0">
            <w:col w:w="2175" w:space="600"/>
            <w:col w:w="546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odmínky p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</w:rPr>
        <w:t>r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 výde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j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 parkova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c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í karty a 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c</w:t>
      </w:r>
      <w:r>
        <w:rPr lang="en-US"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eník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I.  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Podmínky pro výdej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 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karty  </w:t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avňuje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držit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pl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acenému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vymezené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oblasti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lze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místní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komunikace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určené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seky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užít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7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motorového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nařízení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1/2023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může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být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vydána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pouze pro oso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bní silniční motorové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vozidlo s celkovou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hmotností do 3,5t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jedné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parkovac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může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požádat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právnická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fyzická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osoba,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která má sídlo nebo provozovnu, nebo fyzická osoba, která má místo trvalého pobytu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 je náj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emcem, nebo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vlastník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 nemovi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tosti na nám.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Svobody v Miroslavi.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vydává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platností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opravňuje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ke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v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vymezeném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úseku,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ale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neopravňuje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nároku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konkrétní parkovací míst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vydává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vyčerpání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vymezené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kap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acity,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terá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2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4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parkovacích míst a nebude vydána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jsou-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 pro to vážné důvody (zneužití dříve vydané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karty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ochrana životního prostředí  apod.)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V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 zájmu převyšujícího vymezenou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kapac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itu, budou držitelé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karty vyl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osováni.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vydává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fyzick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právnické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sídlo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provozovnu, nebo fyzick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osob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ě, která má místo trvalého pobytu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nebo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 nájemcem,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vlastníkem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nemovitosti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nám.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Svob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Miroslavi.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přenosná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šechna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lniční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motorová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celkovou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hmotností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3,5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která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vlastní či provozují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tyto osoby.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 karta musí být umístěna na viditelném místě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 předním skle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vozidla tak, aby byly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údaje čitelné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zvnějšku vozidla.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vozidla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 Miroslavi a Správy majetku města Miroslavi, p.o. můře být vydána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přenosná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parkovací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karta.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zvláštních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odůvodněných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případech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být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dána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přenosná parkovací karta i pro vozidla složek 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ZS a charitativních organizací.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Parkovac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vydává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kancelář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tajemníka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Městského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úřadu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předložení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dokladů: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5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průkaz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totožnos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kázání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bydliště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sí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dla,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provozovny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nájmu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vlastnictví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nemovitosti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nám. Sv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body v Miroslavi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spacing w:before="0" w:after="0" w:line="276" w:lineRule="exact"/>
        <w:ind w:left="1603" w:right="785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zaplacení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101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sjednané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(sjednanou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lz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uhradit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pokladně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Městského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úřadu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nám.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Svobody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1/1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Miroslav,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hotově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n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ebo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platební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kartou).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II. Ce</w:t>
      </w:r>
      <w:r>
        <w:rPr lang="en-US"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ník 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15" w:right="785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parkovac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karty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právnick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fyzickou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osobu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má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4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sídlo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66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provozovnu, nebo fyzickou osobu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která má mí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s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 trvalého poby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tu,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 j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e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nájemcem,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vlastníkem nemovitosti na nám.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Svobody v Miroslavi:      1500,-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Kč/rok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786" w:hanging="359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8)</w:t>
      </w:r>
      <w:r>
        <w:rPr lang="en-US"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Tyto po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dmínky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 výd</w:t>
      </w:r>
      <w:r>
        <w:rPr lang="en-US"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 parkovací karty a ceník jsou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vazn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é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 všechny parkující. 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Byly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vydán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Radou města Miroslavi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účinností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 1.7.2023 a jsou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nedílnou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součástí  </w:t>
      </w:r>
      <w:r>
        <w:br w:type="textWrapping" w:clear="all"/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Nařízení města Miroslavi č.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1/2023.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Miroslavi dne 7.6.2023.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tabs>
          <w:tab w:val="left" w:pos="1603"/>
          <w:tab w:val="left" w:pos="5144"/>
          <w:tab w:val="left" w:pos="5852"/>
          <w:tab w:val="left" w:pos="6560"/>
          <w:tab w:val="left" w:pos="8637"/>
        </w:tabs>
        <w:spacing w:before="0" w:after="0" w:line="275" w:lineRule="exact"/>
        <w:ind w:left="896" w:right="1774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   M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gr. Svatoslav Ryšavý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v.r. 	 	 	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ng. Ma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rtin Plechatý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v.r. 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            </w:t>
      </w:r>
      <w:r>
        <w:rPr lang="en-US"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místosta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rosta                                                              starosta 	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r/>
    </w:p>
    <w:sectPr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72A6A74A-E4A6-4B47-B7C4-B2FB4D3E76DC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F9877E57-8544-4E73-A43A-EB4B36B7583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3" Type="http://schemas.openxmlformats.org/officeDocument/2006/relationships/image" Target="media/image103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2023-07-11T07:57:41Z</dcterms:created>
  <dcterms:modified xsi:type="dcterms:W3CDTF">2023-07-11T07:57:41Z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