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F511" w14:textId="77777777" w:rsidR="002F1F58" w:rsidRPr="004D7174" w:rsidRDefault="002F1F58" w:rsidP="002F1F58">
      <w:pPr>
        <w:pStyle w:val="Import7"/>
        <w:snapToGrid w:val="0"/>
        <w:ind w:left="1276" w:firstLine="0"/>
        <w:jc w:val="left"/>
        <w:rPr>
          <w:rFonts w:ascii="Roboto" w:hAnsi="Roboto" w:cs="Arial"/>
          <w:b w:val="0"/>
          <w:bCs w:val="0"/>
          <w:sz w:val="40"/>
          <w:szCs w:val="40"/>
        </w:rPr>
      </w:pPr>
      <w:r w:rsidRPr="00C06BC9">
        <w:rPr>
          <w:rFonts w:ascii="Roboto" w:hAnsi="Roboto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CBAC6B4" wp14:editId="74658E20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9" cy="650238"/>
            <wp:effectExtent l="0" t="0" r="8251" b="0"/>
            <wp:wrapSquare wrapText="bothSides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BC9">
        <w:rPr>
          <w:rFonts w:ascii="Roboto" w:hAnsi="Roboto" w:cs="Arial"/>
          <w:color w:val="000000"/>
          <w:sz w:val="40"/>
          <w:szCs w:val="40"/>
        </w:rPr>
        <w:t>Obec</w:t>
      </w:r>
      <w:r w:rsidRPr="00C06BC9">
        <w:rPr>
          <w:rFonts w:ascii="Roboto" w:hAnsi="Roboto" w:cs="Arial"/>
          <w:b w:val="0"/>
          <w:bCs w:val="0"/>
          <w:color w:val="000000"/>
          <w:sz w:val="40"/>
          <w:szCs w:val="40"/>
        </w:rPr>
        <w:t xml:space="preserve"> </w:t>
      </w:r>
      <w:r w:rsidRPr="004D7174">
        <w:rPr>
          <w:rFonts w:ascii="Roboto" w:hAnsi="Roboto" w:cs="Arial"/>
          <w:sz w:val="40"/>
          <w:szCs w:val="40"/>
        </w:rPr>
        <w:t>MUKAŘOV</w:t>
      </w:r>
    </w:p>
    <w:p w14:paraId="26B88ECE" w14:textId="77777777" w:rsidR="002F1F58" w:rsidRPr="00C06BC9" w:rsidRDefault="002F1F58" w:rsidP="002F1F58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color w:val="000000"/>
          <w:szCs w:val="24"/>
        </w:rPr>
      </w:pPr>
      <w:r w:rsidRPr="00C06BC9">
        <w:rPr>
          <w:rFonts w:ascii="Roboto" w:hAnsi="Roboto" w:cs="Arial"/>
          <w:b w:val="0"/>
          <w:bCs w:val="0"/>
          <w:color w:val="000000"/>
          <w:szCs w:val="24"/>
        </w:rPr>
        <w:t>Příčná 11, 251 62 Mukařov</w:t>
      </w:r>
    </w:p>
    <w:p w14:paraId="114B319B" w14:textId="77777777" w:rsidR="002F1F58" w:rsidRPr="00C06BC9" w:rsidRDefault="002F1F58" w:rsidP="002F1F58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szCs w:val="24"/>
        </w:rPr>
      </w:pPr>
      <w:r>
        <w:rPr>
          <w:rFonts w:ascii="Roboto" w:hAnsi="Roboto" w:cs="Arial"/>
          <w:b w:val="0"/>
          <w:bCs w:val="0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A5E4D" wp14:editId="63D0B9C4">
                <wp:simplePos x="0" y="0"/>
                <wp:positionH relativeFrom="column">
                  <wp:posOffset>62230</wp:posOffset>
                </wp:positionH>
                <wp:positionV relativeFrom="paragraph">
                  <wp:posOffset>339090</wp:posOffset>
                </wp:positionV>
                <wp:extent cx="5600700" cy="0"/>
                <wp:effectExtent l="0" t="0" r="0" b="0"/>
                <wp:wrapNone/>
                <wp:docPr id="20184097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65493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C06BC9">
        <w:rPr>
          <w:rFonts w:ascii="Roboto" w:hAnsi="Roboto" w:cs="Arial"/>
          <w:b w:val="0"/>
          <w:bCs w:val="0"/>
          <w:color w:val="000000"/>
          <w:szCs w:val="24"/>
        </w:rPr>
        <w:t>www.mukarov.cz</w:t>
      </w:r>
      <w:r>
        <w:rPr>
          <w:rFonts w:ascii="Roboto" w:hAnsi="Roboto" w:cs="Arial"/>
          <w:b w:val="0"/>
          <w:bCs w:val="0"/>
          <w:color w:val="000000"/>
          <w:szCs w:val="24"/>
        </w:rPr>
        <w:br/>
      </w:r>
    </w:p>
    <w:p w14:paraId="01F72BE6" w14:textId="49846440" w:rsidR="00576D05" w:rsidRDefault="00576D05">
      <w:pPr>
        <w:pStyle w:val="Nadpis1"/>
      </w:pPr>
      <w:r>
        <w:t>Zastupitelstvo obce Mukařov</w:t>
      </w:r>
    </w:p>
    <w:p w14:paraId="38EAF25C" w14:textId="0713141C" w:rsidR="00F64203" w:rsidRDefault="00934DBE">
      <w:pPr>
        <w:pStyle w:val="Nadpis1"/>
      </w:pPr>
      <w:r>
        <w:t>Obecně závazná vyhláška obce Mukařov</w:t>
      </w:r>
      <w:r w:rsidR="002F1F58">
        <w:t xml:space="preserve"> </w:t>
      </w:r>
      <w:r>
        <w:br/>
        <w:t>o místním poplatku za užívání veřejného prostranství</w:t>
      </w:r>
    </w:p>
    <w:p w14:paraId="286096C7" w14:textId="3DB964C1" w:rsidR="00F64203" w:rsidRDefault="00934DBE">
      <w:pPr>
        <w:pStyle w:val="UvodniVeta"/>
      </w:pPr>
      <w:r>
        <w:t>Zastupitelstvo obce Mukařov se na svém zasedání dne </w:t>
      </w:r>
      <w:r w:rsidR="002F1F58">
        <w:t>14.listopadu</w:t>
      </w:r>
      <w:r>
        <w:t xml:space="preserve"> 2023</w:t>
      </w:r>
      <w:r w:rsidR="00791ADD">
        <w:t>, č. usnesení 5/13/</w:t>
      </w:r>
      <w:proofErr w:type="gramStart"/>
      <w:r w:rsidR="00791ADD">
        <w:t xml:space="preserve">2023, </w:t>
      </w:r>
      <w:r>
        <w:t xml:space="preserve">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852497" w14:textId="77777777" w:rsidR="00F64203" w:rsidRDefault="00934DBE">
      <w:pPr>
        <w:pStyle w:val="Nadpis2"/>
      </w:pPr>
      <w:r>
        <w:t>Čl. 1</w:t>
      </w:r>
      <w:r>
        <w:br/>
        <w:t>Úvodní ustanovení</w:t>
      </w:r>
    </w:p>
    <w:p w14:paraId="3AD97598" w14:textId="77777777" w:rsidR="00F64203" w:rsidRDefault="00934DBE">
      <w:pPr>
        <w:pStyle w:val="Odstavec"/>
        <w:numPr>
          <w:ilvl w:val="0"/>
          <w:numId w:val="1"/>
        </w:numPr>
      </w:pPr>
      <w:r>
        <w:t>Obec Mukařov touto vyhláškou zavádí místní poplatek za užívání veřejného prostranství (dále jen „poplatek“).</w:t>
      </w:r>
    </w:p>
    <w:p w14:paraId="43811FA9" w14:textId="77777777" w:rsidR="00F64203" w:rsidRDefault="00934DB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1183DE" w14:textId="77777777" w:rsidR="00F542F1" w:rsidRDefault="00F542F1" w:rsidP="00F542F1">
      <w:pPr>
        <w:pStyle w:val="Odstavec"/>
        <w:ind w:left="567"/>
      </w:pPr>
    </w:p>
    <w:p w14:paraId="4BA86F42" w14:textId="77777777" w:rsidR="00F64203" w:rsidRDefault="00934DBE">
      <w:pPr>
        <w:pStyle w:val="Nadpis2"/>
      </w:pPr>
      <w:r>
        <w:t>Čl. 2</w:t>
      </w:r>
      <w:r>
        <w:br/>
        <w:t>Předmět poplatku a poplatník</w:t>
      </w:r>
    </w:p>
    <w:p w14:paraId="17C12127" w14:textId="77777777" w:rsidR="00F64203" w:rsidRDefault="00934DB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7219767" w14:textId="77777777" w:rsidR="00F64203" w:rsidRDefault="00934DB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BA3A24" w14:textId="77777777" w:rsidR="00F64203" w:rsidRDefault="00934DB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95523E3" w14:textId="77777777" w:rsidR="00F64203" w:rsidRDefault="00934DB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24E86C4" w14:textId="77777777" w:rsidR="00F64203" w:rsidRDefault="00934DB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994FC19" w14:textId="77777777" w:rsidR="00F64203" w:rsidRDefault="00934DB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3981E53" w14:textId="77777777" w:rsidR="00F64203" w:rsidRDefault="00934DBE">
      <w:pPr>
        <w:pStyle w:val="Odstavec"/>
        <w:numPr>
          <w:ilvl w:val="1"/>
          <w:numId w:val="1"/>
        </w:numPr>
      </w:pPr>
      <w:r>
        <w:t>provádění výkopových prací,</w:t>
      </w:r>
    </w:p>
    <w:p w14:paraId="2DD04ECA" w14:textId="77777777" w:rsidR="00F64203" w:rsidRDefault="00934DB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B6B5FF2" w14:textId="77777777" w:rsidR="00F64203" w:rsidRDefault="00934DBE">
      <w:pPr>
        <w:pStyle w:val="Odstavec"/>
        <w:numPr>
          <w:ilvl w:val="1"/>
          <w:numId w:val="1"/>
        </w:numPr>
      </w:pPr>
      <w:r>
        <w:t>umístění skládek,</w:t>
      </w:r>
    </w:p>
    <w:p w14:paraId="514C821B" w14:textId="77777777" w:rsidR="00F64203" w:rsidRDefault="00934DBE">
      <w:pPr>
        <w:pStyle w:val="Odstavec"/>
        <w:numPr>
          <w:ilvl w:val="1"/>
          <w:numId w:val="1"/>
        </w:numPr>
      </w:pPr>
      <w:r>
        <w:t>umístění zařízení cirkusů,</w:t>
      </w:r>
    </w:p>
    <w:p w14:paraId="7F2832AD" w14:textId="77777777" w:rsidR="00F64203" w:rsidRDefault="00934DB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42D1421" w14:textId="77777777" w:rsidR="00F64203" w:rsidRDefault="00934DB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06A0471" w14:textId="77777777" w:rsidR="00F64203" w:rsidRDefault="00934DB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E391D58" w14:textId="77777777" w:rsidR="00F64203" w:rsidRDefault="00934DBE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00279EF3" w14:textId="77777777" w:rsidR="00F64203" w:rsidRDefault="00934DB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B098BEC" w14:textId="77777777" w:rsidR="00F64203" w:rsidRDefault="00934DB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849A6B2" w14:textId="77777777" w:rsidR="00F64203" w:rsidRDefault="00934DB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A9A1943" w14:textId="77777777" w:rsidR="00F542F1" w:rsidRDefault="00F542F1" w:rsidP="00F542F1">
      <w:pPr>
        <w:pStyle w:val="Odstavec"/>
      </w:pPr>
    </w:p>
    <w:p w14:paraId="0C8CA0DF" w14:textId="77777777" w:rsidR="00F64203" w:rsidRDefault="00934DBE">
      <w:pPr>
        <w:pStyle w:val="Nadpis2"/>
      </w:pPr>
      <w:r>
        <w:t>Čl. 3</w:t>
      </w:r>
      <w:r>
        <w:br/>
        <w:t>Veřejná prostranství</w:t>
      </w:r>
    </w:p>
    <w:p w14:paraId="484E4772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 xml:space="preserve">Poplatek se platí za užívání těchto veřejných prostranství, kterými pro účely této vyhlášky jsou všechny (ve všech místních částech obce): </w:t>
      </w:r>
    </w:p>
    <w:p w14:paraId="7E17C2A4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 xml:space="preserve">a) návsi, </w:t>
      </w:r>
    </w:p>
    <w:p w14:paraId="709312CC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 xml:space="preserve">b) komunikace v zastavěných částech obce, </w:t>
      </w:r>
    </w:p>
    <w:p w14:paraId="55451AD0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>c) chodníky,</w:t>
      </w:r>
    </w:p>
    <w:p w14:paraId="57227D65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>d) veřejná zeleň,</w:t>
      </w:r>
    </w:p>
    <w:p w14:paraId="613171BE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>e) parky,</w:t>
      </w:r>
    </w:p>
    <w:p w14:paraId="40E56F00" w14:textId="77777777" w:rsidR="00C74718" w:rsidRPr="00C74718" w:rsidRDefault="00C74718" w:rsidP="00C74718">
      <w:pPr>
        <w:tabs>
          <w:tab w:val="left" w:pos="567"/>
        </w:tabs>
        <w:spacing w:after="120" w:line="276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C74718">
        <w:rPr>
          <w:rFonts w:ascii="Arial" w:eastAsia="Arial" w:hAnsi="Arial" w:cs="Arial"/>
          <w:sz w:val="22"/>
          <w:szCs w:val="22"/>
        </w:rPr>
        <w:t>f) hřiště.</w:t>
      </w:r>
    </w:p>
    <w:p w14:paraId="613DD741" w14:textId="77777777" w:rsidR="00F64203" w:rsidRDefault="00934DBE">
      <w:pPr>
        <w:pStyle w:val="Nadpis2"/>
      </w:pPr>
      <w:r>
        <w:t>Čl. 4</w:t>
      </w:r>
      <w:r>
        <w:br/>
        <w:t>Ohlašovací povinnost</w:t>
      </w:r>
    </w:p>
    <w:p w14:paraId="1C77C464" w14:textId="77777777" w:rsidR="00F64203" w:rsidRDefault="00934DBE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9B5F2DD" w14:textId="77777777" w:rsidR="00F64203" w:rsidRDefault="00934DB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432ED84" w14:textId="77777777" w:rsidR="00F64203" w:rsidRDefault="00934DB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4EBDFB0" w14:textId="77777777" w:rsidR="00F542F1" w:rsidRDefault="00F542F1" w:rsidP="00F542F1">
      <w:pPr>
        <w:pStyle w:val="Odstavec"/>
      </w:pPr>
    </w:p>
    <w:p w14:paraId="00CEA3A5" w14:textId="77777777" w:rsidR="00F64203" w:rsidRDefault="00934DBE">
      <w:pPr>
        <w:pStyle w:val="Nadpis2"/>
      </w:pPr>
      <w:r>
        <w:t>Čl. 5</w:t>
      </w:r>
      <w:r>
        <w:br/>
        <w:t>Sazba poplatku</w:t>
      </w:r>
    </w:p>
    <w:p w14:paraId="12689762" w14:textId="77777777" w:rsidR="00F64203" w:rsidRDefault="00934DBE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184450C" w14:textId="30827218" w:rsidR="00F64203" w:rsidRDefault="00934DBE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9A76CD">
        <w:tab/>
      </w:r>
      <w:r w:rsidR="009A76CD">
        <w:tab/>
      </w:r>
      <w:r>
        <w:t>10 Kč,</w:t>
      </w:r>
    </w:p>
    <w:p w14:paraId="5A59B669" w14:textId="2B589AAC" w:rsidR="00F64203" w:rsidRDefault="00934DBE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3EB7C298" w14:textId="08899557" w:rsidR="00F64203" w:rsidRDefault="00934DBE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9A76CD">
        <w:tab/>
      </w:r>
      <w:r w:rsidR="009A76CD">
        <w:tab/>
      </w:r>
      <w:r>
        <w:t>10 Kč,</w:t>
      </w:r>
    </w:p>
    <w:p w14:paraId="2AB12300" w14:textId="61685829" w:rsidR="00F64203" w:rsidRDefault="00934DBE">
      <w:pPr>
        <w:pStyle w:val="Odstavec"/>
        <w:numPr>
          <w:ilvl w:val="1"/>
          <w:numId w:val="1"/>
        </w:numPr>
      </w:pPr>
      <w:r>
        <w:lastRenderedPageBreak/>
        <w:t xml:space="preserve">za umístění zařízení sloužících pro poskytování prodeje </w:t>
      </w:r>
      <w:r w:rsidR="009A76CD">
        <w:tab/>
      </w:r>
      <w:r w:rsidR="009A76CD">
        <w:tab/>
      </w:r>
      <w:r w:rsidR="009A76CD">
        <w:tab/>
      </w:r>
      <w:r>
        <w:t>75 Kč,</w:t>
      </w:r>
    </w:p>
    <w:p w14:paraId="68989269" w14:textId="097A4CF8" w:rsidR="00F64203" w:rsidRDefault="00934DBE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75 Kč,</w:t>
      </w:r>
    </w:p>
    <w:p w14:paraId="4035B710" w14:textId="3D61881F" w:rsidR="00F64203" w:rsidRDefault="00934DBE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67BCB062" w14:textId="189BE5B0" w:rsidR="00F64203" w:rsidRDefault="00934DBE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4CC79C0F" w14:textId="17B1B726" w:rsidR="00F64203" w:rsidRDefault="00934DBE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20BAB9FA" w14:textId="5764C66C" w:rsidR="00F64203" w:rsidRDefault="00934DBE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367D6D15" w14:textId="0DE4E20A" w:rsidR="00F64203" w:rsidRDefault="00934DBE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04CEA07D" w14:textId="3566F7D7" w:rsidR="00F64203" w:rsidRDefault="00934DBE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05EF976E" w14:textId="783DDAD9" w:rsidR="00F64203" w:rsidRDefault="00934DBE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53911D65" w14:textId="70AE23DB" w:rsidR="00F64203" w:rsidRDefault="00934DBE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9A76CD">
        <w:tab/>
      </w:r>
      <w:r w:rsidR="009A76CD">
        <w:tab/>
      </w:r>
      <w:r w:rsidR="009A76CD">
        <w:tab/>
      </w:r>
      <w:r w:rsidR="009A76CD">
        <w:tab/>
      </w:r>
      <w:r>
        <w:t>10 Kč,</w:t>
      </w:r>
    </w:p>
    <w:p w14:paraId="01217BA5" w14:textId="6915A43F" w:rsidR="00F64203" w:rsidRDefault="00934DB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C911525" w14:textId="6A318400" w:rsidR="00F64203" w:rsidRDefault="00934DBE">
      <w:pPr>
        <w:pStyle w:val="Odstavec"/>
        <w:numPr>
          <w:ilvl w:val="0"/>
          <w:numId w:val="1"/>
        </w:numPr>
      </w:pPr>
      <w:r>
        <w:t xml:space="preserve">Obec stanovuje poplatek paušální částkou za vyhrazení trvalého parkovacího místa </w:t>
      </w:r>
      <w:r w:rsidR="00F542F1">
        <w:t>5</w:t>
      </w:r>
      <w:r>
        <w:t>000 Kč za rok.</w:t>
      </w:r>
    </w:p>
    <w:p w14:paraId="47E5C81B" w14:textId="77777777" w:rsidR="00F64203" w:rsidRDefault="00934DBE">
      <w:pPr>
        <w:pStyle w:val="Nadpis2"/>
      </w:pPr>
      <w:r>
        <w:t>Čl. 6</w:t>
      </w:r>
      <w:r>
        <w:br/>
        <w:t>Splatnost poplatku</w:t>
      </w:r>
    </w:p>
    <w:p w14:paraId="553A89FA" w14:textId="77777777" w:rsidR="00F64203" w:rsidRDefault="00934DBE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1CC1150" w14:textId="77777777" w:rsidR="00F64203" w:rsidRDefault="00934DBE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4CC10D91" w14:textId="77777777" w:rsidR="00F64203" w:rsidRDefault="00934DBE">
      <w:pPr>
        <w:pStyle w:val="Nadpis2"/>
      </w:pPr>
      <w:r>
        <w:t>Čl. 7</w:t>
      </w:r>
      <w:r>
        <w:br/>
        <w:t xml:space="preserve"> Osvobození</w:t>
      </w:r>
    </w:p>
    <w:p w14:paraId="253255E9" w14:textId="77777777" w:rsidR="00F64203" w:rsidRDefault="00934DBE">
      <w:pPr>
        <w:pStyle w:val="Odstavec"/>
        <w:numPr>
          <w:ilvl w:val="0"/>
          <w:numId w:val="6"/>
        </w:numPr>
      </w:pPr>
      <w:r>
        <w:t>Poplatek se neplatí:</w:t>
      </w:r>
    </w:p>
    <w:p w14:paraId="17168425" w14:textId="77777777" w:rsidR="00F64203" w:rsidRDefault="00934DB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5D83145" w14:textId="77777777" w:rsidR="00F64203" w:rsidRDefault="00934DB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1E6F5E3" w14:textId="77777777" w:rsidR="00F64203" w:rsidRDefault="00934DB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C0D20B2" w14:textId="77777777" w:rsidR="009A76CD" w:rsidRDefault="009A76CD" w:rsidP="004800B3">
      <w:pPr>
        <w:pStyle w:val="Odstavec"/>
        <w:ind w:left="567"/>
      </w:pPr>
    </w:p>
    <w:p w14:paraId="7473ECCA" w14:textId="77777777" w:rsidR="00F64203" w:rsidRDefault="00934DBE">
      <w:pPr>
        <w:pStyle w:val="Nadpis2"/>
      </w:pPr>
      <w:r>
        <w:t>Čl. 8</w:t>
      </w:r>
      <w:r>
        <w:br/>
        <w:t xml:space="preserve"> Přechodné a zrušovací ustanovení</w:t>
      </w:r>
    </w:p>
    <w:p w14:paraId="1E4FEDBB" w14:textId="77777777" w:rsidR="00F64203" w:rsidRDefault="00934DB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B5FEB95" w14:textId="0D7D1B7A" w:rsidR="00F64203" w:rsidRDefault="00934DBE">
      <w:pPr>
        <w:pStyle w:val="Odstavec"/>
        <w:numPr>
          <w:ilvl w:val="0"/>
          <w:numId w:val="1"/>
        </w:numPr>
      </w:pPr>
      <w:r>
        <w:t xml:space="preserve">Zrušuje se obecně závazná vyhláška č. 05/2019, o místních poplatcích, ze dne 10. prosince </w:t>
      </w:r>
      <w:r w:rsidR="009A76CD">
        <w:t>20</w:t>
      </w:r>
      <w:r>
        <w:t>19.</w:t>
      </w:r>
    </w:p>
    <w:p w14:paraId="29DDAC5D" w14:textId="77777777" w:rsidR="00F64203" w:rsidRDefault="00934DBE">
      <w:pPr>
        <w:pStyle w:val="Nadpis2"/>
      </w:pPr>
      <w:r>
        <w:lastRenderedPageBreak/>
        <w:t>Čl. 9</w:t>
      </w:r>
      <w:r>
        <w:br/>
        <w:t>Účinnost</w:t>
      </w:r>
    </w:p>
    <w:p w14:paraId="382A41BB" w14:textId="77777777" w:rsidR="00F64203" w:rsidRDefault="00934DBE">
      <w:pPr>
        <w:pStyle w:val="Odstavec"/>
      </w:pPr>
      <w:r>
        <w:t>Tato vyhláška nabývá účinnosti dnem 1. ledna 2024.</w:t>
      </w:r>
    </w:p>
    <w:p w14:paraId="26410815" w14:textId="77777777" w:rsidR="004800B3" w:rsidRDefault="004800B3">
      <w:pPr>
        <w:pStyle w:val="Odstavec"/>
      </w:pPr>
    </w:p>
    <w:p w14:paraId="51F53CE4" w14:textId="77777777" w:rsidR="004800B3" w:rsidRDefault="004800B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64203" w14:paraId="2CC54D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86386" w14:textId="77777777" w:rsidR="00F64203" w:rsidRDefault="00934DBE">
            <w:pPr>
              <w:pStyle w:val="PodpisovePole"/>
            </w:pPr>
            <w:r>
              <w:t>Ing. Hana Zákoucká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ED52F" w14:textId="77777777" w:rsidR="00F64203" w:rsidRDefault="00934DBE">
            <w:pPr>
              <w:pStyle w:val="PodpisovePole"/>
            </w:pPr>
            <w:r>
              <w:t>Ing. Přemysl Zima v. r.</w:t>
            </w:r>
            <w:r>
              <w:br/>
              <w:t xml:space="preserve"> místostarosta</w:t>
            </w:r>
          </w:p>
        </w:tc>
      </w:tr>
      <w:tr w:rsidR="00F64203" w14:paraId="2C6ECCD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EC723" w14:textId="77777777" w:rsidR="00F64203" w:rsidRDefault="00F6420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A52FF" w14:textId="77777777" w:rsidR="00F64203" w:rsidRDefault="00F64203">
            <w:pPr>
              <w:pStyle w:val="PodpisovePole"/>
            </w:pPr>
          </w:p>
        </w:tc>
      </w:tr>
    </w:tbl>
    <w:p w14:paraId="31B52388" w14:textId="77777777" w:rsidR="00934DBE" w:rsidRDefault="00934DBE"/>
    <w:sectPr w:rsidR="00934D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98BD" w14:textId="77777777" w:rsidR="00A63989" w:rsidRDefault="00A63989">
      <w:r>
        <w:separator/>
      </w:r>
    </w:p>
  </w:endnote>
  <w:endnote w:type="continuationSeparator" w:id="0">
    <w:p w14:paraId="6669E84A" w14:textId="77777777" w:rsidR="00A63989" w:rsidRDefault="00A6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AEC57" w14:textId="77777777" w:rsidR="00A63989" w:rsidRDefault="00A63989">
      <w:r>
        <w:rPr>
          <w:color w:val="000000"/>
        </w:rPr>
        <w:separator/>
      </w:r>
    </w:p>
  </w:footnote>
  <w:footnote w:type="continuationSeparator" w:id="0">
    <w:p w14:paraId="28264CEB" w14:textId="77777777" w:rsidR="00A63989" w:rsidRDefault="00A63989">
      <w:r>
        <w:continuationSeparator/>
      </w:r>
    </w:p>
  </w:footnote>
  <w:footnote w:id="1">
    <w:p w14:paraId="402A663A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5A09C95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DA3CDFA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021E575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F6C9A3C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465DCBE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2D2430F" w14:textId="77777777" w:rsidR="00F64203" w:rsidRDefault="00934DB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4D31"/>
    <w:multiLevelType w:val="multilevel"/>
    <w:tmpl w:val="239EE2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7398020">
    <w:abstractNumId w:val="0"/>
  </w:num>
  <w:num w:numId="2" w16cid:durableId="1653171171">
    <w:abstractNumId w:val="0"/>
    <w:lvlOverride w:ilvl="0">
      <w:startOverride w:val="1"/>
    </w:lvlOverride>
  </w:num>
  <w:num w:numId="3" w16cid:durableId="623389593">
    <w:abstractNumId w:val="0"/>
    <w:lvlOverride w:ilvl="0">
      <w:startOverride w:val="1"/>
    </w:lvlOverride>
  </w:num>
  <w:num w:numId="4" w16cid:durableId="214238751">
    <w:abstractNumId w:val="0"/>
    <w:lvlOverride w:ilvl="0">
      <w:startOverride w:val="1"/>
    </w:lvlOverride>
  </w:num>
  <w:num w:numId="5" w16cid:durableId="359669469">
    <w:abstractNumId w:val="0"/>
    <w:lvlOverride w:ilvl="0">
      <w:startOverride w:val="1"/>
    </w:lvlOverride>
  </w:num>
  <w:num w:numId="6" w16cid:durableId="1332106121">
    <w:abstractNumId w:val="0"/>
    <w:lvlOverride w:ilvl="0">
      <w:startOverride w:val="1"/>
    </w:lvlOverride>
  </w:num>
  <w:num w:numId="7" w16cid:durableId="15787808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03"/>
    <w:rsid w:val="001B0B66"/>
    <w:rsid w:val="002F1F58"/>
    <w:rsid w:val="004800B3"/>
    <w:rsid w:val="00576D05"/>
    <w:rsid w:val="00791ADD"/>
    <w:rsid w:val="00934DBE"/>
    <w:rsid w:val="009513EE"/>
    <w:rsid w:val="009A76CD"/>
    <w:rsid w:val="00A63989"/>
    <w:rsid w:val="00C74718"/>
    <w:rsid w:val="00F542F1"/>
    <w:rsid w:val="00F6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A945"/>
  <w15:docId w15:val="{FF6569F0-5FFE-4EED-A76E-CE4CDE7A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Import7">
    <w:name w:val="Import 7"/>
    <w:basedOn w:val="Normln"/>
    <w:rsid w:val="002F1F5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606"/>
      <w:jc w:val="both"/>
      <w:textAlignment w:val="auto"/>
    </w:pPr>
    <w:rPr>
      <w:rFonts w:ascii="Courier New" w:eastAsia="Times New Roman" w:hAnsi="Courier New" w:cs="Courier New"/>
      <w:b/>
      <w:bCs/>
      <w:kern w:val="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671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Zakoucká</dc:creator>
  <cp:lastModifiedBy>Hana Zákoucká</cp:lastModifiedBy>
  <cp:revision>10</cp:revision>
  <dcterms:created xsi:type="dcterms:W3CDTF">2023-11-02T21:01:00Z</dcterms:created>
  <dcterms:modified xsi:type="dcterms:W3CDTF">2023-11-21T08:34:00Z</dcterms:modified>
</cp:coreProperties>
</file>