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SVS/2026/022150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0A603FAF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4BEA1A9" w14:textId="77777777" w:rsidR="00484082" w:rsidRDefault="00484082" w:rsidP="00CA1173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0"/>
          <w:szCs w:val="20"/>
        </w:rPr>
      </w:pPr>
    </w:p>
    <w:p w14:paraId="18E9EEA5" w14:textId="71B276EF" w:rsidR="00616664" w:rsidRDefault="005E3246" w:rsidP="00D73C2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3118CF" w:rsidRPr="00751FA8">
            <w:rPr>
              <w:rFonts w:ascii="Arial" w:eastAsia="Calibri" w:hAnsi="Arial" w:cs="Arial"/>
              <w:sz w:val="20"/>
              <w:szCs w:val="20"/>
            </w:rPr>
            <w:t>Krajská veterinární správa Státní veterinární správy pro Kraj Vysočina</w:t>
          </w:r>
        </w:sdtContent>
      </w:sdt>
      <w:r w:rsidR="00616664" w:rsidRPr="00751FA8">
        <w:rPr>
          <w:rFonts w:ascii="Arial" w:eastAsia="Calibri" w:hAnsi="Arial" w:cs="Times New Roman"/>
          <w:sz w:val="20"/>
          <w:szCs w:val="20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</w:t>
      </w:r>
      <w:r w:rsidR="003118CF" w:rsidRPr="00751FA8">
        <w:rPr>
          <w:rFonts w:ascii="Arial" w:eastAsia="Calibri" w:hAnsi="Arial" w:cs="Times New Roman"/>
          <w:sz w:val="20"/>
          <w:szCs w:val="20"/>
        </w:rPr>
        <w:t xml:space="preserve"> 2 veterinárního zákona rozhodla</w:t>
      </w:r>
      <w:r w:rsidR="00616664" w:rsidRPr="00751FA8">
        <w:rPr>
          <w:rFonts w:ascii="Arial" w:eastAsia="Calibri" w:hAnsi="Arial" w:cs="Times New Roman"/>
          <w:sz w:val="20"/>
          <w:szCs w:val="20"/>
        </w:rPr>
        <w:t xml:space="preserve"> ta</w:t>
      </w:r>
      <w:r w:rsidR="003118CF" w:rsidRPr="00751FA8">
        <w:rPr>
          <w:rFonts w:ascii="Arial" w:eastAsia="Calibri" w:hAnsi="Arial" w:cs="Times New Roman"/>
          <w:sz w:val="20"/>
          <w:szCs w:val="20"/>
        </w:rPr>
        <w:t>k</w:t>
      </w:r>
      <w:r w:rsidR="00616664" w:rsidRPr="00751FA8">
        <w:rPr>
          <w:rFonts w:ascii="Arial" w:eastAsia="Calibri" w:hAnsi="Arial" w:cs="Times New Roman"/>
          <w:sz w:val="20"/>
          <w:szCs w:val="20"/>
        </w:rPr>
        <w:t>to</w:t>
      </w:r>
      <w:r w:rsidR="003118CF" w:rsidRPr="00751FA8">
        <w:rPr>
          <w:rFonts w:ascii="Arial" w:eastAsia="Calibri" w:hAnsi="Arial" w:cs="Times New Roman"/>
          <w:sz w:val="20"/>
          <w:szCs w:val="20"/>
        </w:rPr>
        <w:t>:</w:t>
      </w:r>
    </w:p>
    <w:p w14:paraId="66899AB8" w14:textId="77777777" w:rsidR="00484082" w:rsidRPr="00751FA8" w:rsidRDefault="00484082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</w:p>
    <w:p w14:paraId="2D6A6EF3" w14:textId="77777777" w:rsidR="007544AA" w:rsidRPr="003118CF" w:rsidRDefault="007544AA" w:rsidP="00751FA8">
      <w:pPr>
        <w:pStyle w:val="Default"/>
        <w:jc w:val="center"/>
        <w:rPr>
          <w:sz w:val="22"/>
          <w:szCs w:val="22"/>
        </w:rPr>
      </w:pPr>
      <w:r w:rsidRPr="003118CF">
        <w:rPr>
          <w:bCs/>
          <w:sz w:val="22"/>
          <w:szCs w:val="22"/>
        </w:rPr>
        <w:t>Čl. 1</w:t>
      </w:r>
    </w:p>
    <w:p w14:paraId="672F2369" w14:textId="77777777" w:rsidR="007544AA" w:rsidRPr="003118CF" w:rsidRDefault="007544AA" w:rsidP="00751FA8">
      <w:pPr>
        <w:pStyle w:val="Default"/>
        <w:spacing w:before="120"/>
        <w:jc w:val="center"/>
        <w:rPr>
          <w:b/>
          <w:bCs/>
          <w:sz w:val="22"/>
          <w:szCs w:val="22"/>
        </w:rPr>
      </w:pPr>
      <w:r w:rsidRPr="003118CF">
        <w:rPr>
          <w:b/>
          <w:bCs/>
          <w:sz w:val="22"/>
          <w:szCs w:val="22"/>
        </w:rPr>
        <w:t>Ukončení mimořádných veterinárních opatření</w:t>
      </w:r>
    </w:p>
    <w:p w14:paraId="166E69C2" w14:textId="77777777" w:rsidR="007544AA" w:rsidRPr="003118CF" w:rsidRDefault="007544AA" w:rsidP="007544AA">
      <w:pPr>
        <w:pStyle w:val="Default"/>
        <w:jc w:val="center"/>
        <w:rPr>
          <w:sz w:val="22"/>
          <w:szCs w:val="22"/>
        </w:rPr>
      </w:pPr>
    </w:p>
    <w:p w14:paraId="28A5EA63" w14:textId="5081644C" w:rsidR="007544AA" w:rsidRPr="00751FA8" w:rsidRDefault="007544AA" w:rsidP="00751FA8">
      <w:pPr>
        <w:tabs>
          <w:tab w:val="left" w:pos="709"/>
          <w:tab w:val="left" w:pos="5387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51FA8">
        <w:rPr>
          <w:rFonts w:ascii="Arial" w:hAnsi="Arial" w:cs="Arial"/>
          <w:sz w:val="20"/>
          <w:szCs w:val="20"/>
        </w:rPr>
        <w:t>Mimořádná veterinární opatření nařízená dne 31. 3. 2025 nařízením Státní veterinární správy č. j. 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espis_objektsps/evidencni_cislo"/>
          <w:id w:val="433636684"/>
          <w:placeholder>
            <w:docPart w:val="E05B1FE8AE414941972CB17ABD844A6B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espis_objektsps/evidencni_cislo"/>
              <w:id w:val="-2116664459"/>
              <w:placeholder>
                <w:docPart w:val="EE896DD1BFA441FB90642AA641E33DC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espis_objektsps/evidencni_cislo"/>
                  <w:id w:val="774528284"/>
                  <w:placeholder>
                    <w:docPart w:val="14B0C211273B4F1DA94C0A8A83D1D15C"/>
                  </w:placeholder>
                </w:sdtPr>
                <w:sdtEndPr/>
                <w:sdtContent>
                  <w:r w:rsidRPr="00751FA8">
                    <w:rPr>
                      <w:rFonts w:ascii="Arial" w:hAnsi="Arial" w:cs="Arial"/>
                      <w:sz w:val="20"/>
                      <w:szCs w:val="20"/>
                    </w:rPr>
                    <w:t>SVS/2025/049810</w:t>
                  </w:r>
                </w:sdtContent>
              </w:sdt>
            </w:sdtContent>
          </w:sdt>
        </w:sdtContent>
      </w:sdt>
      <w:r w:rsidRPr="00751FA8">
        <w:rPr>
          <w:rFonts w:ascii="Arial" w:hAnsi="Arial" w:cs="Arial"/>
          <w:sz w:val="20"/>
          <w:szCs w:val="20"/>
        </w:rPr>
        <w:t xml:space="preserve"> vydaná z důvodů zamezení šíření nebezpečné nákazy moru včelího plodu na území Kraje Vysočina, která byla potvrzena v katastrálním území Pacov (717215) v Kraji Vysočina, se ukončují. </w:t>
      </w:r>
    </w:p>
    <w:p w14:paraId="001D9A21" w14:textId="77777777" w:rsidR="007544AA" w:rsidRPr="003118CF" w:rsidRDefault="007544AA" w:rsidP="00751FA8">
      <w:pPr>
        <w:tabs>
          <w:tab w:val="left" w:pos="709"/>
          <w:tab w:val="left" w:pos="5387"/>
        </w:tabs>
        <w:spacing w:after="0" w:line="240" w:lineRule="auto"/>
        <w:jc w:val="center"/>
        <w:rPr>
          <w:rFonts w:ascii="Arial" w:eastAsia="Calibri" w:hAnsi="Arial" w:cs="Arial"/>
        </w:rPr>
      </w:pPr>
      <w:r w:rsidRPr="003118CF">
        <w:rPr>
          <w:rFonts w:ascii="Arial" w:eastAsia="Calibri" w:hAnsi="Arial" w:cs="Arial"/>
        </w:rPr>
        <w:t>Čl. 2</w:t>
      </w:r>
    </w:p>
    <w:p w14:paraId="6931882A" w14:textId="3A1B04F6" w:rsidR="007544AA" w:rsidRDefault="007544AA" w:rsidP="00751FA8">
      <w:pPr>
        <w:tabs>
          <w:tab w:val="left" w:pos="709"/>
          <w:tab w:val="left" w:pos="5387"/>
        </w:tabs>
        <w:spacing w:before="120" w:after="0" w:line="240" w:lineRule="auto"/>
        <w:jc w:val="center"/>
        <w:rPr>
          <w:rFonts w:ascii="Arial" w:eastAsia="Calibri" w:hAnsi="Arial" w:cs="Arial"/>
          <w:b/>
        </w:rPr>
      </w:pPr>
      <w:r w:rsidRPr="003118CF">
        <w:rPr>
          <w:rFonts w:ascii="Arial" w:eastAsia="Calibri" w:hAnsi="Arial" w:cs="Arial"/>
          <w:b/>
        </w:rPr>
        <w:t xml:space="preserve">Zrušovací ustanovení </w:t>
      </w:r>
    </w:p>
    <w:p w14:paraId="399A2D15" w14:textId="77777777" w:rsidR="00751FA8" w:rsidRPr="00751FA8" w:rsidRDefault="00751FA8" w:rsidP="00751FA8">
      <w:pPr>
        <w:tabs>
          <w:tab w:val="left" w:pos="709"/>
          <w:tab w:val="left" w:pos="5387"/>
        </w:tabs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F7A0C6E" w14:textId="11E808E1" w:rsidR="007544AA" w:rsidRPr="00751FA8" w:rsidRDefault="007544AA" w:rsidP="007544AA">
      <w:pPr>
        <w:tabs>
          <w:tab w:val="left" w:pos="709"/>
          <w:tab w:val="left" w:pos="5387"/>
        </w:tabs>
        <w:rPr>
          <w:rFonts w:ascii="Arial" w:eastAsia="Times New Roman" w:hAnsi="Arial" w:cs="Arial"/>
          <w:iCs/>
          <w:szCs w:val="20"/>
        </w:rPr>
      </w:pPr>
      <w:r w:rsidRPr="00751FA8">
        <w:rPr>
          <w:rFonts w:ascii="Arial" w:hAnsi="Arial" w:cs="Arial"/>
          <w:sz w:val="20"/>
          <w:szCs w:val="20"/>
        </w:rPr>
        <w:t xml:space="preserve">Zrušuje se 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espis_objektsps/evidencni_cislo"/>
          <w:id w:val="-1706563552"/>
          <w:placeholder>
            <w:docPart w:val="F1C68BC7CC7B4A27A5DB3DC21723379B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espis_objektsps/evidencni_cislo"/>
              <w:id w:val="2144469203"/>
              <w:placeholder>
                <w:docPart w:val="334E41BDC7D6456FAA46749C1F51AFA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espis_objektsps/evidencni_cislo"/>
                  <w:id w:val="350150995"/>
                  <w:placeholder>
                    <w:docPart w:val="C77F36E75B3E4B878904D7EE6AF2918D"/>
                  </w:placeholder>
                </w:sdtPr>
                <w:sdtEndPr/>
                <w:sdtContent>
                  <w:r w:rsidRPr="00751FA8">
                    <w:rPr>
                      <w:rFonts w:ascii="Arial" w:hAnsi="Arial" w:cs="Arial"/>
                      <w:sz w:val="20"/>
                      <w:szCs w:val="20"/>
                    </w:rPr>
                    <w:t>SVS/2025/049810</w:t>
                  </w:r>
                </w:sdtContent>
              </w:sdt>
            </w:sdtContent>
          </w:sdt>
        </w:sdtContent>
      </w:sdt>
      <w:r w:rsidRPr="00751FA8">
        <w:rPr>
          <w:rFonts w:ascii="Arial" w:hAnsi="Arial" w:cs="Arial"/>
          <w:sz w:val="20"/>
          <w:szCs w:val="20"/>
        </w:rPr>
        <w:t xml:space="preserve"> ze dne 31. 3. 2025</w:t>
      </w:r>
      <w:r w:rsidRPr="003118CF">
        <w:rPr>
          <w:rFonts w:ascii="Arial" w:hAnsi="Arial" w:cs="Arial"/>
        </w:rPr>
        <w:t>.</w:t>
      </w:r>
      <w:r w:rsidRPr="003118CF">
        <w:rPr>
          <w:rFonts w:ascii="Arial" w:eastAsia="Times New Roman" w:hAnsi="Arial" w:cs="Arial"/>
          <w:iCs/>
          <w:szCs w:val="20"/>
        </w:rPr>
        <w:t xml:space="preserve"> </w:t>
      </w:r>
    </w:p>
    <w:p w14:paraId="383BCC1A" w14:textId="77777777" w:rsidR="007544AA" w:rsidRPr="003118CF" w:rsidRDefault="007544AA" w:rsidP="007544AA">
      <w:pPr>
        <w:pStyle w:val="Default"/>
        <w:jc w:val="center"/>
        <w:rPr>
          <w:b/>
          <w:bCs/>
          <w:sz w:val="20"/>
          <w:szCs w:val="20"/>
        </w:rPr>
      </w:pPr>
    </w:p>
    <w:p w14:paraId="6A7B6F31" w14:textId="35F5AEDC" w:rsidR="007544AA" w:rsidRPr="00751FA8" w:rsidRDefault="007544AA" w:rsidP="00751FA8">
      <w:pPr>
        <w:pStyle w:val="Default"/>
        <w:jc w:val="center"/>
        <w:rPr>
          <w:bCs/>
          <w:sz w:val="22"/>
          <w:szCs w:val="22"/>
        </w:rPr>
      </w:pPr>
      <w:r w:rsidRPr="003118CF">
        <w:rPr>
          <w:bCs/>
          <w:sz w:val="22"/>
          <w:szCs w:val="22"/>
        </w:rPr>
        <w:t>Čl. 3</w:t>
      </w:r>
    </w:p>
    <w:p w14:paraId="1C65A78F" w14:textId="77777777" w:rsidR="007544AA" w:rsidRPr="003118CF" w:rsidRDefault="007544AA" w:rsidP="00751FA8">
      <w:pPr>
        <w:pStyle w:val="Default"/>
        <w:spacing w:before="120"/>
        <w:jc w:val="center"/>
        <w:rPr>
          <w:b/>
          <w:bCs/>
          <w:sz w:val="22"/>
          <w:szCs w:val="22"/>
        </w:rPr>
      </w:pPr>
      <w:r w:rsidRPr="003118CF">
        <w:rPr>
          <w:b/>
          <w:bCs/>
          <w:sz w:val="22"/>
          <w:szCs w:val="22"/>
        </w:rPr>
        <w:t>Společná a závěrečná ustanovení</w:t>
      </w:r>
    </w:p>
    <w:p w14:paraId="02D9DCFD" w14:textId="77777777" w:rsidR="007544AA" w:rsidRPr="003118CF" w:rsidRDefault="007544AA" w:rsidP="007544AA">
      <w:pPr>
        <w:pStyle w:val="Default"/>
        <w:jc w:val="center"/>
        <w:rPr>
          <w:b/>
          <w:bCs/>
          <w:sz w:val="20"/>
          <w:szCs w:val="20"/>
        </w:rPr>
      </w:pPr>
    </w:p>
    <w:p w14:paraId="7AFF86AF" w14:textId="77777777" w:rsidR="007544AA" w:rsidRPr="003118CF" w:rsidRDefault="007544AA" w:rsidP="007544AA">
      <w:pPr>
        <w:pStyle w:val="Datum"/>
        <w:tabs>
          <w:tab w:val="center" w:pos="4534"/>
        </w:tabs>
        <w:spacing w:before="0" w:after="240"/>
        <w:jc w:val="both"/>
        <w:rPr>
          <w:rFonts w:cs="Arial"/>
        </w:rPr>
      </w:pPr>
      <w:r w:rsidRPr="003118CF">
        <w:rPr>
          <w:rFonts w:cs="Arial"/>
        </w:rP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37DEF14C" w14:textId="77777777" w:rsidR="007544AA" w:rsidRPr="003118CF" w:rsidRDefault="007544AA" w:rsidP="007544AA">
      <w:pPr>
        <w:pStyle w:val="Datum"/>
        <w:tabs>
          <w:tab w:val="center" w:pos="4534"/>
        </w:tabs>
        <w:spacing w:before="0" w:after="240"/>
        <w:jc w:val="both"/>
        <w:rPr>
          <w:rFonts w:cs="Arial"/>
        </w:rPr>
      </w:pPr>
      <w:r w:rsidRPr="003118CF">
        <w:rPr>
          <w:rFonts w:cs="Arial"/>
        </w:rPr>
        <w:t>(2) Toto nařízení se vyvěšuje na úředních deskách krajského úřadu a všech obecních úřadů, jejichž území se týká, na dobu nejméně 15 dnů a musí být každému přístupné u krajské veterinární správy, krajského úřadu a všech obecních úřadů, jejichž území se týká.</w:t>
      </w:r>
    </w:p>
    <w:p w14:paraId="7EDBB59D" w14:textId="64E48E74" w:rsidR="007544AA" w:rsidRDefault="007544AA" w:rsidP="00751FA8">
      <w:pPr>
        <w:pStyle w:val="Datum"/>
        <w:tabs>
          <w:tab w:val="center" w:pos="4534"/>
        </w:tabs>
        <w:spacing w:before="0" w:after="0"/>
        <w:jc w:val="both"/>
        <w:rPr>
          <w:rFonts w:cs="Arial"/>
          <w:sz w:val="22"/>
          <w:szCs w:val="22"/>
        </w:rPr>
      </w:pPr>
      <w:r w:rsidRPr="003118CF">
        <w:rPr>
          <w:rFonts w:cs="Arial"/>
        </w:rPr>
        <w:t>(3) Státní veterinární správa zveřejní oznámení o vyhlášení nařízení</w:t>
      </w:r>
      <w:r>
        <w:t xml:space="preserve"> ve Sbírce právních předpisů na své 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2F39D667" w14:textId="69E57B37" w:rsidR="00751FA8" w:rsidRDefault="00751FA8" w:rsidP="00751FA8">
      <w:pPr>
        <w:pStyle w:val="Podpisovdoloka"/>
      </w:pPr>
    </w:p>
    <w:p w14:paraId="23B4E132" w14:textId="77777777" w:rsidR="00751FA8" w:rsidRPr="00751FA8" w:rsidRDefault="00751FA8" w:rsidP="00751FA8">
      <w:pPr>
        <w:pStyle w:val="Podpisovdoloka"/>
      </w:pPr>
    </w:p>
    <w:p w14:paraId="5A30C157" w14:textId="661FE0B9" w:rsidR="00616664" w:rsidRPr="00EC7FA1" w:rsidRDefault="00616664" w:rsidP="00751FA8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EC7FA1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7544AA" w:rsidRPr="00EC7FA1">
            <w:rPr>
              <w:rFonts w:ascii="Arial" w:eastAsia="Calibri" w:hAnsi="Arial" w:cs="Arial"/>
              <w:sz w:val="20"/>
              <w:szCs w:val="20"/>
            </w:rPr>
            <w:t>Jihlavě</w:t>
          </w:r>
        </w:sdtContent>
      </w:sdt>
      <w:r w:rsidRPr="00EC7FA1">
        <w:rPr>
          <w:rFonts w:ascii="Arial" w:eastAsia="Calibri" w:hAnsi="Arial" w:cs="Arial"/>
          <w:sz w:val="20"/>
          <w:szCs w:val="20"/>
        </w:rPr>
        <w:t xml:space="preserve"> dne </w:t>
      </w:r>
      <w:bookmarkStart w:id="1" w:name="_Hlk215552278"/>
      <w:sdt>
        <w:sdtPr>
          <w:rPr>
            <w:rFonts w:ascii="Arial" w:hAnsi="Arial" w:cs="Arial"/>
            <w:sz w:val="20"/>
            <w:szCs w:val="20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44AA" w:rsidRPr="00EC7FA1">
            <w:rPr>
              <w:rFonts w:ascii="Arial" w:hAnsi="Arial" w:cs="Arial"/>
              <w:sz w:val="20"/>
              <w:szCs w:val="20"/>
            </w:rPr>
            <w:t>04.02.2026</w:t>
          </w:r>
        </w:sdtContent>
      </w:sdt>
      <w:bookmarkEnd w:id="1"/>
    </w:p>
    <w:p w14:paraId="6F660FA0" w14:textId="4538ADA6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5E3246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5E3246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72C96532" w14:textId="1D2C1316" w:rsidR="00616664" w:rsidRPr="00366E23" w:rsidRDefault="00366E23" w:rsidP="00366E23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podepsáno elektronicky</w:t>
      </w:r>
      <w:r>
        <w:t xml:space="preserve"> </w:t>
      </w:r>
    </w:p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3C6D09F8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246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E1036"/>
    <w:rsid w:val="00256328"/>
    <w:rsid w:val="003118CF"/>
    <w:rsid w:val="00312826"/>
    <w:rsid w:val="00362F56"/>
    <w:rsid w:val="00366E23"/>
    <w:rsid w:val="00461078"/>
    <w:rsid w:val="00484082"/>
    <w:rsid w:val="005E3246"/>
    <w:rsid w:val="00616664"/>
    <w:rsid w:val="00661489"/>
    <w:rsid w:val="00740498"/>
    <w:rsid w:val="00751FA8"/>
    <w:rsid w:val="007544AA"/>
    <w:rsid w:val="007B6A92"/>
    <w:rsid w:val="00850D2F"/>
    <w:rsid w:val="009066E7"/>
    <w:rsid w:val="009D7D39"/>
    <w:rsid w:val="00AB1E28"/>
    <w:rsid w:val="00BB5C31"/>
    <w:rsid w:val="00C76479"/>
    <w:rsid w:val="00CA1173"/>
    <w:rsid w:val="00D73C2D"/>
    <w:rsid w:val="00DC4873"/>
    <w:rsid w:val="00E0754C"/>
    <w:rsid w:val="00EC7FA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7544AA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7544AA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Default">
    <w:name w:val="Default"/>
    <w:rsid w:val="007544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E05B1FE8AE414941972CB17ABD844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E30FFC-1DD8-434A-B493-415CC6109E86}"/>
      </w:docPartPr>
      <w:docPartBody>
        <w:p w:rsidR="001D0F46" w:rsidRDefault="00FC36EB" w:rsidP="00FC36EB">
          <w:pPr>
            <w:pStyle w:val="E05B1FE8AE414941972CB17ABD844A6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E896DD1BFA441FB90642AA641E33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ABE42-94A5-4F6C-94C0-B38E0808963D}"/>
      </w:docPartPr>
      <w:docPartBody>
        <w:p w:rsidR="001D0F46" w:rsidRDefault="00FC36EB" w:rsidP="00FC36EB">
          <w:pPr>
            <w:pStyle w:val="EE896DD1BFA441FB90642AA641E33DC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4B0C211273B4F1DA94C0A8A83D1D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419E7-3728-40A6-9BA7-882111E97615}"/>
      </w:docPartPr>
      <w:docPartBody>
        <w:p w:rsidR="001D0F46" w:rsidRDefault="00FC36EB" w:rsidP="00FC36EB">
          <w:pPr>
            <w:pStyle w:val="14B0C211273B4F1DA94C0A8A83D1D15C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1C68BC7CC7B4A27A5DB3DC2172337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8CE06-F9F6-4E69-A852-C40DF7FF4870}"/>
      </w:docPartPr>
      <w:docPartBody>
        <w:p w:rsidR="001D0F46" w:rsidRDefault="00FC36EB" w:rsidP="00FC36EB">
          <w:pPr>
            <w:pStyle w:val="F1C68BC7CC7B4A27A5DB3DC21723379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34E41BDC7D6456FAA46749C1F51A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89E72-D2F6-4421-884E-5A5C7EDD06BE}"/>
      </w:docPartPr>
      <w:docPartBody>
        <w:p w:rsidR="001D0F46" w:rsidRDefault="00FC36EB" w:rsidP="00FC36EB">
          <w:pPr>
            <w:pStyle w:val="334E41BDC7D6456FAA46749C1F51AFA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77F36E75B3E4B878904D7EE6AF29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37830-E5CE-409F-AD93-21170F16898E}"/>
      </w:docPartPr>
      <w:docPartBody>
        <w:p w:rsidR="001D0F46" w:rsidRDefault="00FC36EB" w:rsidP="00FC36EB">
          <w:pPr>
            <w:pStyle w:val="C77F36E75B3E4B878904D7EE6AF2918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1D0F46"/>
    <w:rsid w:val="003A5764"/>
    <w:rsid w:val="005E611E"/>
    <w:rsid w:val="00702975"/>
    <w:rsid w:val="009D7D39"/>
    <w:rsid w:val="00E0754C"/>
    <w:rsid w:val="00EB786E"/>
    <w:rsid w:val="00FC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C36E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B1FE8AE414941972CB17ABD844A6B">
    <w:name w:val="E05B1FE8AE414941972CB17ABD844A6B"/>
    <w:rsid w:val="00FC36EB"/>
  </w:style>
  <w:style w:type="paragraph" w:customStyle="1" w:styleId="EE896DD1BFA441FB90642AA641E33DCE">
    <w:name w:val="EE896DD1BFA441FB90642AA641E33DCE"/>
    <w:rsid w:val="00FC36EB"/>
  </w:style>
  <w:style w:type="paragraph" w:customStyle="1" w:styleId="14B0C211273B4F1DA94C0A8A83D1D15C">
    <w:name w:val="14B0C211273B4F1DA94C0A8A83D1D15C"/>
    <w:rsid w:val="00FC36EB"/>
  </w:style>
  <w:style w:type="paragraph" w:customStyle="1" w:styleId="F1C68BC7CC7B4A27A5DB3DC21723379B">
    <w:name w:val="F1C68BC7CC7B4A27A5DB3DC21723379B"/>
    <w:rsid w:val="00FC36EB"/>
  </w:style>
  <w:style w:type="paragraph" w:customStyle="1" w:styleId="334E41BDC7D6456FAA46749C1F51AFAA">
    <w:name w:val="334E41BDC7D6456FAA46749C1F51AFAA"/>
    <w:rsid w:val="00FC36EB"/>
  </w:style>
  <w:style w:type="paragraph" w:customStyle="1" w:styleId="C77F36E75B3E4B878904D7EE6AF2918D">
    <w:name w:val="C77F36E75B3E4B878904D7EE6AF2918D"/>
    <w:rsid w:val="00FC36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2</cp:revision>
  <dcterms:created xsi:type="dcterms:W3CDTF">2026-02-04T12:09:00Z</dcterms:created>
  <dcterms:modified xsi:type="dcterms:W3CDTF">2026-02-04T12:09:00Z</dcterms:modified>
</cp:coreProperties>
</file>