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FE92" w14:textId="1554B195" w:rsidR="00001950" w:rsidRDefault="008F4EE3" w:rsidP="00F5348A">
      <w:pPr>
        <w:pStyle w:val="Nzev"/>
        <w:spacing w:before="0" w:after="0" w:line="276" w:lineRule="auto"/>
        <w:rPr>
          <w:rFonts w:cs="Arial"/>
        </w:rPr>
      </w:pPr>
      <w:r>
        <w:rPr>
          <w:rFonts w:cs="Arial"/>
        </w:rPr>
        <w:t>OBEC VŠEMINA</w:t>
      </w:r>
      <w:r>
        <w:rPr>
          <w:rFonts w:cs="Arial"/>
        </w:rPr>
        <w:br/>
        <w:t>ZASTUPITELSTVO OBCE VŠEMINA</w:t>
      </w:r>
    </w:p>
    <w:p w14:paraId="5F09B8AF" w14:textId="77777777" w:rsidR="00F5348A" w:rsidRPr="00F5348A" w:rsidRDefault="00F5348A" w:rsidP="00F5348A">
      <w:pPr>
        <w:pStyle w:val="Zkladntext"/>
        <w:rPr>
          <w:lang w:eastAsia="zh-CN" w:bidi="hi-IN"/>
        </w:rPr>
      </w:pPr>
    </w:p>
    <w:p w14:paraId="77DF0DFD" w14:textId="526B65D2" w:rsidR="00001950" w:rsidRPr="00F5348A" w:rsidRDefault="00093744" w:rsidP="00F5348A">
      <w:pPr>
        <w:pStyle w:val="Nadpis1"/>
        <w:tabs>
          <w:tab w:val="left" w:pos="0"/>
        </w:tabs>
        <w:spacing w:before="0" w:after="0" w:line="276" w:lineRule="auto"/>
        <w:rPr>
          <w:rFonts w:cs="Arial"/>
          <w:u w:val="single"/>
        </w:rPr>
      </w:pPr>
      <w:r w:rsidRPr="00F5348A">
        <w:rPr>
          <w:rFonts w:cs="Arial"/>
          <w:u w:val="single"/>
        </w:rPr>
        <w:t>Obe</w:t>
      </w:r>
      <w:r w:rsidR="008F4EE3">
        <w:rPr>
          <w:rFonts w:cs="Arial"/>
          <w:u w:val="single"/>
        </w:rPr>
        <w:t>cně závazná vyhláška obce Všemina</w:t>
      </w:r>
      <w:r w:rsidRPr="00F5348A">
        <w:rPr>
          <w:rFonts w:cs="Arial"/>
          <w:u w:val="single"/>
        </w:rPr>
        <w:br/>
        <w:t>o místním poplatku za užívání veřejného prostranství</w:t>
      </w:r>
    </w:p>
    <w:p w14:paraId="432892C7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0693BD7B" w14:textId="409C0AD5" w:rsidR="00001950" w:rsidRPr="00F5348A" w:rsidRDefault="008F4EE3">
      <w:pPr>
        <w:pStyle w:val="UvodniVeta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Zastupitelstvo obce Všemina se na svém zasedání dne </w:t>
      </w:r>
      <w:r w:rsidR="00803A77">
        <w:rPr>
          <w:rFonts w:ascii="Arial" w:hAnsi="Arial" w:cs="Arial"/>
        </w:rPr>
        <w:t xml:space="preserve">15. 12. 2025 </w:t>
      </w:r>
      <w:r w:rsidR="00803A77" w:rsidRPr="00F5348A">
        <w:rPr>
          <w:rFonts w:ascii="Arial" w:hAnsi="Arial" w:cs="Arial"/>
        </w:rPr>
        <w:t>usneslo</w:t>
      </w:r>
      <w:r w:rsidR="00093744" w:rsidRPr="00F5348A">
        <w:rPr>
          <w:rFonts w:ascii="Arial" w:hAnsi="Arial" w:cs="Arial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D8BB59" w14:textId="77777777" w:rsidR="00001950" w:rsidRPr="00F5348A" w:rsidRDefault="00001950">
      <w:pPr>
        <w:pStyle w:val="Nadpis2"/>
        <w:tabs>
          <w:tab w:val="left" w:pos="0"/>
        </w:tabs>
        <w:spacing w:before="0"/>
        <w:rPr>
          <w:rFonts w:cs="Arial"/>
        </w:rPr>
      </w:pPr>
    </w:p>
    <w:p w14:paraId="519830DA" w14:textId="77777777" w:rsidR="00001950" w:rsidRPr="00F5348A" w:rsidRDefault="00093744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1</w:t>
      </w:r>
      <w:r w:rsidRPr="00F5348A">
        <w:rPr>
          <w:rFonts w:cs="Arial"/>
        </w:rPr>
        <w:br/>
      </w:r>
      <w:r w:rsidRPr="00F5348A">
        <w:rPr>
          <w:rFonts w:cs="Arial"/>
          <w:u w:val="single"/>
        </w:rPr>
        <w:t>Úvodní ustanovení</w:t>
      </w:r>
    </w:p>
    <w:p w14:paraId="56970E36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7C09007C" w14:textId="3F6F4B8E" w:rsidR="00001950" w:rsidRPr="00F5348A" w:rsidRDefault="008F4EE3">
      <w:pPr>
        <w:pStyle w:val="Odstavec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Obec Všemina</w:t>
      </w:r>
      <w:r w:rsidR="00093744" w:rsidRPr="00F5348A">
        <w:rPr>
          <w:rFonts w:ascii="Arial" w:hAnsi="Arial" w:cs="Arial"/>
        </w:rPr>
        <w:t xml:space="preserve"> touto vyhláškou zavádí místní poplatek za užívání veřejného prostranství (dále jen „poplatek“).</w:t>
      </w:r>
    </w:p>
    <w:p w14:paraId="00649135" w14:textId="77777777" w:rsidR="00001950" w:rsidRPr="00F5348A" w:rsidRDefault="00001950">
      <w:pPr>
        <w:pStyle w:val="Odstavec"/>
        <w:spacing w:after="0"/>
        <w:ind w:left="567"/>
        <w:rPr>
          <w:rFonts w:ascii="Arial" w:hAnsi="Arial" w:cs="Arial"/>
        </w:rPr>
      </w:pPr>
    </w:p>
    <w:p w14:paraId="2D2350FB" w14:textId="77777777" w:rsidR="00001950" w:rsidRPr="00F5348A" w:rsidRDefault="00093744">
      <w:pPr>
        <w:pStyle w:val="Odstavec"/>
        <w:numPr>
          <w:ilvl w:val="0"/>
          <w:numId w:val="3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Správcem poplatku je obecní úřad</w:t>
      </w:r>
      <w:r w:rsidRPr="00F5348A">
        <w:rPr>
          <w:rStyle w:val="Znakapoznpodarou"/>
          <w:rFonts w:ascii="Arial" w:hAnsi="Arial" w:cs="Arial"/>
        </w:rPr>
        <w:footnoteReference w:id="1"/>
      </w:r>
      <w:r w:rsidRPr="00F5348A">
        <w:rPr>
          <w:rFonts w:ascii="Arial" w:hAnsi="Arial" w:cs="Arial"/>
        </w:rPr>
        <w:t>.</w:t>
      </w:r>
    </w:p>
    <w:p w14:paraId="3EE685E7" w14:textId="77777777" w:rsidR="00001950" w:rsidRPr="00F5348A" w:rsidRDefault="00001950">
      <w:pPr>
        <w:pStyle w:val="Nadpis2"/>
        <w:tabs>
          <w:tab w:val="left" w:pos="0"/>
        </w:tabs>
        <w:spacing w:before="0"/>
        <w:rPr>
          <w:rFonts w:cs="Arial"/>
        </w:rPr>
      </w:pPr>
    </w:p>
    <w:p w14:paraId="2CABB32E" w14:textId="77777777" w:rsidR="00001950" w:rsidRPr="00F5348A" w:rsidRDefault="00093744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2</w:t>
      </w:r>
      <w:r w:rsidRPr="00F5348A">
        <w:rPr>
          <w:rFonts w:cs="Arial"/>
        </w:rPr>
        <w:br/>
      </w:r>
      <w:r w:rsidRPr="00F5348A">
        <w:rPr>
          <w:rFonts w:cs="Arial"/>
          <w:u w:val="single"/>
        </w:rPr>
        <w:t>Předmět poplatku a poplatník</w:t>
      </w:r>
    </w:p>
    <w:p w14:paraId="5205B165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3F7346AF" w14:textId="77777777" w:rsidR="00001950" w:rsidRDefault="00093744">
      <w:pPr>
        <w:pStyle w:val="Odstavec"/>
        <w:numPr>
          <w:ilvl w:val="0"/>
          <w:numId w:val="6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Poplatek za užívání veřejného prostranství se vybírá za zvláštní užívání veřejného prostranství, kterým se rozumí</w:t>
      </w:r>
      <w:r w:rsidRPr="00F5348A">
        <w:rPr>
          <w:rStyle w:val="Znakapoznpodarou"/>
          <w:rFonts w:ascii="Arial" w:hAnsi="Arial" w:cs="Arial"/>
        </w:rPr>
        <w:footnoteReference w:id="2"/>
      </w:r>
      <w:r w:rsidRPr="00F5348A">
        <w:rPr>
          <w:rFonts w:ascii="Arial" w:hAnsi="Arial" w:cs="Arial"/>
        </w:rPr>
        <w:t>:</w:t>
      </w:r>
    </w:p>
    <w:p w14:paraId="6AA6F8CF" w14:textId="77777777" w:rsidR="00001950" w:rsidRPr="00F5348A" w:rsidRDefault="00093744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zařízení sloužících pro poskytování služeb,</w:t>
      </w:r>
    </w:p>
    <w:p w14:paraId="092916B6" w14:textId="77777777" w:rsidR="00001950" w:rsidRPr="00F5348A" w:rsidRDefault="00093744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zařízení sloužících pro poskytování prodeje,</w:t>
      </w:r>
    </w:p>
    <w:p w14:paraId="09C2827D" w14:textId="77777777" w:rsidR="00001950" w:rsidRPr="00F5348A" w:rsidRDefault="00093744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stavebních zařízení,</w:t>
      </w:r>
    </w:p>
    <w:p w14:paraId="0614A6A4" w14:textId="77777777" w:rsidR="00001950" w:rsidRPr="00F5348A" w:rsidRDefault="00093744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skládek,</w:t>
      </w:r>
    </w:p>
    <w:p w14:paraId="762C47F3" w14:textId="77777777" w:rsidR="00001950" w:rsidRPr="00F5348A" w:rsidRDefault="00093744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kulturní akce,</w:t>
      </w:r>
    </w:p>
    <w:p w14:paraId="1BD12BF7" w14:textId="77777777" w:rsidR="00001950" w:rsidRPr="00F5348A" w:rsidRDefault="00093744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sportovní akce,</w:t>
      </w:r>
    </w:p>
    <w:p w14:paraId="429071C8" w14:textId="77777777" w:rsidR="00001950" w:rsidRPr="00F5348A" w:rsidRDefault="00093744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reklamní akce,</w:t>
      </w:r>
    </w:p>
    <w:p w14:paraId="3A69D156" w14:textId="1A9B7174" w:rsidR="00001950" w:rsidRDefault="00093744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potřeby tvo</w:t>
      </w:r>
      <w:r w:rsidR="005575B7">
        <w:rPr>
          <w:rFonts w:ascii="Arial" w:hAnsi="Arial" w:cs="Arial"/>
        </w:rPr>
        <w:t>rby filmových a televizních děl,</w:t>
      </w:r>
    </w:p>
    <w:p w14:paraId="08909541" w14:textId="77777777" w:rsidR="00001950" w:rsidRPr="00F5348A" w:rsidRDefault="00001950">
      <w:pPr>
        <w:pStyle w:val="Odstavec"/>
        <w:spacing w:after="0"/>
        <w:ind w:left="964"/>
        <w:rPr>
          <w:rFonts w:ascii="Arial" w:hAnsi="Arial" w:cs="Arial"/>
        </w:rPr>
      </w:pPr>
    </w:p>
    <w:p w14:paraId="2DBA9D41" w14:textId="77777777" w:rsidR="00001950" w:rsidRPr="00F5348A" w:rsidRDefault="00093744">
      <w:pPr>
        <w:pStyle w:val="Odstavec"/>
        <w:numPr>
          <w:ilvl w:val="0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Poplatek za užívání veřejného prostranství platí fyzické i právnické osoby, které užívají veřejné prostranství způsobem uvedeným v odstavci 1 (dále jen „poplatník“)</w:t>
      </w:r>
      <w:r w:rsidRPr="00F5348A">
        <w:rPr>
          <w:rStyle w:val="Znakapoznpodarou"/>
          <w:rFonts w:ascii="Arial" w:hAnsi="Arial" w:cs="Arial"/>
        </w:rPr>
        <w:footnoteReference w:id="3"/>
      </w:r>
      <w:r w:rsidRPr="00F5348A">
        <w:rPr>
          <w:rFonts w:ascii="Arial" w:hAnsi="Arial" w:cs="Arial"/>
        </w:rPr>
        <w:t>.</w:t>
      </w:r>
    </w:p>
    <w:p w14:paraId="28B894BC" w14:textId="77777777" w:rsidR="00F5348A" w:rsidRDefault="00F5348A">
      <w:pPr>
        <w:pStyle w:val="Nadpis2"/>
        <w:tabs>
          <w:tab w:val="left" w:pos="0"/>
        </w:tabs>
        <w:spacing w:before="0"/>
        <w:rPr>
          <w:rFonts w:cs="Arial"/>
        </w:rPr>
      </w:pPr>
    </w:p>
    <w:p w14:paraId="32370DFF" w14:textId="77777777" w:rsidR="00591379" w:rsidRPr="00591379" w:rsidRDefault="00591379" w:rsidP="00591379">
      <w:pPr>
        <w:pStyle w:val="Zkladntext"/>
        <w:rPr>
          <w:lang w:eastAsia="zh-CN" w:bidi="hi-IN"/>
        </w:rPr>
      </w:pPr>
    </w:p>
    <w:p w14:paraId="6B2F9AC1" w14:textId="25185336" w:rsidR="00001950" w:rsidRPr="00F5348A" w:rsidRDefault="00093744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3</w:t>
      </w:r>
      <w:r w:rsidRPr="00F5348A">
        <w:rPr>
          <w:rFonts w:cs="Arial"/>
        </w:rPr>
        <w:br/>
      </w:r>
      <w:r w:rsidRPr="00591379">
        <w:rPr>
          <w:rFonts w:cs="Arial"/>
          <w:u w:val="single"/>
        </w:rPr>
        <w:t>Veřejná prostranství</w:t>
      </w:r>
    </w:p>
    <w:p w14:paraId="1C50DDA5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61256D8E" w14:textId="77777777" w:rsidR="00D62EB4" w:rsidRDefault="00093744">
      <w:pPr>
        <w:pStyle w:val="Odstavec"/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 xml:space="preserve">Poplatek se platí za užívání veřejného </w:t>
      </w:r>
      <w:r w:rsidR="008F4EE3">
        <w:rPr>
          <w:rFonts w:ascii="Arial" w:hAnsi="Arial" w:cs="Arial"/>
        </w:rPr>
        <w:t>prostranství, kterým se rozumí</w:t>
      </w:r>
      <w:r w:rsidR="00D62EB4">
        <w:rPr>
          <w:rFonts w:ascii="Arial" w:hAnsi="Arial" w:cs="Arial"/>
        </w:rPr>
        <w:t>:</w:t>
      </w:r>
    </w:p>
    <w:p w14:paraId="5E642D59" w14:textId="1EC3D432" w:rsidR="00347E52" w:rsidRDefault="006B4302" w:rsidP="006B4302">
      <w:pPr>
        <w:pStyle w:val="Odstavec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Místní komunikace </w:t>
      </w:r>
      <w:r w:rsidR="00550238">
        <w:rPr>
          <w:rFonts w:ascii="Arial" w:hAnsi="Arial" w:cs="Arial"/>
        </w:rPr>
        <w:t xml:space="preserve">od křižovatky </w:t>
      </w:r>
      <w:r w:rsidR="004869BE">
        <w:rPr>
          <w:rFonts w:ascii="Arial" w:hAnsi="Arial" w:cs="Arial"/>
        </w:rPr>
        <w:t xml:space="preserve">u firmy </w:t>
      </w:r>
      <w:proofErr w:type="spellStart"/>
      <w:r w:rsidR="004869BE">
        <w:rPr>
          <w:rFonts w:ascii="Arial" w:hAnsi="Arial" w:cs="Arial"/>
        </w:rPr>
        <w:t>Partr</w:t>
      </w:r>
      <w:proofErr w:type="spellEnd"/>
      <w:r w:rsidR="004869BE">
        <w:rPr>
          <w:rFonts w:ascii="Arial" w:hAnsi="Arial" w:cs="Arial"/>
        </w:rPr>
        <w:t xml:space="preserve"> </w:t>
      </w:r>
      <w:r w:rsidR="007427DB">
        <w:rPr>
          <w:rFonts w:ascii="Arial" w:hAnsi="Arial" w:cs="Arial"/>
        </w:rPr>
        <w:t>po odbočku k myslivecké chatě</w:t>
      </w:r>
      <w:r w:rsidR="004869BE">
        <w:rPr>
          <w:rFonts w:ascii="Arial" w:hAnsi="Arial" w:cs="Arial"/>
        </w:rPr>
        <w:t>.</w:t>
      </w:r>
    </w:p>
    <w:p w14:paraId="28AA7F9F" w14:textId="393C3F1D" w:rsidR="00AD7322" w:rsidRDefault="00AD7322" w:rsidP="006B4302">
      <w:pPr>
        <w:pStyle w:val="Odstavec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Pozemek </w:t>
      </w:r>
      <w:proofErr w:type="spellStart"/>
      <w:r w:rsidR="0012311D">
        <w:rPr>
          <w:rFonts w:ascii="Arial" w:hAnsi="Arial" w:cs="Arial"/>
        </w:rPr>
        <w:t>p.č</w:t>
      </w:r>
      <w:proofErr w:type="spellEnd"/>
      <w:r w:rsidR="0012311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2440/3 u parkoviště firmy </w:t>
      </w:r>
      <w:proofErr w:type="spellStart"/>
      <w:r>
        <w:rPr>
          <w:rFonts w:ascii="Arial" w:hAnsi="Arial" w:cs="Arial"/>
        </w:rPr>
        <w:t>Partr</w:t>
      </w:r>
      <w:proofErr w:type="spellEnd"/>
      <w:r>
        <w:rPr>
          <w:rFonts w:ascii="Arial" w:hAnsi="Arial" w:cs="Arial"/>
        </w:rPr>
        <w:t>.</w:t>
      </w:r>
    </w:p>
    <w:p w14:paraId="7C01DE1A" w14:textId="7AEC4CF4" w:rsidR="0084195A" w:rsidRDefault="0084195A" w:rsidP="006B4302">
      <w:pPr>
        <w:pStyle w:val="Odstavec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Parkoviště pod přehradou a přilehlá komunikace</w:t>
      </w:r>
      <w:r w:rsidR="00557899">
        <w:rPr>
          <w:rFonts w:ascii="Arial" w:hAnsi="Arial" w:cs="Arial"/>
        </w:rPr>
        <w:t xml:space="preserve"> (</w:t>
      </w:r>
      <w:proofErr w:type="spellStart"/>
      <w:r w:rsidR="00557899">
        <w:rPr>
          <w:rFonts w:ascii="Arial" w:hAnsi="Arial" w:cs="Arial"/>
        </w:rPr>
        <w:t>p.č</w:t>
      </w:r>
      <w:proofErr w:type="spellEnd"/>
      <w:r w:rsidR="00557899">
        <w:rPr>
          <w:rFonts w:ascii="Arial" w:hAnsi="Arial" w:cs="Arial"/>
        </w:rPr>
        <w:t>. 1416/52,1416/38,</w:t>
      </w:r>
      <w:r w:rsidR="007976BE">
        <w:rPr>
          <w:rFonts w:ascii="Arial" w:hAnsi="Arial" w:cs="Arial"/>
        </w:rPr>
        <w:t xml:space="preserve"> </w:t>
      </w:r>
      <w:r w:rsidR="00557899">
        <w:rPr>
          <w:rFonts w:ascii="Arial" w:hAnsi="Arial" w:cs="Arial"/>
        </w:rPr>
        <w:t>2348/29,</w:t>
      </w:r>
      <w:r w:rsidR="007976BE">
        <w:rPr>
          <w:rFonts w:ascii="Arial" w:hAnsi="Arial" w:cs="Arial"/>
        </w:rPr>
        <w:t xml:space="preserve"> </w:t>
      </w:r>
      <w:r w:rsidR="00557899">
        <w:rPr>
          <w:rFonts w:ascii="Arial" w:hAnsi="Arial" w:cs="Arial"/>
        </w:rPr>
        <w:t>2348/1</w:t>
      </w:r>
      <w:r w:rsidR="005038B1">
        <w:rPr>
          <w:rFonts w:ascii="Arial" w:hAnsi="Arial" w:cs="Arial"/>
        </w:rPr>
        <w:t xml:space="preserve">, </w:t>
      </w:r>
      <w:r w:rsidR="007976BE">
        <w:rPr>
          <w:rFonts w:ascii="Arial" w:hAnsi="Arial" w:cs="Arial"/>
        </w:rPr>
        <w:t xml:space="preserve">2348/27, </w:t>
      </w:r>
      <w:r w:rsidR="005038B1">
        <w:rPr>
          <w:rFonts w:ascii="Arial" w:hAnsi="Arial" w:cs="Arial"/>
        </w:rPr>
        <w:t>1416/9, 1416/50, 1380/165)</w:t>
      </w:r>
      <w:r w:rsidR="00183FC4">
        <w:rPr>
          <w:rFonts w:ascii="Arial" w:hAnsi="Arial" w:cs="Arial"/>
        </w:rPr>
        <w:t>.</w:t>
      </w:r>
    </w:p>
    <w:p w14:paraId="74545AF9" w14:textId="0E8D5483" w:rsidR="0084195A" w:rsidRDefault="0084195A" w:rsidP="006B4302">
      <w:pPr>
        <w:pStyle w:val="Odstavec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Parkoviště u bytového domu č.p. 300</w:t>
      </w:r>
      <w:r w:rsidR="00183FC4">
        <w:rPr>
          <w:rFonts w:ascii="Arial" w:hAnsi="Arial" w:cs="Arial"/>
        </w:rPr>
        <w:t xml:space="preserve"> (</w:t>
      </w:r>
      <w:proofErr w:type="spellStart"/>
      <w:r w:rsidR="00183FC4">
        <w:rPr>
          <w:rFonts w:ascii="Arial" w:hAnsi="Arial" w:cs="Arial"/>
        </w:rPr>
        <w:t>p.č</w:t>
      </w:r>
      <w:proofErr w:type="spellEnd"/>
      <w:r w:rsidR="00183FC4">
        <w:rPr>
          <w:rFonts w:ascii="Arial" w:hAnsi="Arial" w:cs="Arial"/>
        </w:rPr>
        <w:t>. 1380/25, 1380/29, 1699/28, 1699/29).</w:t>
      </w:r>
    </w:p>
    <w:p w14:paraId="46D8756A" w14:textId="73E8BED8" w:rsidR="00001950" w:rsidRDefault="00251E3F">
      <w:pPr>
        <w:pStyle w:val="Odstavec"/>
        <w:spacing w:after="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353457F5" w14:textId="77777777" w:rsidR="00251E3F" w:rsidRPr="00F5348A" w:rsidRDefault="00251E3F">
      <w:pPr>
        <w:pStyle w:val="Odstavec"/>
        <w:spacing w:after="0"/>
        <w:rPr>
          <w:rFonts w:ascii="Arial" w:hAnsi="Arial" w:cs="Arial"/>
        </w:rPr>
      </w:pPr>
    </w:p>
    <w:p w14:paraId="791D3ED8" w14:textId="77777777" w:rsidR="00001950" w:rsidRPr="00F5348A" w:rsidRDefault="00093744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4</w:t>
      </w:r>
      <w:r w:rsidRPr="00F5348A">
        <w:rPr>
          <w:rFonts w:cs="Arial"/>
        </w:rPr>
        <w:br/>
      </w:r>
      <w:r w:rsidRPr="00591379">
        <w:rPr>
          <w:rFonts w:cs="Arial"/>
          <w:u w:val="single"/>
        </w:rPr>
        <w:t>Ohlašovací povinnost</w:t>
      </w:r>
    </w:p>
    <w:p w14:paraId="7200CE6A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6F44590A" w14:textId="2EC3A484" w:rsidR="00BF0661" w:rsidRDefault="00BF0661" w:rsidP="00BF0661">
      <w:pPr>
        <w:numPr>
          <w:ilvl w:val="0"/>
          <w:numId w:val="18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7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2C18CF97" w14:textId="77777777" w:rsidR="00BF0661" w:rsidRDefault="00BF0661" w:rsidP="00BF0661">
      <w:pPr>
        <w:numPr>
          <w:ilvl w:val="0"/>
          <w:numId w:val="18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2E313AA" w14:textId="46834A18" w:rsidR="00BF0661" w:rsidRPr="004200FD" w:rsidRDefault="00BF0661" w:rsidP="00BF0661">
      <w:pPr>
        <w:numPr>
          <w:ilvl w:val="0"/>
          <w:numId w:val="18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DFB0F94" w14:textId="77777777" w:rsidR="00001950" w:rsidRPr="00F5348A" w:rsidRDefault="00001950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916F83" w14:textId="77777777" w:rsidR="00001950" w:rsidRPr="00F5348A" w:rsidRDefault="00001950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5D6FF11F" w14:textId="77777777" w:rsidR="00001950" w:rsidRPr="00F5348A" w:rsidRDefault="00093744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5</w:t>
      </w:r>
      <w:r w:rsidRPr="00F5348A">
        <w:rPr>
          <w:rFonts w:cs="Arial"/>
        </w:rPr>
        <w:br/>
      </w:r>
      <w:r w:rsidRPr="00591379">
        <w:rPr>
          <w:rFonts w:cs="Arial"/>
          <w:u w:val="single"/>
        </w:rPr>
        <w:t>Sazba poplatku</w:t>
      </w:r>
    </w:p>
    <w:p w14:paraId="2A8207C2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59705A9E" w14:textId="77777777" w:rsidR="00001950" w:rsidRDefault="00093744">
      <w:pPr>
        <w:pStyle w:val="Odstavec"/>
        <w:numPr>
          <w:ilvl w:val="0"/>
          <w:numId w:val="10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Sazba poplatku činí za každý i započatý m² a každý i započatý den:</w:t>
      </w:r>
    </w:p>
    <w:p w14:paraId="34A372C1" w14:textId="6B9665E4" w:rsidR="00C33955" w:rsidRPr="00F5348A" w:rsidRDefault="00C33955" w:rsidP="00C33955">
      <w:pPr>
        <w:pStyle w:val="Odstavec"/>
        <w:numPr>
          <w:ilvl w:val="1"/>
          <w:numId w:val="10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zařízení sloužících pro poskytování služeb</w:t>
      </w:r>
      <w:r w:rsidR="008B6F8F">
        <w:rPr>
          <w:rFonts w:ascii="Arial" w:hAnsi="Arial" w:cs="Arial"/>
        </w:rPr>
        <w:t xml:space="preserve"> </w:t>
      </w:r>
      <w:r w:rsidR="003B52BC">
        <w:rPr>
          <w:rFonts w:ascii="Arial" w:hAnsi="Arial" w:cs="Arial"/>
        </w:rPr>
        <w:t>10</w:t>
      </w:r>
      <w:r w:rsidR="008B6F8F">
        <w:rPr>
          <w:rFonts w:ascii="Arial" w:hAnsi="Arial" w:cs="Arial"/>
        </w:rPr>
        <w:t xml:space="preserve"> kč</w:t>
      </w:r>
    </w:p>
    <w:p w14:paraId="7D761E6A" w14:textId="7287E084" w:rsidR="00C33955" w:rsidRPr="00F5348A" w:rsidRDefault="00C33955" w:rsidP="00C33955">
      <w:pPr>
        <w:pStyle w:val="Odstavec"/>
        <w:numPr>
          <w:ilvl w:val="1"/>
          <w:numId w:val="10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zařízení sloužících pro poskytování prodeje</w:t>
      </w:r>
      <w:r w:rsidR="008B6F8F">
        <w:rPr>
          <w:rFonts w:ascii="Arial" w:hAnsi="Arial" w:cs="Arial"/>
        </w:rPr>
        <w:t xml:space="preserve"> </w:t>
      </w:r>
      <w:r w:rsidR="00D00BD3">
        <w:rPr>
          <w:rFonts w:ascii="Arial" w:hAnsi="Arial" w:cs="Arial"/>
        </w:rPr>
        <w:t>40</w:t>
      </w:r>
      <w:r w:rsidR="008B6F8F">
        <w:rPr>
          <w:rFonts w:ascii="Arial" w:hAnsi="Arial" w:cs="Arial"/>
        </w:rPr>
        <w:t xml:space="preserve"> kč</w:t>
      </w:r>
    </w:p>
    <w:p w14:paraId="57B68D09" w14:textId="2C871F4A" w:rsidR="00C33955" w:rsidRPr="00F5348A" w:rsidRDefault="00C33955" w:rsidP="00C33955">
      <w:pPr>
        <w:pStyle w:val="Odstavec"/>
        <w:numPr>
          <w:ilvl w:val="1"/>
          <w:numId w:val="10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stavebních zařízení</w:t>
      </w:r>
      <w:r w:rsidR="00E67E36">
        <w:rPr>
          <w:rFonts w:ascii="Arial" w:hAnsi="Arial" w:cs="Arial"/>
        </w:rPr>
        <w:t xml:space="preserve"> 5 kč</w:t>
      </w:r>
    </w:p>
    <w:p w14:paraId="114D7BEC" w14:textId="6969467C" w:rsidR="00C33955" w:rsidRPr="00F5348A" w:rsidRDefault="00C33955" w:rsidP="00C33955">
      <w:pPr>
        <w:pStyle w:val="Odstavec"/>
        <w:numPr>
          <w:ilvl w:val="1"/>
          <w:numId w:val="10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skládek</w:t>
      </w:r>
      <w:r w:rsidR="00E67E36">
        <w:rPr>
          <w:rFonts w:ascii="Arial" w:hAnsi="Arial" w:cs="Arial"/>
        </w:rPr>
        <w:t xml:space="preserve"> 10 kč</w:t>
      </w:r>
    </w:p>
    <w:p w14:paraId="2D5C61CA" w14:textId="4D898F53" w:rsidR="00C33955" w:rsidRPr="00F5348A" w:rsidRDefault="00C33955" w:rsidP="00C33955">
      <w:pPr>
        <w:pStyle w:val="Odstavec"/>
        <w:numPr>
          <w:ilvl w:val="1"/>
          <w:numId w:val="10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kulturní akce</w:t>
      </w:r>
      <w:r w:rsidR="006F3160">
        <w:rPr>
          <w:rFonts w:ascii="Arial" w:hAnsi="Arial" w:cs="Arial"/>
        </w:rPr>
        <w:t xml:space="preserve"> 10 kč</w:t>
      </w:r>
    </w:p>
    <w:p w14:paraId="4C2052EE" w14:textId="5534294A" w:rsidR="00C33955" w:rsidRPr="00F5348A" w:rsidRDefault="00C33955" w:rsidP="00C33955">
      <w:pPr>
        <w:pStyle w:val="Odstavec"/>
        <w:numPr>
          <w:ilvl w:val="1"/>
          <w:numId w:val="10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sportovní akce</w:t>
      </w:r>
      <w:r w:rsidR="006F3160">
        <w:rPr>
          <w:rFonts w:ascii="Arial" w:hAnsi="Arial" w:cs="Arial"/>
        </w:rPr>
        <w:t xml:space="preserve"> 10 kč</w:t>
      </w:r>
    </w:p>
    <w:p w14:paraId="0F1A586B" w14:textId="006623DD" w:rsidR="00C33955" w:rsidRPr="00F5348A" w:rsidRDefault="00C33955" w:rsidP="00C33955">
      <w:pPr>
        <w:pStyle w:val="Odstavec"/>
        <w:numPr>
          <w:ilvl w:val="1"/>
          <w:numId w:val="10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reklamní akce</w:t>
      </w:r>
      <w:r w:rsidR="006F3160">
        <w:rPr>
          <w:rFonts w:ascii="Arial" w:hAnsi="Arial" w:cs="Arial"/>
        </w:rPr>
        <w:t xml:space="preserve"> 10 kč</w:t>
      </w:r>
    </w:p>
    <w:p w14:paraId="00BEC031" w14:textId="1EC05CCA" w:rsidR="00C33955" w:rsidRDefault="00C33955" w:rsidP="00C33955">
      <w:pPr>
        <w:pStyle w:val="Odstavec"/>
        <w:numPr>
          <w:ilvl w:val="1"/>
          <w:numId w:val="10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potřeby tvo</w:t>
      </w:r>
      <w:r>
        <w:rPr>
          <w:rFonts w:ascii="Arial" w:hAnsi="Arial" w:cs="Arial"/>
        </w:rPr>
        <w:t>rby filmových a televizních děl</w:t>
      </w:r>
      <w:r w:rsidR="006F3160">
        <w:rPr>
          <w:rFonts w:ascii="Arial" w:hAnsi="Arial" w:cs="Arial"/>
        </w:rPr>
        <w:t xml:space="preserve"> 10 kč</w:t>
      </w:r>
    </w:p>
    <w:p w14:paraId="171858A1" w14:textId="77777777" w:rsidR="00001950" w:rsidRPr="006F3160" w:rsidRDefault="00001950" w:rsidP="006F3160">
      <w:pPr>
        <w:pStyle w:val="Odstavec"/>
        <w:spacing w:after="0"/>
        <w:rPr>
          <w:rFonts w:ascii="Arial" w:hAnsi="Arial" w:cs="Arial"/>
        </w:rPr>
      </w:pPr>
    </w:p>
    <w:p w14:paraId="1C0CD209" w14:textId="0D89792E" w:rsidR="00001950" w:rsidRDefault="00093744">
      <w:pPr>
        <w:pStyle w:val="Odstavec"/>
        <w:numPr>
          <w:ilvl w:val="0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Obec stanovuje poplatek paušální částkou</w:t>
      </w:r>
      <w:r w:rsidR="00380EFF">
        <w:rPr>
          <w:rFonts w:ascii="Arial" w:hAnsi="Arial" w:cs="Arial"/>
        </w:rPr>
        <w:t>:</w:t>
      </w:r>
    </w:p>
    <w:p w14:paraId="3BE6E23A" w14:textId="4303F5AC" w:rsidR="007759E4" w:rsidRPr="00F5348A" w:rsidRDefault="007759E4" w:rsidP="007759E4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stavebních zařízení,</w:t>
      </w:r>
      <w:r w:rsidR="00BE1B94" w:rsidRPr="00BE1B94">
        <w:rPr>
          <w:rFonts w:ascii="Arial" w:hAnsi="Arial" w:cs="Arial"/>
        </w:rPr>
        <w:t xml:space="preserve"> </w:t>
      </w:r>
      <w:r w:rsidR="00BE1B94" w:rsidRPr="00F5348A">
        <w:rPr>
          <w:rFonts w:ascii="Arial" w:hAnsi="Arial" w:cs="Arial"/>
        </w:rPr>
        <w:t>100 Kč za měsíc</w:t>
      </w:r>
    </w:p>
    <w:p w14:paraId="23818FB5" w14:textId="16F5B6BF" w:rsidR="007759E4" w:rsidRPr="00F5348A" w:rsidRDefault="007759E4" w:rsidP="007759E4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skládek,</w:t>
      </w:r>
      <w:r w:rsidR="003F5B87" w:rsidRPr="003F5B87">
        <w:rPr>
          <w:rFonts w:ascii="Arial" w:hAnsi="Arial" w:cs="Arial"/>
        </w:rPr>
        <w:t xml:space="preserve"> </w:t>
      </w:r>
      <w:r w:rsidR="003F5B87" w:rsidRPr="00F5348A">
        <w:rPr>
          <w:rFonts w:ascii="Arial" w:hAnsi="Arial" w:cs="Arial"/>
        </w:rPr>
        <w:t>100 Kč za měsíc</w:t>
      </w:r>
    </w:p>
    <w:p w14:paraId="1CFE320D" w14:textId="77777777" w:rsidR="00001950" w:rsidRPr="00F5348A" w:rsidRDefault="00001950">
      <w:pPr>
        <w:pStyle w:val="Odstavec"/>
        <w:spacing w:after="0"/>
        <w:ind w:left="964"/>
        <w:rPr>
          <w:rFonts w:ascii="Arial" w:hAnsi="Arial" w:cs="Arial"/>
        </w:rPr>
      </w:pPr>
    </w:p>
    <w:p w14:paraId="5ED2DC7C" w14:textId="1197C74D" w:rsidR="00001950" w:rsidRPr="00F5348A" w:rsidRDefault="00093744">
      <w:pPr>
        <w:pStyle w:val="Odstavec"/>
        <w:numPr>
          <w:ilvl w:val="0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Volbu placení poplatku paušální částkou sdělí poplatník správci poplatku v rámci ohlášení dle čl. 4 odst. 2.</w:t>
      </w:r>
      <w:r w:rsidR="00AC0E02">
        <w:rPr>
          <w:rFonts w:ascii="Arial" w:hAnsi="Arial" w:cs="Arial"/>
        </w:rPr>
        <w:t xml:space="preserve"> </w:t>
      </w:r>
    </w:p>
    <w:p w14:paraId="5A6170FD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673881FC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7DDF85D9" w14:textId="77777777" w:rsidR="00001950" w:rsidRPr="00F5348A" w:rsidRDefault="00093744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6</w:t>
      </w:r>
      <w:r w:rsidRPr="00F5348A">
        <w:rPr>
          <w:rFonts w:cs="Arial"/>
        </w:rPr>
        <w:br/>
      </w:r>
      <w:r w:rsidRPr="00591379">
        <w:rPr>
          <w:rFonts w:cs="Arial"/>
          <w:u w:val="single"/>
        </w:rPr>
        <w:t>Splatnost poplatku</w:t>
      </w:r>
    </w:p>
    <w:p w14:paraId="031EC5DB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4E9904F3" w14:textId="77777777" w:rsidR="00001950" w:rsidRDefault="00093744">
      <w:pPr>
        <w:pStyle w:val="Odstavec"/>
        <w:numPr>
          <w:ilvl w:val="0"/>
          <w:numId w:val="12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 xml:space="preserve">Poplatek je splatný </w:t>
      </w:r>
    </w:p>
    <w:p w14:paraId="5F5FC66E" w14:textId="77777777" w:rsidR="00001950" w:rsidRPr="00F5348A" w:rsidRDefault="00093744">
      <w:pPr>
        <w:numPr>
          <w:ilvl w:val="1"/>
          <w:numId w:val="11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5348A">
        <w:rPr>
          <w:rFonts w:ascii="Arial" w:hAnsi="Arial" w:cs="Arial"/>
          <w:sz w:val="22"/>
          <w:szCs w:val="22"/>
        </w:rPr>
        <w:t>při užívání veřejného prostranství po dobu kratší 7 dnů nejpozději v den zahájení užívání veřejného prostranství,</w:t>
      </w:r>
    </w:p>
    <w:p w14:paraId="784C46DE" w14:textId="77777777" w:rsidR="00001950" w:rsidRPr="00F5348A" w:rsidRDefault="00093744">
      <w:pPr>
        <w:numPr>
          <w:ilvl w:val="1"/>
          <w:numId w:val="11"/>
        </w:numPr>
        <w:suppressAutoHyphens w:val="0"/>
        <w:spacing w:line="276" w:lineRule="auto"/>
        <w:jc w:val="both"/>
        <w:textAlignment w:val="auto"/>
        <w:rPr>
          <w:rFonts w:ascii="Arial" w:hAnsi="Arial" w:cs="Arial"/>
        </w:rPr>
      </w:pPr>
      <w:r w:rsidRPr="00F5348A">
        <w:rPr>
          <w:rFonts w:ascii="Arial" w:hAnsi="Arial" w:cs="Arial"/>
          <w:sz w:val="22"/>
          <w:szCs w:val="22"/>
        </w:rPr>
        <w:t xml:space="preserve">při užívání veřejného prostranství po dobu 7 dnů nebo delší nejpozději </w:t>
      </w:r>
      <w:r w:rsidRPr="00F5348A">
        <w:rPr>
          <w:rFonts w:ascii="Arial" w:hAnsi="Arial" w:cs="Arial"/>
          <w:color w:val="000000"/>
          <w:sz w:val="22"/>
          <w:szCs w:val="22"/>
        </w:rPr>
        <w:t>v den ukončení užívání veřejného prostranství.</w:t>
      </w:r>
    </w:p>
    <w:p w14:paraId="7779DA27" w14:textId="77777777" w:rsidR="00F5348A" w:rsidRPr="00F5348A" w:rsidRDefault="00F5348A" w:rsidP="00F5348A">
      <w:pPr>
        <w:suppressAutoHyphens w:val="0"/>
        <w:spacing w:line="276" w:lineRule="auto"/>
        <w:ind w:left="964"/>
        <w:jc w:val="both"/>
        <w:textAlignment w:val="auto"/>
        <w:rPr>
          <w:rFonts w:ascii="Arial" w:hAnsi="Arial" w:cs="Arial"/>
        </w:rPr>
      </w:pPr>
    </w:p>
    <w:p w14:paraId="2147BBD8" w14:textId="77777777" w:rsidR="00001950" w:rsidRDefault="00093744">
      <w:pPr>
        <w:numPr>
          <w:ilvl w:val="0"/>
          <w:numId w:val="11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5348A">
        <w:rPr>
          <w:rFonts w:ascii="Arial" w:hAnsi="Arial" w:cs="Arial"/>
          <w:sz w:val="22"/>
          <w:szCs w:val="22"/>
        </w:rPr>
        <w:t>Poplatek stanovený paušální částkou je splatný v den ukončení užívání veřejného prostranství.</w:t>
      </w:r>
    </w:p>
    <w:p w14:paraId="26DB5942" w14:textId="77777777" w:rsidR="00F5348A" w:rsidRPr="00F5348A" w:rsidRDefault="00F5348A" w:rsidP="00F5348A">
      <w:pPr>
        <w:suppressAutoHyphens w:val="0"/>
        <w:spacing w:line="276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7FE176C" w14:textId="14BBABF2" w:rsidR="00001950" w:rsidRDefault="00093744">
      <w:pPr>
        <w:numPr>
          <w:ilvl w:val="0"/>
          <w:numId w:val="11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5348A">
        <w:rPr>
          <w:rFonts w:ascii="Arial" w:hAnsi="Arial" w:cs="Arial"/>
          <w:sz w:val="22"/>
          <w:szCs w:val="22"/>
        </w:rPr>
        <w:lastRenderedPageBreak/>
        <w:t>Připadne-li konec lhůty splatnosti na sobotu, neděli nebo státem uznaný svátek, je dnem, ve kterém je poplatník povinen svoji povinnost splnit, nejblíže následující pracovní den.</w:t>
      </w:r>
    </w:p>
    <w:p w14:paraId="7EC02359" w14:textId="77777777" w:rsidR="00251E3F" w:rsidRPr="00F5348A" w:rsidRDefault="00251E3F" w:rsidP="00251E3F">
      <w:pPr>
        <w:suppressAutoHyphens w:val="0"/>
        <w:spacing w:line="276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9D56ECA" w14:textId="77777777" w:rsidR="00001950" w:rsidRPr="00F5348A" w:rsidRDefault="00001950">
      <w:p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C080C15" w14:textId="77777777" w:rsidR="00001950" w:rsidRPr="00F5348A" w:rsidRDefault="00093744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7</w:t>
      </w:r>
      <w:r w:rsidRPr="00F5348A">
        <w:rPr>
          <w:rFonts w:cs="Arial"/>
        </w:rPr>
        <w:br/>
        <w:t xml:space="preserve"> </w:t>
      </w:r>
      <w:r w:rsidRPr="00591379">
        <w:rPr>
          <w:rFonts w:cs="Arial"/>
          <w:u w:val="single"/>
        </w:rPr>
        <w:t>Osvobození</w:t>
      </w:r>
    </w:p>
    <w:p w14:paraId="7BC44D27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3673CE16" w14:textId="798E9390" w:rsidR="00001950" w:rsidRPr="00777D0B" w:rsidRDefault="00093744" w:rsidP="00777D0B">
      <w:pPr>
        <w:pStyle w:val="Odstavec"/>
        <w:numPr>
          <w:ilvl w:val="0"/>
          <w:numId w:val="14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Poplatek se neplatí</w:t>
      </w:r>
      <w:r w:rsidR="00777D0B">
        <w:rPr>
          <w:rFonts w:ascii="Arial" w:hAnsi="Arial" w:cs="Arial"/>
        </w:rPr>
        <w:t xml:space="preserve"> </w:t>
      </w:r>
      <w:r w:rsidRPr="00777D0B">
        <w:rPr>
          <w:rFonts w:ascii="Arial" w:hAnsi="Arial" w:cs="Arial"/>
        </w:rPr>
        <w:t>z akcí pořádaných na veřejném prostranství, jejichž celý výtěžek je odveden na charitativní a veřejně prospěšné účely</w:t>
      </w:r>
      <w:r w:rsidRPr="00F5348A">
        <w:rPr>
          <w:rStyle w:val="Znakapoznpodarou"/>
          <w:rFonts w:ascii="Arial" w:hAnsi="Arial" w:cs="Arial"/>
        </w:rPr>
        <w:footnoteReference w:id="6"/>
      </w:r>
      <w:r w:rsidRPr="00777D0B">
        <w:rPr>
          <w:rFonts w:ascii="Arial" w:hAnsi="Arial" w:cs="Arial"/>
        </w:rPr>
        <w:t>.</w:t>
      </w:r>
    </w:p>
    <w:p w14:paraId="13B5FE15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47E1282C" w14:textId="77777777" w:rsidR="00001950" w:rsidRDefault="00093744">
      <w:pPr>
        <w:pStyle w:val="Odstavec"/>
        <w:numPr>
          <w:ilvl w:val="0"/>
          <w:numId w:val="13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Od poplatku se dále osvobozují:</w:t>
      </w:r>
    </w:p>
    <w:p w14:paraId="6BFDF925" w14:textId="77777777" w:rsidR="00F5348A" w:rsidRPr="00F5348A" w:rsidRDefault="00F5348A" w:rsidP="00F5348A">
      <w:pPr>
        <w:pStyle w:val="Odstavec"/>
        <w:spacing w:after="0"/>
        <w:ind w:left="567"/>
        <w:rPr>
          <w:rFonts w:ascii="Arial" w:hAnsi="Arial" w:cs="Arial"/>
        </w:rPr>
      </w:pPr>
    </w:p>
    <w:p w14:paraId="23CEF0D6" w14:textId="0F74A812" w:rsidR="00001950" w:rsidRDefault="00093744">
      <w:pPr>
        <w:pStyle w:val="Odstavec"/>
        <w:numPr>
          <w:ilvl w:val="1"/>
          <w:numId w:val="13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kulturní, sportovní a reklamn</w:t>
      </w:r>
      <w:r w:rsidR="00E16C89">
        <w:rPr>
          <w:rFonts w:ascii="Arial" w:hAnsi="Arial" w:cs="Arial"/>
        </w:rPr>
        <w:t>í akce, které pořádá obec Všemina</w:t>
      </w:r>
      <w:r w:rsidR="005269E4">
        <w:rPr>
          <w:rFonts w:ascii="Arial" w:hAnsi="Arial" w:cs="Arial"/>
        </w:rPr>
        <w:t>, nebo spolky působící v obci Všemina</w:t>
      </w:r>
      <w:r w:rsidR="00B32BFC">
        <w:rPr>
          <w:rFonts w:ascii="Arial" w:hAnsi="Arial" w:cs="Arial"/>
        </w:rPr>
        <w:t xml:space="preserve"> a</w:t>
      </w:r>
      <w:r w:rsidRPr="00F5348A">
        <w:rPr>
          <w:rFonts w:ascii="Arial" w:hAnsi="Arial" w:cs="Arial"/>
        </w:rPr>
        <w:t xml:space="preserve"> </w:t>
      </w:r>
      <w:r w:rsidR="00B11A44">
        <w:rPr>
          <w:rFonts w:ascii="Arial" w:hAnsi="Arial" w:cs="Arial"/>
        </w:rPr>
        <w:t xml:space="preserve">akce které </w:t>
      </w:r>
      <w:r w:rsidRPr="00F5348A">
        <w:rPr>
          <w:rFonts w:ascii="Arial" w:hAnsi="Arial" w:cs="Arial"/>
        </w:rPr>
        <w:t>jsou pořádány subjekty, u nichž je obec zřizovatelem, zakladatelem nebo společníkem,</w:t>
      </w:r>
    </w:p>
    <w:p w14:paraId="0F2B7D59" w14:textId="0412DC5B" w:rsidR="00E62202" w:rsidRPr="00F5348A" w:rsidRDefault="003737BF">
      <w:pPr>
        <w:pStyle w:val="Odstavec"/>
        <w:numPr>
          <w:ilvl w:val="1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pojízdné prodejny, které obcí projíždějí a prodej na m</w:t>
      </w:r>
      <w:r w:rsidR="00DD33AF">
        <w:rPr>
          <w:rFonts w:ascii="Arial" w:hAnsi="Arial" w:cs="Arial"/>
        </w:rPr>
        <w:t>ístě</w:t>
      </w:r>
      <w:r>
        <w:rPr>
          <w:rFonts w:ascii="Arial" w:hAnsi="Arial" w:cs="Arial"/>
        </w:rPr>
        <w:t xml:space="preserve"> netrvá déle než </w:t>
      </w:r>
      <w:r w:rsidR="009E1E8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hodin</w:t>
      </w:r>
      <w:r w:rsidR="009E1E8E">
        <w:rPr>
          <w:rFonts w:ascii="Arial" w:hAnsi="Arial" w:cs="Arial"/>
        </w:rPr>
        <w:t>y</w:t>
      </w:r>
      <w:r w:rsidR="00DD33AF">
        <w:rPr>
          <w:rFonts w:ascii="Arial" w:hAnsi="Arial" w:cs="Arial"/>
        </w:rPr>
        <w:t>,</w:t>
      </w:r>
    </w:p>
    <w:p w14:paraId="54F9F4D8" w14:textId="77777777" w:rsidR="00001950" w:rsidRPr="00F5348A" w:rsidRDefault="00093744">
      <w:pPr>
        <w:pStyle w:val="Odstavec"/>
        <w:numPr>
          <w:ilvl w:val="1"/>
          <w:numId w:val="13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stavebních zařízení nebo umístění skládek u staveb, ke kterým bylo vydáno pravomocné stavební povolení, nejdéle však na dobu 3 let u novostaveb, u rekonstrukcí, oprav a podobně nejdéle na dobu 1 roku.</w:t>
      </w:r>
    </w:p>
    <w:p w14:paraId="1432D7AA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7D885C63" w14:textId="77777777" w:rsidR="00001950" w:rsidRPr="00F5348A" w:rsidRDefault="00093744">
      <w:pPr>
        <w:pStyle w:val="Odstavec"/>
        <w:numPr>
          <w:ilvl w:val="0"/>
          <w:numId w:val="13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V případě, že poplatník nesplní povinnost ohlásit údaj rozhodný pro osvobození ve lhůtách stanovených touto vyhláškou nebo zákonem, nárok na osvobození zaniká</w:t>
      </w:r>
      <w:r w:rsidRPr="00F5348A">
        <w:rPr>
          <w:rStyle w:val="Znakapoznpodarou"/>
          <w:rFonts w:ascii="Arial" w:hAnsi="Arial" w:cs="Arial"/>
        </w:rPr>
        <w:footnoteReference w:id="7"/>
      </w:r>
      <w:r w:rsidRPr="00F5348A">
        <w:rPr>
          <w:rFonts w:ascii="Arial" w:hAnsi="Arial" w:cs="Arial"/>
        </w:rPr>
        <w:t>.</w:t>
      </w:r>
    </w:p>
    <w:p w14:paraId="2034BD1F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22482435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44A1C5D8" w14:textId="014B1454" w:rsidR="00001950" w:rsidRPr="00F5348A" w:rsidRDefault="00093744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 xml:space="preserve">Čl. </w:t>
      </w:r>
      <w:r w:rsidR="00A23194">
        <w:rPr>
          <w:rFonts w:cs="Arial"/>
        </w:rPr>
        <w:t>8</w:t>
      </w:r>
      <w:r w:rsidRPr="00F5348A">
        <w:rPr>
          <w:rFonts w:cs="Arial"/>
        </w:rPr>
        <w:br/>
      </w:r>
      <w:r w:rsidRPr="00591379">
        <w:rPr>
          <w:rFonts w:cs="Arial"/>
          <w:u w:val="single"/>
        </w:rPr>
        <w:t>Účinnost</w:t>
      </w:r>
    </w:p>
    <w:p w14:paraId="0D2FB8FA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7AD80990" w14:textId="0F40543B" w:rsidR="00001950" w:rsidRPr="00F5348A" w:rsidRDefault="00093744">
      <w:pPr>
        <w:pStyle w:val="Odstavec"/>
        <w:spacing w:after="0"/>
        <w:jc w:val="center"/>
        <w:rPr>
          <w:rFonts w:ascii="Arial" w:hAnsi="Arial" w:cs="Arial"/>
        </w:rPr>
      </w:pPr>
      <w:r w:rsidRPr="00F5348A">
        <w:rPr>
          <w:rFonts w:ascii="Arial" w:hAnsi="Arial" w:cs="Arial"/>
        </w:rPr>
        <w:t>Tato vyhláška nab</w:t>
      </w:r>
      <w:r w:rsidR="00251E3F">
        <w:rPr>
          <w:rFonts w:ascii="Arial" w:hAnsi="Arial" w:cs="Arial"/>
        </w:rPr>
        <w:t>ývá účinnosti dnem 1. ledna 202</w:t>
      </w:r>
      <w:r w:rsidR="00623022">
        <w:rPr>
          <w:rFonts w:ascii="Arial" w:hAnsi="Arial" w:cs="Arial"/>
        </w:rPr>
        <w:t>6</w:t>
      </w:r>
      <w:r w:rsidRPr="00F5348A">
        <w:rPr>
          <w:rFonts w:ascii="Arial" w:hAnsi="Arial" w:cs="Arial"/>
        </w:rPr>
        <w:t>.</w:t>
      </w:r>
    </w:p>
    <w:p w14:paraId="4CF3C2BC" w14:textId="77777777" w:rsidR="00001950" w:rsidRPr="00F5348A" w:rsidRDefault="00001950">
      <w:pPr>
        <w:pStyle w:val="Odstavec"/>
        <w:spacing w:after="0"/>
        <w:jc w:val="center"/>
        <w:rPr>
          <w:rFonts w:ascii="Arial" w:hAnsi="Arial" w:cs="Arial"/>
        </w:rPr>
      </w:pPr>
    </w:p>
    <w:p w14:paraId="3E829604" w14:textId="77777777" w:rsidR="00001950" w:rsidRDefault="00001950">
      <w:pPr>
        <w:pStyle w:val="Odstavec"/>
        <w:spacing w:after="0"/>
        <w:jc w:val="left"/>
        <w:rPr>
          <w:rFonts w:ascii="Arial" w:hAnsi="Arial" w:cs="Arial"/>
        </w:rPr>
      </w:pPr>
    </w:p>
    <w:p w14:paraId="5FC9A172" w14:textId="1F56F134" w:rsidR="00E16C89" w:rsidRPr="00F5348A" w:rsidRDefault="00093744">
      <w:pPr>
        <w:spacing w:line="276" w:lineRule="auto"/>
        <w:rPr>
          <w:rFonts w:ascii="Arial" w:hAnsi="Arial" w:cs="Arial"/>
        </w:rPr>
      </w:pPr>
      <w:r w:rsidRPr="00F5348A">
        <w:rPr>
          <w:rFonts w:ascii="Arial" w:hAnsi="Arial" w:cs="Arial"/>
        </w:rPr>
        <w:t xml:space="preserve">       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16C89" w:rsidRPr="00E16C89" w14:paraId="6ADC910C" w14:textId="77777777" w:rsidTr="00C73BF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436D87" w14:textId="5FB0EACC" w:rsidR="00E16C89" w:rsidRPr="00E16C89" w:rsidRDefault="00E16C89" w:rsidP="00E16C89">
            <w:pPr>
              <w:widowControl w:val="0"/>
              <w:suppressLineNumbers/>
              <w:autoSpaceDN w:val="0"/>
              <w:spacing w:line="276" w:lineRule="auto"/>
              <w:rPr>
                <w:rFonts w:ascii="Arial" w:eastAsia="Arial" w:hAnsi="Arial" w:cs="Arial"/>
                <w:kern w:val="3"/>
                <w:sz w:val="22"/>
                <w:szCs w:val="22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</w:rPr>
              <w:t xml:space="preserve">                      </w:t>
            </w:r>
            <w:r w:rsidRPr="00E16C89">
              <w:rPr>
                <w:rFonts w:ascii="Arial" w:eastAsia="Arial" w:hAnsi="Arial" w:cs="Arial"/>
                <w:kern w:val="3"/>
                <w:sz w:val="22"/>
                <w:szCs w:val="22"/>
              </w:rPr>
              <w:t>Vlastimil Kolařík v. r.</w:t>
            </w:r>
            <w:r w:rsidRPr="00E16C89">
              <w:rPr>
                <w:rFonts w:ascii="Arial" w:eastAsia="Arial" w:hAnsi="Arial" w:cs="Arial"/>
                <w:kern w:val="3"/>
                <w:sz w:val="22"/>
                <w:szCs w:val="22"/>
              </w:rPr>
              <w:br/>
              <w:t xml:space="preserve">       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</w:rPr>
              <w:t xml:space="preserve">                  </w:t>
            </w:r>
            <w:r w:rsidRPr="00E16C89">
              <w:rPr>
                <w:rFonts w:ascii="Arial" w:eastAsia="Arial" w:hAnsi="Arial" w:cs="Arial"/>
                <w:kern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</w:rPr>
              <w:t xml:space="preserve">     </w:t>
            </w:r>
            <w:r w:rsidRPr="00E16C89">
              <w:rPr>
                <w:rFonts w:ascii="Arial" w:eastAsia="Arial" w:hAnsi="Arial" w:cs="Arial"/>
                <w:kern w:val="3"/>
                <w:sz w:val="22"/>
                <w:szCs w:val="22"/>
              </w:rPr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CDA917" w14:textId="376A70EA" w:rsidR="00E16C89" w:rsidRPr="00E16C89" w:rsidRDefault="00E16C89" w:rsidP="00A23194">
            <w:pPr>
              <w:widowControl w:val="0"/>
              <w:suppressLineNumbers/>
              <w:autoSpaceDN w:val="0"/>
              <w:spacing w:line="276" w:lineRule="auto"/>
              <w:jc w:val="center"/>
              <w:rPr>
                <w:rFonts w:ascii="Arial" w:eastAsia="Arial" w:hAnsi="Arial" w:cs="Arial"/>
                <w:kern w:val="3"/>
                <w:sz w:val="22"/>
                <w:szCs w:val="22"/>
              </w:rPr>
            </w:pPr>
            <w:r w:rsidRPr="00E16C89">
              <w:rPr>
                <w:rFonts w:ascii="Arial" w:eastAsia="Arial" w:hAnsi="Arial" w:cs="Arial"/>
                <w:kern w:val="3"/>
                <w:sz w:val="22"/>
                <w:szCs w:val="22"/>
              </w:rPr>
              <w:t xml:space="preserve">      Mgr. Bc. Marta </w:t>
            </w:r>
            <w:proofErr w:type="spellStart"/>
            <w:r w:rsidRPr="00E16C89">
              <w:rPr>
                <w:rFonts w:ascii="Arial" w:eastAsia="Arial" w:hAnsi="Arial" w:cs="Arial"/>
                <w:kern w:val="3"/>
                <w:sz w:val="22"/>
                <w:szCs w:val="22"/>
              </w:rPr>
              <w:t>Korytarová</w:t>
            </w:r>
            <w:proofErr w:type="spellEnd"/>
            <w:r w:rsidRPr="00E16C89">
              <w:rPr>
                <w:rFonts w:ascii="Arial" w:eastAsia="Arial" w:hAnsi="Arial" w:cs="Arial"/>
                <w:kern w:val="3"/>
                <w:sz w:val="22"/>
                <w:szCs w:val="22"/>
              </w:rPr>
              <w:t xml:space="preserve"> v. r.</w:t>
            </w:r>
            <w:r w:rsidRPr="00E16C89">
              <w:rPr>
                <w:rFonts w:ascii="Arial" w:eastAsia="Arial" w:hAnsi="Arial" w:cs="Arial"/>
                <w:kern w:val="3"/>
                <w:sz w:val="22"/>
                <w:szCs w:val="22"/>
              </w:rPr>
              <w:br/>
              <w:t xml:space="preserve">       místostarosta</w:t>
            </w:r>
          </w:p>
        </w:tc>
      </w:tr>
      <w:tr w:rsidR="00A23194" w:rsidRPr="00E16C89" w14:paraId="01ABFB6A" w14:textId="77777777" w:rsidTr="00C73BF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68F59" w14:textId="13D36E68" w:rsidR="00A23194" w:rsidRDefault="00A23194" w:rsidP="00E16C89">
            <w:pPr>
              <w:widowControl w:val="0"/>
              <w:suppressLineNumbers/>
              <w:autoSpaceDN w:val="0"/>
              <w:spacing w:line="276" w:lineRule="auto"/>
              <w:rPr>
                <w:rFonts w:ascii="Arial" w:eastAsia="Arial" w:hAnsi="Arial" w:cs="Arial"/>
                <w:kern w:val="3"/>
                <w:sz w:val="22"/>
                <w:szCs w:val="22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A311FB" w14:textId="77777777" w:rsidR="00A23194" w:rsidRDefault="00E0045E" w:rsidP="00A23194">
            <w:pPr>
              <w:widowControl w:val="0"/>
              <w:suppressLineNumbers/>
              <w:autoSpaceDN w:val="0"/>
              <w:spacing w:line="276" w:lineRule="auto"/>
              <w:jc w:val="center"/>
              <w:rPr>
                <w:rFonts w:ascii="Arial" w:eastAsia="Arial" w:hAnsi="Arial" w:cs="Arial"/>
                <w:kern w:val="3"/>
                <w:sz w:val="22"/>
                <w:szCs w:val="22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</w:rPr>
              <w:t xml:space="preserve">Ing. Lukáš </w:t>
            </w:r>
            <w:proofErr w:type="spellStart"/>
            <w:r>
              <w:rPr>
                <w:rFonts w:ascii="Arial" w:eastAsia="Arial" w:hAnsi="Arial" w:cs="Arial"/>
                <w:kern w:val="3"/>
                <w:sz w:val="22"/>
                <w:szCs w:val="22"/>
              </w:rPr>
              <w:t>Turna</w:t>
            </w:r>
            <w:proofErr w:type="spellEnd"/>
          </w:p>
          <w:p w14:paraId="78B638BF" w14:textId="497F47F6" w:rsidR="00E0045E" w:rsidRPr="00E16C89" w:rsidRDefault="00E0045E" w:rsidP="00A23194">
            <w:pPr>
              <w:widowControl w:val="0"/>
              <w:suppressLineNumbers/>
              <w:autoSpaceDN w:val="0"/>
              <w:spacing w:line="276" w:lineRule="auto"/>
              <w:jc w:val="center"/>
              <w:rPr>
                <w:rFonts w:ascii="Arial" w:eastAsia="Arial" w:hAnsi="Arial" w:cs="Arial"/>
                <w:kern w:val="3"/>
                <w:sz w:val="22"/>
                <w:szCs w:val="22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</w:rPr>
              <w:t>místostarosta</w:t>
            </w:r>
          </w:p>
        </w:tc>
      </w:tr>
    </w:tbl>
    <w:p w14:paraId="06B98F7F" w14:textId="3FDB6BF6" w:rsidR="00001950" w:rsidRPr="00F5348A" w:rsidRDefault="00001950">
      <w:pPr>
        <w:spacing w:line="276" w:lineRule="auto"/>
        <w:rPr>
          <w:rFonts w:ascii="Arial" w:hAnsi="Arial" w:cs="Arial"/>
        </w:rPr>
      </w:pPr>
    </w:p>
    <w:sectPr w:rsidR="00001950" w:rsidRPr="00F5348A" w:rsidSect="00F5348A">
      <w:pgSz w:w="11909" w:h="16834"/>
      <w:pgMar w:top="851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0865" w14:textId="77777777" w:rsidR="00C465C5" w:rsidRDefault="00C465C5">
      <w:r>
        <w:separator/>
      </w:r>
    </w:p>
  </w:endnote>
  <w:endnote w:type="continuationSeparator" w:id="0">
    <w:p w14:paraId="1AC237D2" w14:textId="77777777" w:rsidR="00C465C5" w:rsidRDefault="00C4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2010600040101010101"/>
    <w:charset w:val="86"/>
    <w:family w:val="auto"/>
    <w:notTrueType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20B04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539F" w14:textId="77777777" w:rsidR="00C465C5" w:rsidRDefault="00C465C5">
      <w:pPr>
        <w:rPr>
          <w:sz w:val="12"/>
        </w:rPr>
      </w:pPr>
      <w:r>
        <w:separator/>
      </w:r>
    </w:p>
  </w:footnote>
  <w:footnote w:type="continuationSeparator" w:id="0">
    <w:p w14:paraId="4854D8F3" w14:textId="77777777" w:rsidR="00C465C5" w:rsidRDefault="00C465C5">
      <w:pPr>
        <w:rPr>
          <w:sz w:val="12"/>
        </w:rPr>
      </w:pPr>
      <w:r>
        <w:continuationSeparator/>
      </w:r>
    </w:p>
  </w:footnote>
  <w:footnote w:id="1">
    <w:p w14:paraId="6E7096CD" w14:textId="77777777" w:rsidR="00001950" w:rsidRDefault="00093744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705627D6" w14:textId="77777777" w:rsidR="00001950" w:rsidRDefault="00093744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34433634" w14:textId="77777777" w:rsidR="00001950" w:rsidRDefault="00093744">
      <w:pPr>
        <w:pStyle w:val="Textpoznpodarou"/>
      </w:pPr>
      <w:r>
        <w:rPr>
          <w:rStyle w:val="Znakypropoznmkupodarou"/>
        </w:rPr>
        <w:footnoteRef/>
      </w:r>
      <w:r>
        <w:rPr>
          <w:sz w:val="20"/>
          <w:szCs w:val="20"/>
        </w:rPr>
        <w:tab/>
        <w:t>§   4   odst. 2 zákona o místních poplatcích</w:t>
      </w:r>
    </w:p>
  </w:footnote>
  <w:footnote w:id="4">
    <w:p w14:paraId="4EE0B08B" w14:textId="77777777" w:rsidR="00BF0661" w:rsidRPr="00D005A8" w:rsidRDefault="00BF0661" w:rsidP="00BF0661">
      <w:pPr>
        <w:pStyle w:val="Textpoznpodarou"/>
        <w:jc w:val="both"/>
      </w:pPr>
      <w:r w:rsidRPr="00D005A8">
        <w:rPr>
          <w:rStyle w:val="Znakapoznpodarou"/>
        </w:rPr>
        <w:footnoteRef/>
      </w:r>
      <w:r w:rsidRPr="00D005A8">
        <w:t xml:space="preserve"> § 14a odst. 1 a 2 zákona o místních poplatcích; v ohlášení poplatník uvede zejména své identifikační údaje a</w:t>
      </w:r>
      <w:r>
        <w:t> </w:t>
      </w:r>
      <w:r w:rsidRPr="00D005A8">
        <w:t>skutečnosti rozhodné pro stanovení poplatku</w:t>
      </w:r>
      <w:r>
        <w:t>.</w:t>
      </w:r>
    </w:p>
  </w:footnote>
  <w:footnote w:id="5">
    <w:p w14:paraId="2C762D1C" w14:textId="77777777" w:rsidR="00BF0661" w:rsidRDefault="00BF0661" w:rsidP="00BF0661">
      <w:pPr>
        <w:pStyle w:val="Textpoznpodarou"/>
        <w:jc w:val="both"/>
      </w:pPr>
      <w:r w:rsidRPr="00D005A8">
        <w:rPr>
          <w:rStyle w:val="Znakapoznpodarou"/>
        </w:rPr>
        <w:footnoteRef/>
      </w:r>
      <w:r w:rsidRPr="00D005A8">
        <w:t xml:space="preserve"> § 14a odst. 4 zákona o místních poplatcích</w:t>
      </w:r>
      <w:r>
        <w:t>.</w:t>
      </w:r>
    </w:p>
  </w:footnote>
  <w:footnote w:id="6">
    <w:p w14:paraId="4EBF0756" w14:textId="77777777" w:rsidR="00001950" w:rsidRDefault="00093744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14:paraId="11894AB5" w14:textId="77777777" w:rsidR="00001950" w:rsidRDefault="00093744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2F91"/>
    <w:multiLevelType w:val="multilevel"/>
    <w:tmpl w:val="2FB0F23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6D6786B"/>
    <w:multiLevelType w:val="multilevel"/>
    <w:tmpl w:val="F150545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3D663E"/>
    <w:multiLevelType w:val="multilevel"/>
    <w:tmpl w:val="3B6CF2D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5230E0D"/>
    <w:multiLevelType w:val="multilevel"/>
    <w:tmpl w:val="7CFC2BA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74F6220"/>
    <w:multiLevelType w:val="multilevel"/>
    <w:tmpl w:val="3DFEA33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00766D2"/>
    <w:multiLevelType w:val="multilevel"/>
    <w:tmpl w:val="BEAA227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6BF3028"/>
    <w:multiLevelType w:val="multilevel"/>
    <w:tmpl w:val="7924DAB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5A8159C6"/>
    <w:multiLevelType w:val="multilevel"/>
    <w:tmpl w:val="913C36F0"/>
    <w:lvl w:ilvl="0">
      <w:start w:val="1"/>
      <w:numFmt w:val="lowerLetter"/>
      <w:lvlText w:val="%1)"/>
      <w:lvlJc w:val="left"/>
      <w:pPr>
        <w:tabs>
          <w:tab w:val="num" w:pos="0"/>
        </w:tabs>
        <w:ind w:left="397" w:firstLine="170"/>
      </w:pPr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</w:lvl>
  </w:abstractNum>
  <w:abstractNum w:abstractNumId="8" w15:restartNumberingAfterBreak="0">
    <w:nsid w:val="60F3190A"/>
    <w:multiLevelType w:val="multilevel"/>
    <w:tmpl w:val="A8FA1CF2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>
        <w:rFonts w:ascii="Arial" w:hAnsi="Arial" w:cs="Times New Roman"/>
        <w:sz w:val="22"/>
      </w:rPr>
    </w:lvl>
    <w:lvl w:ilvl="1">
      <w:start w:val="3"/>
      <w:numFmt w:val="decimal"/>
      <w:lvlText w:val="(%2)"/>
      <w:lvlJc w:val="left"/>
      <w:pPr>
        <w:tabs>
          <w:tab w:val="num" w:pos="0"/>
        </w:tabs>
        <w:ind w:left="927" w:hanging="360"/>
      </w:pPr>
    </w:lvl>
    <w:lvl w:ilvl="2">
      <w:start w:val="1"/>
      <w:numFmt w:val="lowerRoman"/>
      <w:lvlText w:val="%1.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1.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62EB2E20"/>
    <w:multiLevelType w:val="multilevel"/>
    <w:tmpl w:val="8C34471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6A7B4EA7"/>
    <w:multiLevelType w:val="hybridMultilevel"/>
    <w:tmpl w:val="23166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31688104">
    <w:abstractNumId w:val="1"/>
  </w:num>
  <w:num w:numId="2" w16cid:durableId="1441216115">
    <w:abstractNumId w:val="8"/>
  </w:num>
  <w:num w:numId="3" w16cid:durableId="1301885064">
    <w:abstractNumId w:val="6"/>
  </w:num>
  <w:num w:numId="4" w16cid:durableId="140050748">
    <w:abstractNumId w:val="7"/>
  </w:num>
  <w:num w:numId="5" w16cid:durableId="354891806">
    <w:abstractNumId w:val="9"/>
  </w:num>
  <w:num w:numId="6" w16cid:durableId="342249067">
    <w:abstractNumId w:val="9"/>
    <w:lvlOverride w:ilvl="0">
      <w:startOverride w:val="1"/>
    </w:lvlOverride>
  </w:num>
  <w:num w:numId="7" w16cid:durableId="185363743">
    <w:abstractNumId w:val="2"/>
  </w:num>
  <w:num w:numId="8" w16cid:durableId="2120026196">
    <w:abstractNumId w:val="2"/>
    <w:lvlOverride w:ilvl="0">
      <w:startOverride w:val="1"/>
    </w:lvlOverride>
  </w:num>
  <w:num w:numId="9" w16cid:durableId="1988851760">
    <w:abstractNumId w:val="5"/>
  </w:num>
  <w:num w:numId="10" w16cid:durableId="1728455223">
    <w:abstractNumId w:val="5"/>
    <w:lvlOverride w:ilvl="0">
      <w:startOverride w:val="1"/>
    </w:lvlOverride>
  </w:num>
  <w:num w:numId="11" w16cid:durableId="1305309383">
    <w:abstractNumId w:val="3"/>
  </w:num>
  <w:num w:numId="12" w16cid:durableId="388456538">
    <w:abstractNumId w:val="3"/>
    <w:lvlOverride w:ilvl="0">
      <w:startOverride w:val="1"/>
    </w:lvlOverride>
  </w:num>
  <w:num w:numId="13" w16cid:durableId="391470502">
    <w:abstractNumId w:val="0"/>
  </w:num>
  <w:num w:numId="14" w16cid:durableId="676272957">
    <w:abstractNumId w:val="0"/>
    <w:lvlOverride w:ilvl="0">
      <w:startOverride w:val="1"/>
    </w:lvlOverride>
  </w:num>
  <w:num w:numId="15" w16cid:durableId="911044611">
    <w:abstractNumId w:val="4"/>
  </w:num>
  <w:num w:numId="16" w16cid:durableId="1485194280">
    <w:abstractNumId w:val="4"/>
    <w:lvlOverride w:ilvl="0">
      <w:startOverride w:val="1"/>
    </w:lvlOverride>
  </w:num>
  <w:num w:numId="17" w16cid:durableId="1696341469">
    <w:abstractNumId w:val="10"/>
  </w:num>
  <w:num w:numId="18" w16cid:durableId="1174150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50"/>
    <w:rsid w:val="00001950"/>
    <w:rsid w:val="00093744"/>
    <w:rsid w:val="000F179C"/>
    <w:rsid w:val="000F6562"/>
    <w:rsid w:val="0012311D"/>
    <w:rsid w:val="0013246B"/>
    <w:rsid w:val="00160D45"/>
    <w:rsid w:val="001740C0"/>
    <w:rsid w:val="00183FC4"/>
    <w:rsid w:val="00191EA3"/>
    <w:rsid w:val="001C5513"/>
    <w:rsid w:val="002173FD"/>
    <w:rsid w:val="00236296"/>
    <w:rsid w:val="00251E3F"/>
    <w:rsid w:val="002C6A1E"/>
    <w:rsid w:val="002D15B6"/>
    <w:rsid w:val="00314ECE"/>
    <w:rsid w:val="00347E52"/>
    <w:rsid w:val="003737BF"/>
    <w:rsid w:val="00380EFF"/>
    <w:rsid w:val="003B52BC"/>
    <w:rsid w:val="003E43E2"/>
    <w:rsid w:val="003F5B87"/>
    <w:rsid w:val="004869BE"/>
    <w:rsid w:val="00493028"/>
    <w:rsid w:val="005038B1"/>
    <w:rsid w:val="00511B56"/>
    <w:rsid w:val="005269E4"/>
    <w:rsid w:val="00550238"/>
    <w:rsid w:val="005575B7"/>
    <w:rsid w:val="00557899"/>
    <w:rsid w:val="00571E58"/>
    <w:rsid w:val="00591379"/>
    <w:rsid w:val="005A437B"/>
    <w:rsid w:val="005B39E9"/>
    <w:rsid w:val="005D066E"/>
    <w:rsid w:val="00623022"/>
    <w:rsid w:val="00686EDE"/>
    <w:rsid w:val="006B4302"/>
    <w:rsid w:val="006E4B94"/>
    <w:rsid w:val="006F3160"/>
    <w:rsid w:val="00712230"/>
    <w:rsid w:val="007427DB"/>
    <w:rsid w:val="007759E4"/>
    <w:rsid w:val="00777D0B"/>
    <w:rsid w:val="007976BE"/>
    <w:rsid w:val="00803A77"/>
    <w:rsid w:val="0084195A"/>
    <w:rsid w:val="00842415"/>
    <w:rsid w:val="0085200A"/>
    <w:rsid w:val="008B2696"/>
    <w:rsid w:val="008B6F8F"/>
    <w:rsid w:val="008F003D"/>
    <w:rsid w:val="008F4EE3"/>
    <w:rsid w:val="00901E2C"/>
    <w:rsid w:val="00974FFA"/>
    <w:rsid w:val="00980E5D"/>
    <w:rsid w:val="009A0D95"/>
    <w:rsid w:val="009E1E8E"/>
    <w:rsid w:val="00A23194"/>
    <w:rsid w:val="00AA02F3"/>
    <w:rsid w:val="00AB612B"/>
    <w:rsid w:val="00AC0E02"/>
    <w:rsid w:val="00AC5A4D"/>
    <w:rsid w:val="00AD7322"/>
    <w:rsid w:val="00AF2BAF"/>
    <w:rsid w:val="00B11A44"/>
    <w:rsid w:val="00B32BFC"/>
    <w:rsid w:val="00BB300D"/>
    <w:rsid w:val="00BE1B94"/>
    <w:rsid w:val="00BF0661"/>
    <w:rsid w:val="00C33955"/>
    <w:rsid w:val="00C36406"/>
    <w:rsid w:val="00C465C5"/>
    <w:rsid w:val="00C57C16"/>
    <w:rsid w:val="00C83C17"/>
    <w:rsid w:val="00C85874"/>
    <w:rsid w:val="00C903B5"/>
    <w:rsid w:val="00D00BD3"/>
    <w:rsid w:val="00D613AD"/>
    <w:rsid w:val="00D62EB4"/>
    <w:rsid w:val="00DD33AF"/>
    <w:rsid w:val="00E0045E"/>
    <w:rsid w:val="00E006E8"/>
    <w:rsid w:val="00E16C89"/>
    <w:rsid w:val="00E26F0F"/>
    <w:rsid w:val="00E62202"/>
    <w:rsid w:val="00E67E36"/>
    <w:rsid w:val="00EC4DA5"/>
    <w:rsid w:val="00EF5B26"/>
    <w:rsid w:val="00F47209"/>
    <w:rsid w:val="00F5348A"/>
    <w:rsid w:val="00F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31B"/>
  <w15:docId w15:val="{559A200B-3223-4240-9D00-830BF7D2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TextpoznpodarouChar">
    <w:name w:val="Text pozn. pod čarou Char"/>
    <w:basedOn w:val="Standardnpsmoodstavce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CharLFO1LVL1">
    <w:name w:val="WW_CharLFO1LVL1"/>
    <w:qFormat/>
    <w:rPr>
      <w:rFonts w:ascii="Arial" w:hAnsi="Arial" w:cs="Times New Roman"/>
      <w:sz w:val="22"/>
    </w:rPr>
  </w:style>
  <w:style w:type="character" w:customStyle="1" w:styleId="WWCharLFO1LVL3">
    <w:name w:val="WW_CharLFO1LVL3"/>
    <w:qFormat/>
    <w:rPr>
      <w:rFonts w:cs="Times New Roman"/>
    </w:rPr>
  </w:style>
  <w:style w:type="character" w:customStyle="1" w:styleId="WWCharLFO1LVL4">
    <w:name w:val="WW_CharLFO1LVL4"/>
    <w:qFormat/>
    <w:rPr>
      <w:rFonts w:cs="Times New Roman"/>
    </w:rPr>
  </w:style>
  <w:style w:type="character" w:customStyle="1" w:styleId="WWCharLFO1LVL5">
    <w:name w:val="WW_CharLFO1LVL5"/>
    <w:qFormat/>
    <w:rPr>
      <w:rFonts w:cs="Times New Roman"/>
    </w:rPr>
  </w:style>
  <w:style w:type="character" w:customStyle="1" w:styleId="WWCharLFO1LVL6">
    <w:name w:val="WW_CharLFO1LVL6"/>
    <w:qFormat/>
    <w:rPr>
      <w:rFonts w:cs="Times New Roman"/>
    </w:rPr>
  </w:style>
  <w:style w:type="character" w:customStyle="1" w:styleId="WWCharLFO1LVL7">
    <w:name w:val="WW_CharLFO1LVL7"/>
    <w:qFormat/>
    <w:rPr>
      <w:rFonts w:cs="Times New Roman"/>
    </w:rPr>
  </w:style>
  <w:style w:type="character" w:customStyle="1" w:styleId="WWCharLFO1LVL8">
    <w:name w:val="WW_CharLFO1LVL8"/>
    <w:qFormat/>
    <w:rPr>
      <w:rFonts w:cs="Times New Roman"/>
    </w:rPr>
  </w:style>
  <w:style w:type="character" w:customStyle="1" w:styleId="WWCharLFO1LVL9">
    <w:name w:val="WW_CharLFO1LVL9"/>
    <w:qFormat/>
    <w:rPr>
      <w:rFonts w:cs="Times New Roman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ascii="Arial" w:hAnsi="Arial" w:cs="Times New Roman"/>
      <w:sz w:val="22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WWCharLFO11LVL1">
    <w:name w:val="WW_CharLFO11LVL1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qFormat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Seznam">
    <w:name w:val="List"/>
    <w:basedOn w:val="Zkladntext"/>
    <w:pPr>
      <w:suppressAutoHyphens/>
    </w:pPr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uppressAutoHyphens/>
      <w:spacing w:before="62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uppressAutoHyphens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ormlntabulka1">
    <w:name w:val="Normální tabulka1"/>
    <w:qFormat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cs-CZ" w:bidi="ar-SA"/>
    </w:rPr>
  </w:style>
  <w:style w:type="numbering" w:customStyle="1" w:styleId="slovnabc">
    <w:name w:val="Číslování abc"/>
    <w:qFormat/>
  </w:style>
  <w:style w:type="paragraph" w:styleId="Odstavecseseznamem">
    <w:name w:val="List Paragraph"/>
    <w:basedOn w:val="Normln"/>
    <w:uiPriority w:val="34"/>
    <w:qFormat/>
    <w:rsid w:val="00F5348A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8F4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dc:description/>
  <cp:lastModifiedBy>Advokátní kancelář Petrář Rezek</cp:lastModifiedBy>
  <cp:revision>2</cp:revision>
  <cp:lastPrinted>2025-09-22T10:10:00Z</cp:lastPrinted>
  <dcterms:created xsi:type="dcterms:W3CDTF">2025-12-16T09:24:00Z</dcterms:created>
  <dcterms:modified xsi:type="dcterms:W3CDTF">2025-12-16T09:24:00Z</dcterms:modified>
  <dc:language>cs-CZ</dc:language>
</cp:coreProperties>
</file>