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1AB6E7" w14:textId="77777777" w:rsidR="00616664" w:rsidRPr="00C15F8F" w:rsidRDefault="00616664" w:rsidP="00616664">
      <w:pPr>
        <w:widowControl w:val="0"/>
        <w:autoSpaceDE w:val="0"/>
        <w:autoSpaceDN w:val="0"/>
        <w:adjustRightInd w:val="0"/>
        <w:spacing w:after="0" w:line="240" w:lineRule="auto"/>
        <w:jc w:val="both"/>
        <w:rPr>
          <w:rFonts w:ascii="Arial" w:eastAsia="Times New Roman" w:hAnsi="Arial" w:cs="Times New Roman"/>
          <w:sz w:val="20"/>
          <w:szCs w:val="20"/>
          <w:lang w:eastAsia="cs-CZ"/>
        </w:rPr>
      </w:pPr>
      <w:bookmarkStart w:id="0" w:name="_GoBack"/>
      <w:bookmarkEnd w:id="0"/>
      <w:r w:rsidRPr="00C15F8F">
        <w:rPr>
          <w:rFonts w:ascii="Arial" w:eastAsia="Times New Roman" w:hAnsi="Arial" w:cs="Times New Roman"/>
          <w:noProof/>
          <w:sz w:val="20"/>
          <w:szCs w:val="20"/>
          <w:lang w:eastAsia="cs-CZ"/>
        </w:rPr>
        <w:drawing>
          <wp:anchor distT="0" distB="0" distL="114300" distR="114300" simplePos="0" relativeHeight="251659264" behindDoc="1" locked="0" layoutInCell="1" allowOverlap="1" wp14:anchorId="651AB719" wp14:editId="651AB71A">
            <wp:simplePos x="0" y="0"/>
            <wp:positionH relativeFrom="margin">
              <wp:align>right</wp:align>
            </wp:positionH>
            <wp:positionV relativeFrom="margin">
              <wp:posOffset>245745</wp:posOffset>
            </wp:positionV>
            <wp:extent cx="1418590" cy="358140"/>
            <wp:effectExtent l="0" t="0" r="0" b="3810"/>
            <wp:wrapNone/>
            <wp:docPr id="1" name="Obrázek 1" descr="espis_barco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0" descr="espis_barcode.png"/>
                    <pic:cNvPicPr>
                      <a:picLocks noChangeAspect="1" noChangeArrowheads="1"/>
                    </pic:cNvPicPr>
                  </pic:nvPicPr>
                  <pic:blipFill>
                    <a:blip r:embed="rId7"/>
                    <a:srcRect/>
                    <a:stretch>
                      <a:fillRect/>
                    </a:stretch>
                  </pic:blipFill>
                  <pic:spPr bwMode="auto">
                    <a:xfrm>
                      <a:off x="0" y="0"/>
                      <a:ext cx="1418590" cy="358140"/>
                    </a:xfrm>
                    <a:prstGeom prst="rect">
                      <a:avLst/>
                    </a:prstGeom>
                    <a:noFill/>
                  </pic:spPr>
                </pic:pic>
              </a:graphicData>
            </a:graphic>
            <wp14:sizeRelH relativeFrom="page">
              <wp14:pctWidth>0</wp14:pctWidth>
            </wp14:sizeRelH>
            <wp14:sizeRelV relativeFrom="page">
              <wp14:pctHeight>0</wp14:pctHeight>
            </wp14:sizeRelV>
          </wp:anchor>
        </w:drawing>
      </w:r>
      <w:r w:rsidRPr="00C15F8F">
        <w:rPr>
          <w:rFonts w:ascii="Arial" w:eastAsia="Times New Roman" w:hAnsi="Arial" w:cs="Times New Roman"/>
          <w:sz w:val="20"/>
          <w:szCs w:val="20"/>
          <w:lang w:eastAsia="cs-CZ"/>
        </w:rPr>
        <w:t xml:space="preserve">Č. j. </w:t>
      </w:r>
      <w:sdt>
        <w:sdtPr>
          <w:rPr>
            <w:rFonts w:ascii="Arial" w:eastAsia="Times New Roman" w:hAnsi="Arial" w:cs="Times New Roman"/>
            <w:sz w:val="20"/>
            <w:szCs w:val="20"/>
            <w:lang w:eastAsia="cs-CZ"/>
          </w:rPr>
          <w:alias w:val="Naše č. j."/>
          <w:tag w:val="espis_objektsps/evidencni_cislo"/>
          <w:id w:val="404497727"/>
          <w:placeholder>
            <w:docPart w:val="AEC567BA72B2431BA210BBA91CC550D3"/>
          </w:placeholder>
        </w:sdtPr>
        <w:sdtEndPr/>
        <w:sdtContent>
          <w:sdt>
            <w:sdtPr>
              <w:rPr>
                <w:rFonts w:ascii="Arial" w:eastAsia="Times New Roman" w:hAnsi="Arial" w:cs="Times New Roman"/>
                <w:sz w:val="20"/>
                <w:szCs w:val="20"/>
                <w:lang w:eastAsia="cs-CZ"/>
              </w:rPr>
              <w:alias w:val="Naše č. j."/>
              <w:tag w:val="spis_objektsps/evidencni_cislo"/>
              <w:id w:val="576329977"/>
              <w:placeholder>
                <w:docPart w:val="AEC567BA72B2431BA210BBA91CC550D3"/>
              </w:placeholder>
              <w:showingPlcHdr/>
            </w:sdtPr>
            <w:sdtEndPr/>
            <w:sdtContent>
              <w:r w:rsidRPr="00C15F8F">
                <w:rPr>
                  <w:rFonts w:ascii="Arial" w:eastAsia="Times New Roman" w:hAnsi="Arial" w:cs="Times New Roman"/>
                  <w:sz w:val="20"/>
                  <w:szCs w:val="20"/>
                  <w:lang w:eastAsia="cs-CZ"/>
                </w:rPr>
                <w:t>SVS/2023/094062-T</w:t>
              </w:r>
            </w:sdtContent>
          </w:sdt>
        </w:sdtContent>
      </w:sdt>
    </w:p>
    <w:p w14:paraId="651AB6E8" w14:textId="77777777" w:rsidR="00616664" w:rsidRPr="00C15F8F" w:rsidRDefault="00616664" w:rsidP="00616664">
      <w:pPr>
        <w:tabs>
          <w:tab w:val="left" w:pos="709"/>
          <w:tab w:val="left" w:pos="5387"/>
          <w:tab w:val="left" w:pos="5954"/>
        </w:tabs>
        <w:spacing w:before="360" w:after="0" w:line="240" w:lineRule="auto"/>
        <w:jc w:val="both"/>
        <w:rPr>
          <w:rFonts w:ascii="Arial" w:eastAsia="Calibri" w:hAnsi="Arial" w:cs="Arial"/>
          <w:sz w:val="20"/>
          <w:szCs w:val="20"/>
        </w:rPr>
      </w:pPr>
    </w:p>
    <w:p w14:paraId="05CAD4AC" w14:textId="77777777" w:rsidR="00DB5A2C" w:rsidRPr="00DB5A2C" w:rsidRDefault="00DB5A2C" w:rsidP="00DB5A2C">
      <w:pPr>
        <w:keepNext/>
        <w:spacing w:before="480" w:after="0" w:line="240" w:lineRule="auto"/>
        <w:jc w:val="center"/>
        <w:rPr>
          <w:rFonts w:ascii="Arial" w:eastAsia="Times New Roman" w:hAnsi="Arial" w:cs="Arial"/>
          <w:b/>
          <w:bCs/>
          <w:sz w:val="24"/>
          <w:szCs w:val="24"/>
        </w:rPr>
      </w:pPr>
      <w:r w:rsidRPr="00DB5A2C">
        <w:rPr>
          <w:rFonts w:ascii="Arial" w:eastAsia="Times New Roman" w:hAnsi="Arial" w:cs="Arial"/>
          <w:b/>
          <w:bCs/>
          <w:sz w:val="26"/>
          <w:szCs w:val="26"/>
        </w:rPr>
        <w:t xml:space="preserve">Nařízení Státní veterinární správy </w:t>
      </w:r>
    </w:p>
    <w:p w14:paraId="514D7FE8" w14:textId="77777777" w:rsidR="00DB5A2C" w:rsidRPr="00DB5A2C" w:rsidRDefault="00DB5A2C" w:rsidP="00DB5A2C">
      <w:pPr>
        <w:autoSpaceDE w:val="0"/>
        <w:autoSpaceDN w:val="0"/>
        <w:spacing w:before="120" w:after="0" w:line="240" w:lineRule="auto"/>
        <w:ind w:firstLine="567"/>
        <w:jc w:val="both"/>
        <w:rPr>
          <w:rFonts w:ascii="Arial" w:eastAsia="Times New Roman" w:hAnsi="Arial" w:cs="Arial"/>
        </w:rPr>
      </w:pPr>
      <w:r w:rsidRPr="00DB5A2C">
        <w:rPr>
          <w:rFonts w:ascii="Arial" w:eastAsia="Times New Roman" w:hAnsi="Arial" w:cs="Arial"/>
        </w:rPr>
        <w:t>Krajská veterinární správa Státní veterinární správy pro Moravskoslezský kraj jako místně a věcně příslušný správní orgán podle ustanovení § 49 odst. 1 písm. c) zák. č. 166/1999 Sb., o veterinární péči a o změně některých souvisejících zákonů (veterinární zákon), ve znění pozdějších předpisů, v souladu s ustanovením § 75a odst. 1 a 2 veterinárního zákona nařizuje tato</w:t>
      </w:r>
    </w:p>
    <w:p w14:paraId="2530D4AE" w14:textId="77777777" w:rsidR="00DB5A2C" w:rsidRPr="00DB5A2C" w:rsidRDefault="00DB5A2C" w:rsidP="00DB5A2C">
      <w:pPr>
        <w:spacing w:before="360" w:after="360" w:line="240" w:lineRule="auto"/>
        <w:jc w:val="center"/>
        <w:rPr>
          <w:rFonts w:ascii="Arial" w:eastAsia="Times New Roman" w:hAnsi="Arial" w:cs="Arial"/>
          <w:b/>
          <w:bCs/>
          <w:spacing w:val="15"/>
          <w:sz w:val="26"/>
          <w:szCs w:val="26"/>
        </w:rPr>
      </w:pPr>
      <w:r w:rsidRPr="00DB5A2C">
        <w:rPr>
          <w:rFonts w:ascii="Arial" w:eastAsia="Times New Roman" w:hAnsi="Arial" w:cs="Arial"/>
          <w:b/>
          <w:bCs/>
          <w:spacing w:val="15"/>
          <w:sz w:val="26"/>
          <w:szCs w:val="26"/>
        </w:rPr>
        <w:t>mimořádná veterinární opatření:</w:t>
      </w:r>
    </w:p>
    <w:p w14:paraId="5D5BD22E" w14:textId="77777777" w:rsidR="00DB5A2C" w:rsidRPr="00DB5A2C" w:rsidRDefault="00DB5A2C" w:rsidP="00DB5A2C">
      <w:pPr>
        <w:spacing w:before="120" w:after="0" w:line="240" w:lineRule="auto"/>
        <w:jc w:val="center"/>
        <w:rPr>
          <w:rFonts w:ascii="Arial" w:eastAsia="Times New Roman" w:hAnsi="Arial" w:cs="Arial"/>
          <w:b/>
          <w:bCs/>
          <w:lang w:eastAsia="cs-CZ"/>
        </w:rPr>
      </w:pPr>
      <w:r w:rsidRPr="00DB5A2C">
        <w:rPr>
          <w:rFonts w:ascii="Arial" w:eastAsia="Times New Roman" w:hAnsi="Arial" w:cs="Arial"/>
          <w:b/>
          <w:bCs/>
          <w:lang w:eastAsia="cs-CZ"/>
        </w:rPr>
        <w:t>mimořádná veterinární opatření</w:t>
      </w:r>
    </w:p>
    <w:p w14:paraId="269B06AE" w14:textId="77777777" w:rsidR="00DB5A2C" w:rsidRPr="00DB5A2C" w:rsidRDefault="00DB5A2C" w:rsidP="00DB5A2C">
      <w:pPr>
        <w:spacing w:before="120" w:after="0" w:line="240" w:lineRule="auto"/>
        <w:ind w:left="57" w:firstLine="652"/>
        <w:jc w:val="both"/>
        <w:rPr>
          <w:rFonts w:ascii="Arial" w:eastAsia="Times New Roman" w:hAnsi="Arial" w:cs="Arial"/>
          <w:lang w:eastAsia="cs-CZ"/>
        </w:rPr>
      </w:pPr>
      <w:r w:rsidRPr="00DB5A2C">
        <w:rPr>
          <w:rFonts w:ascii="Arial" w:eastAsia="Times New Roman" w:hAnsi="Arial" w:cs="Arial"/>
          <w:lang w:eastAsia="cs-CZ"/>
        </w:rPr>
        <w:t xml:space="preserve">k zamezení šíření nebezpečné nákazy – </w:t>
      </w:r>
      <w:r w:rsidRPr="00DB5A2C">
        <w:rPr>
          <w:rFonts w:ascii="Arial" w:eastAsia="Times New Roman" w:hAnsi="Arial" w:cs="Arial"/>
          <w:b/>
          <w:bCs/>
          <w:lang w:eastAsia="cs-CZ"/>
        </w:rPr>
        <w:t>moru včelího plodu</w:t>
      </w:r>
      <w:r w:rsidRPr="00DB5A2C">
        <w:rPr>
          <w:rFonts w:ascii="Arial" w:eastAsia="Times New Roman" w:hAnsi="Arial" w:cs="Arial"/>
          <w:lang w:eastAsia="cs-CZ"/>
        </w:rPr>
        <w:t xml:space="preserve"> v Moravskoslezském kraji:</w:t>
      </w:r>
    </w:p>
    <w:p w14:paraId="245BFE21" w14:textId="77777777" w:rsidR="00DB5A2C" w:rsidRPr="00DB5A2C" w:rsidRDefault="00DB5A2C" w:rsidP="00DB5A2C">
      <w:pPr>
        <w:spacing w:before="120" w:after="0" w:line="240" w:lineRule="auto"/>
        <w:ind w:left="57" w:firstLine="652"/>
        <w:jc w:val="both"/>
        <w:rPr>
          <w:rFonts w:ascii="Arial" w:eastAsia="Times New Roman" w:hAnsi="Arial" w:cs="Arial"/>
          <w:lang w:eastAsia="cs-CZ"/>
        </w:rPr>
      </w:pPr>
    </w:p>
    <w:p w14:paraId="78310550" w14:textId="77777777" w:rsidR="00DB5A2C" w:rsidRPr="00DB5A2C" w:rsidRDefault="00DB5A2C" w:rsidP="00DB5A2C">
      <w:pPr>
        <w:spacing w:before="120" w:after="0" w:line="240" w:lineRule="auto"/>
        <w:jc w:val="center"/>
        <w:rPr>
          <w:rFonts w:ascii="Arial" w:eastAsia="Times New Roman" w:hAnsi="Arial" w:cs="Arial"/>
          <w:lang w:eastAsia="cs-CZ"/>
        </w:rPr>
      </w:pPr>
      <w:r w:rsidRPr="00DB5A2C">
        <w:rPr>
          <w:rFonts w:ascii="Arial" w:eastAsia="Times New Roman" w:hAnsi="Arial" w:cs="Arial"/>
          <w:lang w:eastAsia="cs-CZ"/>
        </w:rPr>
        <w:t>Čl. 1</w:t>
      </w:r>
    </w:p>
    <w:p w14:paraId="0BA5B94A" w14:textId="77777777" w:rsidR="00DB5A2C" w:rsidRPr="00DB5A2C" w:rsidRDefault="00DB5A2C" w:rsidP="00DB5A2C">
      <w:pPr>
        <w:spacing w:before="120" w:line="240" w:lineRule="auto"/>
        <w:jc w:val="center"/>
        <w:rPr>
          <w:rFonts w:ascii="Arial" w:eastAsia="Times New Roman" w:hAnsi="Arial" w:cs="Arial"/>
          <w:b/>
          <w:bCs/>
          <w:lang w:eastAsia="cs-CZ"/>
        </w:rPr>
      </w:pPr>
      <w:r w:rsidRPr="00DB5A2C">
        <w:rPr>
          <w:rFonts w:ascii="Arial" w:eastAsia="Times New Roman" w:hAnsi="Arial" w:cs="Arial"/>
          <w:b/>
          <w:bCs/>
          <w:lang w:eastAsia="cs-CZ"/>
        </w:rPr>
        <w:t>Vymezení ochranného pásma</w:t>
      </w:r>
    </w:p>
    <w:p w14:paraId="6FC1FCA9" w14:textId="77777777" w:rsidR="00DB5A2C" w:rsidRPr="00DB5A2C" w:rsidRDefault="00DB5A2C" w:rsidP="00DB5A2C">
      <w:pPr>
        <w:spacing w:before="120" w:after="0" w:line="240" w:lineRule="auto"/>
        <w:ind w:left="57" w:firstLine="652"/>
        <w:jc w:val="both"/>
        <w:rPr>
          <w:rFonts w:ascii="Arial" w:eastAsia="Times New Roman" w:hAnsi="Arial" w:cs="Arial"/>
          <w:lang w:eastAsia="cs-CZ"/>
        </w:rPr>
      </w:pPr>
      <w:r w:rsidRPr="00DB5A2C">
        <w:rPr>
          <w:rFonts w:ascii="Arial" w:eastAsia="Times New Roman" w:hAnsi="Arial" w:cs="Arial"/>
          <w:lang w:eastAsia="cs-CZ"/>
        </w:rPr>
        <w:t xml:space="preserve">Ochranným pásmem vymezeným v okruhu minimálně 3 km kolem ohniska nákazy, s přihlédnutím k epizootologickým, zeměpisným, biologickým a ekologickým podmínkám, se stanovují tato katastrální území v územním obvodu Moravskoslezského kraje: </w:t>
      </w:r>
    </w:p>
    <w:p w14:paraId="1E6A1432" w14:textId="335478C9" w:rsidR="00DB5A2C" w:rsidRPr="00DB5A2C" w:rsidRDefault="00A124A5" w:rsidP="00DB5A2C">
      <w:pPr>
        <w:spacing w:before="120" w:after="0" w:line="240" w:lineRule="auto"/>
        <w:ind w:left="57"/>
        <w:jc w:val="both"/>
        <w:rPr>
          <w:rFonts w:ascii="Arial" w:eastAsia="Times New Roman" w:hAnsi="Arial" w:cs="Arial"/>
          <w:lang w:eastAsia="cs-CZ"/>
        </w:rPr>
      </w:pPr>
      <w:r w:rsidRPr="00A124A5">
        <w:rPr>
          <w:rFonts w:ascii="Arial" w:eastAsia="Times New Roman" w:hAnsi="Arial" w:cs="Arial"/>
          <w:lang w:eastAsia="cs-CZ"/>
        </w:rPr>
        <w:t>Sosnová (752479), Horní Životice (644714), Košetice ve Slezsku (670782), Malé Heraltice (690490), Svobodné Heřmanice (761133), Horní Benešov (642355) - jihovýchodní část katastrálního území, kdy hranici tvoří silnice č. 11 a silnice č. 459, Staré Heřminovy (754307) – severní část katastrálního území, kdy hranici tvoří silnice č. 442 a silnice č. 4422</w:t>
      </w:r>
    </w:p>
    <w:p w14:paraId="669590D7" w14:textId="77777777" w:rsidR="00DB5A2C" w:rsidRPr="00DB5A2C" w:rsidRDefault="00DB5A2C" w:rsidP="00DB5A2C">
      <w:pPr>
        <w:spacing w:before="120" w:after="0" w:line="240" w:lineRule="auto"/>
        <w:jc w:val="center"/>
        <w:rPr>
          <w:rFonts w:ascii="Arial" w:eastAsia="Times New Roman" w:hAnsi="Arial" w:cs="Arial"/>
          <w:lang w:eastAsia="cs-CZ"/>
        </w:rPr>
      </w:pPr>
      <w:r w:rsidRPr="00DB5A2C">
        <w:rPr>
          <w:rFonts w:ascii="Arial" w:eastAsia="Times New Roman" w:hAnsi="Arial" w:cs="Arial"/>
          <w:lang w:eastAsia="cs-CZ"/>
        </w:rPr>
        <w:t>Čl. 2</w:t>
      </w:r>
    </w:p>
    <w:p w14:paraId="12E264F2" w14:textId="77777777" w:rsidR="00DB5A2C" w:rsidRPr="00DB5A2C" w:rsidRDefault="00DB5A2C" w:rsidP="00DB5A2C">
      <w:pPr>
        <w:spacing w:before="120" w:line="240" w:lineRule="auto"/>
        <w:jc w:val="center"/>
        <w:rPr>
          <w:rFonts w:ascii="Arial" w:eastAsia="Times New Roman" w:hAnsi="Arial" w:cs="Arial"/>
          <w:b/>
          <w:bCs/>
          <w:lang w:eastAsia="cs-CZ"/>
        </w:rPr>
      </w:pPr>
      <w:r w:rsidRPr="00DB5A2C">
        <w:rPr>
          <w:rFonts w:ascii="Arial" w:eastAsia="Times New Roman" w:hAnsi="Arial" w:cs="Arial"/>
          <w:b/>
          <w:bCs/>
          <w:lang w:eastAsia="cs-CZ"/>
        </w:rPr>
        <w:t>Opatření v ochranném pásmu</w:t>
      </w:r>
    </w:p>
    <w:p w14:paraId="12474D6A" w14:textId="0F80A0C0" w:rsidR="00DB5A2C" w:rsidRPr="00DB5A2C" w:rsidRDefault="00DB5A2C" w:rsidP="00DB5A2C">
      <w:pPr>
        <w:spacing w:before="120" w:after="0" w:line="240" w:lineRule="auto"/>
        <w:ind w:left="57" w:firstLine="652"/>
        <w:jc w:val="both"/>
        <w:rPr>
          <w:rFonts w:ascii="Arial" w:eastAsia="Times New Roman" w:hAnsi="Arial" w:cs="Arial"/>
          <w:lang w:eastAsia="cs-CZ"/>
        </w:rPr>
      </w:pPr>
      <w:r w:rsidRPr="00DB5A2C">
        <w:rPr>
          <w:rFonts w:ascii="Arial" w:eastAsia="Times New Roman" w:hAnsi="Arial" w:cs="Arial"/>
          <w:lang w:eastAsia="cs-CZ"/>
        </w:rPr>
        <w:t>(1) Zakazuje se přemisťování včel a včelstev z</w:t>
      </w:r>
      <w:r w:rsidR="00137258">
        <w:rPr>
          <w:rFonts w:ascii="Arial" w:eastAsia="Times New Roman" w:hAnsi="Arial" w:cs="Arial"/>
          <w:lang w:eastAsia="cs-CZ"/>
        </w:rPr>
        <w:t xml:space="preserve"> vymezeného</w:t>
      </w:r>
      <w:r w:rsidRPr="00DB5A2C">
        <w:rPr>
          <w:rFonts w:ascii="Arial" w:eastAsia="Times New Roman" w:hAnsi="Arial" w:cs="Arial"/>
          <w:lang w:eastAsia="cs-CZ"/>
        </w:rPr>
        <w:t xml:space="preserve"> ochranného pásma</w:t>
      </w:r>
      <w:r w:rsidR="00137258">
        <w:rPr>
          <w:rFonts w:ascii="Arial" w:eastAsia="Times New Roman" w:hAnsi="Arial" w:cs="Arial"/>
          <w:lang w:eastAsia="cs-CZ"/>
        </w:rPr>
        <w:t xml:space="preserve"> </w:t>
      </w:r>
      <w:r w:rsidR="00B63A29">
        <w:rPr>
          <w:rFonts w:ascii="Arial" w:eastAsia="Times New Roman" w:hAnsi="Arial" w:cs="Arial"/>
          <w:lang w:eastAsia="cs-CZ"/>
        </w:rPr>
        <w:t>dle</w:t>
      </w:r>
      <w:r w:rsidR="00137258">
        <w:rPr>
          <w:rFonts w:ascii="Arial" w:eastAsia="Times New Roman" w:hAnsi="Arial" w:cs="Arial"/>
          <w:lang w:eastAsia="cs-CZ"/>
        </w:rPr>
        <w:t xml:space="preserve"> čl. 1 tohoto nařízení</w:t>
      </w:r>
      <w:r w:rsidRPr="00DB5A2C">
        <w:rPr>
          <w:rFonts w:ascii="Arial" w:eastAsia="Times New Roman" w:hAnsi="Arial" w:cs="Arial"/>
          <w:lang w:eastAsia="cs-CZ"/>
        </w:rPr>
        <w:t>.</w:t>
      </w:r>
    </w:p>
    <w:p w14:paraId="5471A982" w14:textId="2145DB3D" w:rsidR="00DB5A2C" w:rsidRPr="00DB5A2C" w:rsidRDefault="00DB5A2C" w:rsidP="00DB5A2C">
      <w:pPr>
        <w:spacing w:before="120" w:after="0" w:line="240" w:lineRule="auto"/>
        <w:ind w:left="57" w:firstLine="652"/>
        <w:jc w:val="both"/>
        <w:rPr>
          <w:rFonts w:ascii="Arial" w:eastAsia="Times New Roman" w:hAnsi="Arial" w:cs="Arial"/>
          <w:lang w:eastAsia="cs-CZ"/>
        </w:rPr>
      </w:pPr>
      <w:r w:rsidRPr="00DB5A2C">
        <w:rPr>
          <w:rFonts w:ascii="Arial" w:eastAsia="Times New Roman" w:hAnsi="Arial" w:cs="Arial"/>
          <w:lang w:eastAsia="cs-CZ"/>
        </w:rPr>
        <w:t xml:space="preserve">(2) Přemístění včel a včelstev uvnitř ochranného pásma je možné jen se souhlasem Krajské veterinární správy Státní veterinární správy pro Moravskoslezský kraj vydaným na základě žádosti chovatele doložené negativním výsledkem laboratorního vyšetření směsného vzorku měli nebo vzorku včel ošetřujících </w:t>
      </w:r>
      <w:r w:rsidRPr="00675C74">
        <w:rPr>
          <w:rFonts w:ascii="Arial" w:eastAsia="Times New Roman" w:hAnsi="Arial" w:cs="Arial"/>
          <w:lang w:eastAsia="cs-CZ"/>
        </w:rPr>
        <w:t xml:space="preserve">plod </w:t>
      </w:r>
      <w:r w:rsidRPr="00675C74">
        <w:rPr>
          <w:rFonts w:ascii="Arial" w:eastAsia="Times New Roman" w:hAnsi="Arial" w:cs="Arial"/>
          <w:iCs/>
          <w:lang w:eastAsia="cs-CZ"/>
        </w:rPr>
        <w:t>nebo medných zásob ze všech úlů na stanovišti včelstev</w:t>
      </w:r>
      <w:r w:rsidRPr="00675C74">
        <w:rPr>
          <w:rFonts w:ascii="Arial" w:eastAsia="Times New Roman" w:hAnsi="Arial" w:cs="Arial"/>
          <w:lang w:eastAsia="cs-CZ"/>
        </w:rPr>
        <w:t xml:space="preserve"> na původce moru včelího plodu. </w:t>
      </w:r>
      <w:r w:rsidRPr="00675C74">
        <w:rPr>
          <w:rFonts w:ascii="Arial" w:eastAsia="Times New Roman" w:hAnsi="Arial" w:cs="Arial"/>
          <w:iCs/>
          <w:lang w:eastAsia="cs-CZ"/>
        </w:rPr>
        <w:t xml:space="preserve">Každý směsný vzorek je tvořen z nejvýše 10 úlů na stanovišti včelstev. </w:t>
      </w:r>
      <w:r w:rsidRPr="00675C74">
        <w:rPr>
          <w:rFonts w:ascii="Arial" w:eastAsia="Times New Roman" w:hAnsi="Arial" w:cs="Arial"/>
          <w:lang w:eastAsia="cs-CZ"/>
        </w:rPr>
        <w:t xml:space="preserve">Toto laboratorní vyšetření musí být provedeno </w:t>
      </w:r>
      <w:r w:rsidRPr="00DB5A2C">
        <w:rPr>
          <w:rFonts w:ascii="Arial" w:eastAsia="Times New Roman" w:hAnsi="Arial" w:cs="Arial"/>
          <w:lang w:eastAsia="cs-CZ"/>
        </w:rPr>
        <w:t xml:space="preserve">ve Státním veterinárním ústavu Praha, Jihlava nebo Olomouc (dále jen „státní veterinární ústav“) a nesmí být </w:t>
      </w:r>
      <w:r w:rsidRPr="00675C74">
        <w:rPr>
          <w:rFonts w:ascii="Arial" w:eastAsia="Times New Roman" w:hAnsi="Arial" w:cs="Arial"/>
          <w:lang w:eastAsia="cs-CZ"/>
        </w:rPr>
        <w:t xml:space="preserve">starší </w:t>
      </w:r>
      <w:r w:rsidRPr="00675C74">
        <w:rPr>
          <w:rFonts w:ascii="Arial" w:eastAsia="Times New Roman" w:hAnsi="Arial" w:cs="Arial"/>
          <w:iCs/>
          <w:lang w:eastAsia="cs-CZ"/>
        </w:rPr>
        <w:t>4</w:t>
      </w:r>
      <w:r w:rsidRPr="00DB5A2C">
        <w:rPr>
          <w:rFonts w:ascii="Arial" w:eastAsia="Times New Roman" w:hAnsi="Arial" w:cs="Arial"/>
          <w:i/>
          <w:iCs/>
          <w:color w:val="FF0000"/>
          <w:lang w:eastAsia="cs-CZ"/>
        </w:rPr>
        <w:t xml:space="preserve"> </w:t>
      </w:r>
      <w:r w:rsidRPr="00DB5A2C">
        <w:rPr>
          <w:rFonts w:ascii="Arial" w:eastAsia="Times New Roman" w:hAnsi="Arial" w:cs="Arial"/>
          <w:lang w:eastAsia="cs-CZ"/>
        </w:rPr>
        <w:t xml:space="preserve">měsíců před předpokládaným termínem přemístění. Vzorky jsou odebírány ze stanoviště, ze kterého jsou včely a včelstva přemísťovány. </w:t>
      </w:r>
    </w:p>
    <w:p w14:paraId="2780BD70" w14:textId="77777777" w:rsidR="00DB5A2C" w:rsidRPr="00DB5A2C" w:rsidRDefault="00DB5A2C" w:rsidP="00DB5A2C">
      <w:pPr>
        <w:spacing w:before="120" w:after="0" w:line="240" w:lineRule="auto"/>
        <w:ind w:left="57" w:firstLine="652"/>
        <w:jc w:val="both"/>
        <w:rPr>
          <w:rFonts w:ascii="Arial" w:eastAsia="Times New Roman" w:hAnsi="Arial" w:cs="Arial"/>
          <w:lang w:eastAsia="cs-CZ"/>
        </w:rPr>
      </w:pPr>
      <w:r w:rsidRPr="00DB5A2C">
        <w:rPr>
          <w:rFonts w:ascii="Arial" w:eastAsia="Times New Roman" w:hAnsi="Arial" w:cs="Arial"/>
          <w:lang w:eastAsia="cs-CZ"/>
        </w:rPr>
        <w:t xml:space="preserve">(3) Všem chovatelům včel v ochranném pásmu se nařizuje provést neprodleně prohlídku včelstev v období příznivých klimatických podmínek z hlediska biologie včel s rozebráním včelího díla a v případě zjištění příznaků nasvědčujících onemocnění moru včelího plodu o tom ihned uvědomit Krajskou veterinární správu Státní veterinární správy pro Moravskoslezský kraj, prostřednictvím následujících kontaktů: tel. č. +420 596 781 910, ID datové schránky: d2vairv, e-mail: </w:t>
      </w:r>
      <w:hyperlink r:id="rId8" w:history="1">
        <w:r w:rsidRPr="00DB5A2C">
          <w:rPr>
            <w:rFonts w:ascii="Arial" w:eastAsia="Times New Roman" w:hAnsi="Arial" w:cs="Arial"/>
            <w:color w:val="0563C1"/>
            <w:u w:val="single"/>
            <w:lang w:eastAsia="cs-CZ"/>
          </w:rPr>
          <w:t>epodatelna.kvst@svscr.cz</w:t>
        </w:r>
      </w:hyperlink>
      <w:r w:rsidRPr="00DB5A2C">
        <w:rPr>
          <w:rFonts w:ascii="Arial" w:eastAsia="Times New Roman" w:hAnsi="Arial" w:cs="Arial"/>
          <w:lang w:eastAsia="cs-CZ"/>
        </w:rPr>
        <w:t xml:space="preserve">. </w:t>
      </w:r>
    </w:p>
    <w:p w14:paraId="10F04A08" w14:textId="4B298B1B" w:rsidR="00DB5A2C" w:rsidRPr="00DB5A2C" w:rsidRDefault="00DB5A2C" w:rsidP="00DB5A2C">
      <w:pPr>
        <w:spacing w:before="120" w:after="0" w:line="240" w:lineRule="auto"/>
        <w:ind w:left="57" w:firstLine="652"/>
        <w:jc w:val="both"/>
        <w:rPr>
          <w:rFonts w:ascii="Arial" w:eastAsia="Times New Roman" w:hAnsi="Arial" w:cs="Arial"/>
          <w:lang w:eastAsia="cs-CZ"/>
        </w:rPr>
      </w:pPr>
      <w:r w:rsidRPr="00DB5A2C">
        <w:rPr>
          <w:rFonts w:ascii="Arial" w:eastAsia="Times New Roman" w:hAnsi="Arial" w:cs="Arial"/>
          <w:sz w:val="20"/>
          <w:szCs w:val="20"/>
          <w:lang w:eastAsia="cs-CZ"/>
        </w:rPr>
        <w:lastRenderedPageBreak/>
        <w:t> </w:t>
      </w:r>
      <w:r w:rsidRPr="00DB5A2C">
        <w:rPr>
          <w:rFonts w:ascii="Arial" w:eastAsia="Times New Roman" w:hAnsi="Arial" w:cs="Arial"/>
          <w:lang w:eastAsia="cs-CZ"/>
        </w:rPr>
        <w:t xml:space="preserve">(4) Všem chovatelům včel v ochranném pásmu se nařizuje provést odběr vzorků </w:t>
      </w:r>
      <w:r w:rsidRPr="00675C74">
        <w:rPr>
          <w:rFonts w:ascii="Arial" w:eastAsia="Times New Roman" w:hAnsi="Arial" w:cs="Arial"/>
          <w:iCs/>
          <w:lang w:eastAsia="cs-CZ"/>
        </w:rPr>
        <w:t>měli, včel ošetřujících plod nebo medných zásob ze všech úlů na stanovišti včelstev</w:t>
      </w:r>
      <w:r w:rsidRPr="00675C74">
        <w:rPr>
          <w:rFonts w:ascii="Arial" w:eastAsia="Times New Roman" w:hAnsi="Arial" w:cs="Arial"/>
          <w:lang w:eastAsia="cs-CZ"/>
        </w:rPr>
        <w:t xml:space="preserve"> umístěných ve stanoveném ochranném pásmu a zajistit jejich neprodlené laboratorní vyšetření ve státním veterinárním ústavu, pokud toto vyšetření nebylo provedeno ve státním veterinárním stavu v </w:t>
      </w:r>
      <w:r w:rsidRPr="00675C74">
        <w:rPr>
          <w:rFonts w:ascii="Arial" w:eastAsia="Times New Roman" w:hAnsi="Arial" w:cs="Arial"/>
          <w:iCs/>
          <w:lang w:eastAsia="cs-CZ"/>
        </w:rPr>
        <w:t>posledních 4 měsících před účinností tohoto nařízení. Každý směsný vzorek je tvořen z nejvýše 10 úlů na stanovišti včelstev.</w:t>
      </w:r>
      <w:r w:rsidRPr="00675C74">
        <w:rPr>
          <w:rFonts w:ascii="Arial" w:eastAsia="Times New Roman" w:hAnsi="Arial" w:cs="Arial"/>
          <w:lang w:eastAsia="cs-CZ"/>
        </w:rPr>
        <w:t xml:space="preserve"> Vzorky musí být předány k laboratornímu </w:t>
      </w:r>
      <w:r w:rsidRPr="00DB5A2C">
        <w:rPr>
          <w:rFonts w:ascii="Arial" w:eastAsia="Times New Roman" w:hAnsi="Arial" w:cs="Arial"/>
          <w:lang w:eastAsia="cs-CZ"/>
        </w:rPr>
        <w:t xml:space="preserve">vyšetření nejpozději </w:t>
      </w:r>
      <w:r w:rsidR="008D592E">
        <w:rPr>
          <w:rFonts w:ascii="Arial" w:eastAsia="Times New Roman" w:hAnsi="Arial" w:cs="Arial"/>
          <w:b/>
          <w:bCs/>
          <w:lang w:eastAsia="cs-CZ"/>
        </w:rPr>
        <w:t>v termínu do 21</w:t>
      </w:r>
      <w:r w:rsidRPr="00DB5A2C">
        <w:rPr>
          <w:rFonts w:ascii="Arial" w:eastAsia="Times New Roman" w:hAnsi="Arial" w:cs="Arial"/>
          <w:b/>
          <w:bCs/>
          <w:lang w:eastAsia="cs-CZ"/>
        </w:rPr>
        <w:t>.08.2023</w:t>
      </w:r>
      <w:r w:rsidRPr="00DB5A2C">
        <w:rPr>
          <w:rFonts w:ascii="Arial" w:eastAsia="Times New Roman" w:hAnsi="Arial" w:cs="Arial"/>
          <w:lang w:eastAsia="cs-CZ"/>
        </w:rPr>
        <w:t xml:space="preserve">.  </w:t>
      </w:r>
    </w:p>
    <w:p w14:paraId="6D54CE4D" w14:textId="77777777" w:rsidR="00DB5A2C" w:rsidRPr="00DB5A2C" w:rsidRDefault="00DB5A2C" w:rsidP="00DB5A2C">
      <w:pPr>
        <w:spacing w:before="120" w:after="0" w:line="240" w:lineRule="auto"/>
        <w:ind w:left="57" w:firstLine="652"/>
        <w:jc w:val="both"/>
        <w:rPr>
          <w:rFonts w:ascii="Arial" w:eastAsia="Times New Roman" w:hAnsi="Arial" w:cs="Arial"/>
          <w:lang w:eastAsia="cs-CZ"/>
        </w:rPr>
      </w:pPr>
      <w:r w:rsidRPr="00DB5A2C">
        <w:rPr>
          <w:rFonts w:ascii="Arial" w:eastAsia="Times New Roman" w:hAnsi="Arial" w:cs="Arial"/>
          <w:lang w:eastAsia="cs-CZ"/>
        </w:rPr>
        <w:t>Odběr vzorků se provádí následujícím způsobem:</w:t>
      </w:r>
    </w:p>
    <w:p w14:paraId="697B3F0E" w14:textId="77777777" w:rsidR="00DB5A2C" w:rsidRPr="00DB5A2C" w:rsidRDefault="00DB5A2C" w:rsidP="00DB5A2C">
      <w:pPr>
        <w:spacing w:before="120" w:after="0" w:line="240" w:lineRule="auto"/>
        <w:ind w:left="57" w:firstLine="652"/>
        <w:jc w:val="both"/>
        <w:rPr>
          <w:rFonts w:ascii="Arial" w:eastAsia="Times New Roman" w:hAnsi="Arial" w:cs="Arial"/>
          <w:lang w:eastAsia="cs-CZ"/>
        </w:rPr>
      </w:pPr>
      <w:r w:rsidRPr="00DB5A2C">
        <w:rPr>
          <w:rFonts w:ascii="Arial" w:eastAsia="Times New Roman" w:hAnsi="Arial" w:cs="Arial"/>
          <w:lang w:eastAsia="cs-CZ"/>
        </w:rPr>
        <w:t>V případě odběru směsných vzorků včelí měli vloží chovatelé do všech včelstev chovaných v ochranném pásmu jednorázové podložky určené k odběru vzorků včelí měli ve vegetačním období. Nejdříve po 14 dnech od umístění jednorázových podložek do včelstev je chovatelé vyjmou, zabalí, označí adresou, registračním číslem včelaře, registračním číslem stanoviště a čísly úlů, ze kterých směsný vzorek pochází. Jeden směsný vzorek může obsahovat včelí měl nejvýše od 10 včelstev. Směsné vzorky včelí měli předají k bakteriologickému vyšetření do státního veterinárního ústavu. Požadavek na vyšetření moru včelího plodu musí být vyznačen na objednávce laboratorního vyšetření (kód vyšetření EpM 160) i na obalu vzorků.</w:t>
      </w:r>
    </w:p>
    <w:p w14:paraId="382EE942" w14:textId="77777777" w:rsidR="00DB5A2C" w:rsidRPr="00DB5A2C" w:rsidRDefault="00DB5A2C" w:rsidP="00DB5A2C">
      <w:pPr>
        <w:spacing w:before="120" w:after="0" w:line="240" w:lineRule="auto"/>
        <w:ind w:left="57" w:firstLine="652"/>
        <w:jc w:val="both"/>
        <w:rPr>
          <w:rFonts w:ascii="Arial" w:eastAsia="Times New Roman" w:hAnsi="Arial" w:cs="Arial"/>
          <w:lang w:eastAsia="cs-CZ"/>
        </w:rPr>
      </w:pPr>
      <w:r w:rsidRPr="00DB5A2C">
        <w:rPr>
          <w:rFonts w:ascii="Arial" w:eastAsia="Times New Roman" w:hAnsi="Arial" w:cs="Arial"/>
          <w:lang w:eastAsia="cs-CZ"/>
        </w:rPr>
        <w:t>V případě odběru vzorku včel ošetřujících plod je nutné včely před odesláním do laboratoře utratit mrazem. Vzorek v množství minimálně 5 g (což odpovídá asi 50 ks včel) je nutné vložit do nepropustných vzorkovnic, které se zabalí a označí adresou, registračním číslem včelaře, registračním číslem stanoviště a čísly úlů, ze kterých vzorek pochází. Vzorky se předají k bakteriologickému vyšetření do státního veterinárního ústavu. Požadavek na vyšetření moru včelího plodu musí být vyznačen na objednávce laboratorního vyšetření (kód vyšetření EpM 160) i na obalu vzorků.</w:t>
      </w:r>
    </w:p>
    <w:p w14:paraId="24FA68F7" w14:textId="71A746A8" w:rsidR="00DB5A2C" w:rsidRPr="00675C74" w:rsidRDefault="00DB5A2C" w:rsidP="00DB5A2C">
      <w:pPr>
        <w:spacing w:before="120" w:after="0" w:line="240" w:lineRule="auto"/>
        <w:ind w:left="57" w:firstLine="652"/>
        <w:jc w:val="both"/>
        <w:rPr>
          <w:rFonts w:ascii="Arial" w:eastAsia="Times New Roman" w:hAnsi="Arial" w:cs="Arial"/>
          <w:lang w:eastAsia="cs-CZ"/>
        </w:rPr>
      </w:pPr>
      <w:r w:rsidRPr="00675C74">
        <w:rPr>
          <w:rFonts w:ascii="Arial" w:eastAsia="Times New Roman" w:hAnsi="Arial" w:cs="Arial"/>
          <w:lang w:eastAsia="cs-CZ"/>
        </w:rPr>
        <w:t xml:space="preserve">V případě odběru vzorku medu lze odebrat med z plodových plástů o hmotnosti nejméně </w:t>
      </w:r>
      <w:r w:rsidRPr="00675C74">
        <w:rPr>
          <w:rFonts w:ascii="Arial" w:eastAsia="Times New Roman" w:hAnsi="Arial" w:cs="Arial"/>
          <w:b/>
          <w:bCs/>
          <w:lang w:eastAsia="cs-CZ"/>
        </w:rPr>
        <w:t>15</w:t>
      </w:r>
      <w:r w:rsidRPr="00675C74">
        <w:rPr>
          <w:rFonts w:ascii="Arial" w:eastAsia="Times New Roman" w:hAnsi="Arial" w:cs="Arial"/>
          <w:lang w:eastAsia="cs-CZ"/>
        </w:rPr>
        <w:t xml:space="preserve"> g (odpovídá přibližně plné polévkové lžíci). Vzorek je nutné vložit do nepropustných vzorkovnic, které se zabalí a označí adresou, registračním číslem včelaře, registračním číslem stanoviště a čísly úlů, ze kterých vzorek pochází. Vzorky se předají k bakteriologickému vyšetření do státního veterinárního ústavu. Požadavek na vyšetření moru včelího plodu musí být vyznačen na objednávce laboratorního vyšetření i na obalu vzorků.</w:t>
      </w:r>
    </w:p>
    <w:p w14:paraId="35999E74" w14:textId="77777777" w:rsidR="00DB5A2C" w:rsidRPr="00DB5A2C" w:rsidRDefault="00DB5A2C" w:rsidP="00DB5A2C">
      <w:pPr>
        <w:spacing w:after="0" w:line="240" w:lineRule="auto"/>
        <w:rPr>
          <w:rFonts w:ascii="Calibri" w:eastAsia="Times New Roman" w:hAnsi="Calibri" w:cs="Calibri"/>
        </w:rPr>
      </w:pPr>
    </w:p>
    <w:p w14:paraId="70DF3D41" w14:textId="567AB2B8" w:rsidR="00DB5A2C" w:rsidRPr="00DB5A2C" w:rsidRDefault="00DB5A2C" w:rsidP="00DB5A2C">
      <w:pPr>
        <w:spacing w:before="120" w:after="0" w:line="240" w:lineRule="auto"/>
        <w:ind w:left="57" w:firstLine="652"/>
        <w:jc w:val="both"/>
        <w:rPr>
          <w:rFonts w:ascii="Arial" w:eastAsia="Times New Roman" w:hAnsi="Arial" w:cs="Arial"/>
          <w:lang w:eastAsia="cs-CZ"/>
        </w:rPr>
      </w:pPr>
      <w:r w:rsidRPr="00DB5A2C">
        <w:rPr>
          <w:rFonts w:ascii="Arial" w:eastAsia="Times New Roman" w:hAnsi="Arial" w:cs="Arial"/>
          <w:i/>
          <w:iCs/>
          <w:color w:val="FF0000"/>
          <w:lang w:eastAsia="cs-CZ"/>
        </w:rPr>
        <w:t>.</w:t>
      </w:r>
      <w:r w:rsidRPr="00DB5A2C">
        <w:rPr>
          <w:rFonts w:ascii="Arial" w:eastAsia="Times New Roman" w:hAnsi="Arial" w:cs="Arial"/>
          <w:lang w:eastAsia="cs-CZ"/>
        </w:rPr>
        <w:t xml:space="preserve">(5) Všem chovatelům včel v ochranném pásmu se nařizuje provést druhý odběr vzorků od všech včelstev na všech stanovištích umístěných v ochranném pásmu a předat je k vyšetření do státního veterinárního ústavu </w:t>
      </w:r>
      <w:r w:rsidRPr="00DB5A2C">
        <w:rPr>
          <w:rFonts w:ascii="Arial" w:eastAsia="Times New Roman" w:hAnsi="Arial" w:cs="Arial"/>
          <w:b/>
          <w:bCs/>
          <w:lang w:eastAsia="cs-CZ"/>
        </w:rPr>
        <w:t>v termínu 15.02.2024</w:t>
      </w:r>
      <w:r w:rsidRPr="00DB5A2C">
        <w:rPr>
          <w:rFonts w:ascii="Arial" w:eastAsia="Times New Roman" w:hAnsi="Arial" w:cs="Arial"/>
          <w:lang w:eastAsia="cs-CZ"/>
        </w:rPr>
        <w:t>. Požadavek na vyšetření moru včelího plodu musí být řádně vyznačen na objednávce laboratorního vyšetření i na obalu vzorků.</w:t>
      </w:r>
    </w:p>
    <w:p w14:paraId="3F3DE52B" w14:textId="77777777" w:rsidR="00DB5A2C" w:rsidRPr="00DB5A2C" w:rsidRDefault="00DB5A2C" w:rsidP="00DB5A2C">
      <w:pPr>
        <w:spacing w:before="120" w:after="0" w:line="240" w:lineRule="auto"/>
        <w:rPr>
          <w:rFonts w:ascii="Arial" w:eastAsia="Times New Roman" w:hAnsi="Arial" w:cs="Arial"/>
          <w:lang w:eastAsia="cs-CZ"/>
        </w:rPr>
      </w:pPr>
    </w:p>
    <w:p w14:paraId="448D7485" w14:textId="77777777" w:rsidR="00DB5A2C" w:rsidRPr="00DB5A2C" w:rsidRDefault="00DB5A2C" w:rsidP="00DB5A2C">
      <w:pPr>
        <w:spacing w:before="120" w:after="0" w:line="240" w:lineRule="auto"/>
        <w:jc w:val="center"/>
        <w:rPr>
          <w:rFonts w:ascii="Arial" w:eastAsia="Times New Roman" w:hAnsi="Arial" w:cs="Arial"/>
          <w:lang w:eastAsia="cs-CZ"/>
        </w:rPr>
      </w:pPr>
      <w:r w:rsidRPr="00DB5A2C">
        <w:rPr>
          <w:rFonts w:ascii="Arial" w:eastAsia="Times New Roman" w:hAnsi="Arial" w:cs="Arial"/>
          <w:lang w:eastAsia="cs-CZ"/>
        </w:rPr>
        <w:t>Čl. 3</w:t>
      </w:r>
    </w:p>
    <w:p w14:paraId="01BBDA40" w14:textId="77777777" w:rsidR="00DB5A2C" w:rsidRPr="00DB5A2C" w:rsidRDefault="00DB5A2C" w:rsidP="00DB5A2C">
      <w:pPr>
        <w:keepNext/>
        <w:spacing w:before="120" w:after="240" w:line="240" w:lineRule="auto"/>
        <w:jc w:val="center"/>
        <w:rPr>
          <w:rFonts w:ascii="Arial" w:eastAsia="Times New Roman" w:hAnsi="Arial" w:cs="Arial"/>
          <w:b/>
          <w:bCs/>
          <w:sz w:val="26"/>
          <w:szCs w:val="26"/>
          <w:lang w:eastAsia="cs-CZ"/>
        </w:rPr>
      </w:pPr>
      <w:r w:rsidRPr="00DB5A2C">
        <w:rPr>
          <w:rFonts w:ascii="Arial" w:eastAsia="Times New Roman" w:hAnsi="Arial" w:cs="Arial"/>
          <w:b/>
          <w:bCs/>
          <w:sz w:val="26"/>
          <w:szCs w:val="26"/>
          <w:lang w:eastAsia="cs-CZ"/>
        </w:rPr>
        <w:t>Sankce</w:t>
      </w:r>
    </w:p>
    <w:p w14:paraId="1EB08B1D" w14:textId="77777777" w:rsidR="00DB5A2C" w:rsidRPr="00DB5A2C" w:rsidRDefault="00DB5A2C" w:rsidP="00DB5A2C">
      <w:pPr>
        <w:autoSpaceDE w:val="0"/>
        <w:autoSpaceDN w:val="0"/>
        <w:spacing w:before="120" w:after="0" w:line="240" w:lineRule="auto"/>
        <w:ind w:firstLine="567"/>
        <w:jc w:val="both"/>
        <w:rPr>
          <w:rFonts w:ascii="Arial" w:eastAsia="Times New Roman" w:hAnsi="Arial" w:cs="Arial"/>
        </w:rPr>
      </w:pPr>
      <w:r w:rsidRPr="00DB5A2C">
        <w:rPr>
          <w:rFonts w:ascii="Arial" w:eastAsia="Times New Roman" w:hAnsi="Arial" w:cs="Arial"/>
        </w:rPr>
        <w:t>Za nesplnění nebo porušení povinností vyplývajících z těchto mimořádných veterinárních opatření může správní orgán podle ustanovení § 71 nebo § 72 veterinárního zákona uložit pokutu až do výše:</w:t>
      </w:r>
    </w:p>
    <w:p w14:paraId="75D5A469" w14:textId="77777777" w:rsidR="00DB5A2C" w:rsidRPr="00DB5A2C" w:rsidRDefault="00DB5A2C" w:rsidP="00DB5A2C">
      <w:pPr>
        <w:spacing w:before="120" w:after="0" w:line="240" w:lineRule="auto"/>
        <w:jc w:val="both"/>
        <w:rPr>
          <w:rFonts w:ascii="Arial" w:eastAsia="Times New Roman" w:hAnsi="Arial" w:cs="Arial"/>
        </w:rPr>
      </w:pPr>
      <w:r w:rsidRPr="00DB5A2C">
        <w:rPr>
          <w:rFonts w:ascii="Arial" w:eastAsia="Times New Roman" w:hAnsi="Arial" w:cs="Arial"/>
        </w:rPr>
        <w:t>a) 100 000 Kč, jde-li o fyzickou osobu,</w:t>
      </w:r>
    </w:p>
    <w:p w14:paraId="20114EED" w14:textId="77777777" w:rsidR="00DB5A2C" w:rsidRPr="00DB5A2C" w:rsidRDefault="00DB5A2C" w:rsidP="00DB5A2C">
      <w:pPr>
        <w:spacing w:before="120" w:after="0" w:line="240" w:lineRule="auto"/>
        <w:jc w:val="both"/>
        <w:rPr>
          <w:rFonts w:ascii="Arial" w:eastAsia="Times New Roman" w:hAnsi="Arial" w:cs="Arial"/>
        </w:rPr>
      </w:pPr>
      <w:r w:rsidRPr="00DB5A2C">
        <w:rPr>
          <w:rFonts w:ascii="Arial" w:eastAsia="Times New Roman" w:hAnsi="Arial" w:cs="Arial"/>
        </w:rPr>
        <w:t>b) 2 000 000 Kč, jde-li o právnickou osobu nebo podnikající fyzickou osobu.</w:t>
      </w:r>
    </w:p>
    <w:p w14:paraId="530D9A76" w14:textId="77777777" w:rsidR="00DB5A2C" w:rsidRPr="00DB5A2C" w:rsidRDefault="00DB5A2C" w:rsidP="00DB5A2C">
      <w:pPr>
        <w:spacing w:before="120" w:after="0" w:line="240" w:lineRule="auto"/>
        <w:jc w:val="both"/>
        <w:rPr>
          <w:rFonts w:ascii="Arial" w:eastAsia="Times New Roman" w:hAnsi="Arial" w:cs="Arial"/>
        </w:rPr>
      </w:pPr>
    </w:p>
    <w:p w14:paraId="4F4E4997" w14:textId="77777777" w:rsidR="00675C74" w:rsidRDefault="00675C74" w:rsidP="00DB5A2C">
      <w:pPr>
        <w:spacing w:before="120" w:after="0" w:line="240" w:lineRule="auto"/>
        <w:jc w:val="center"/>
        <w:rPr>
          <w:rFonts w:ascii="Arial" w:eastAsia="Times New Roman" w:hAnsi="Arial" w:cs="Arial"/>
          <w:lang w:eastAsia="cs-CZ"/>
        </w:rPr>
      </w:pPr>
    </w:p>
    <w:p w14:paraId="40BCF5C5" w14:textId="77777777" w:rsidR="00675C74" w:rsidRDefault="00675C74" w:rsidP="00DB5A2C">
      <w:pPr>
        <w:spacing w:before="120" w:after="0" w:line="240" w:lineRule="auto"/>
        <w:jc w:val="center"/>
        <w:rPr>
          <w:rFonts w:ascii="Arial" w:eastAsia="Times New Roman" w:hAnsi="Arial" w:cs="Arial"/>
          <w:lang w:eastAsia="cs-CZ"/>
        </w:rPr>
      </w:pPr>
    </w:p>
    <w:p w14:paraId="639ECA0A" w14:textId="77777777" w:rsidR="00675C74" w:rsidRDefault="00675C74" w:rsidP="00DB5A2C">
      <w:pPr>
        <w:spacing w:before="120" w:after="0" w:line="240" w:lineRule="auto"/>
        <w:jc w:val="center"/>
        <w:rPr>
          <w:rFonts w:ascii="Arial" w:eastAsia="Times New Roman" w:hAnsi="Arial" w:cs="Arial"/>
          <w:lang w:eastAsia="cs-CZ"/>
        </w:rPr>
      </w:pPr>
    </w:p>
    <w:p w14:paraId="3A231994" w14:textId="77777777" w:rsidR="00675C74" w:rsidRDefault="00675C74" w:rsidP="00DB5A2C">
      <w:pPr>
        <w:spacing w:before="120" w:after="0" w:line="240" w:lineRule="auto"/>
        <w:jc w:val="center"/>
        <w:rPr>
          <w:rFonts w:ascii="Arial" w:eastAsia="Times New Roman" w:hAnsi="Arial" w:cs="Arial"/>
          <w:lang w:eastAsia="cs-CZ"/>
        </w:rPr>
      </w:pPr>
    </w:p>
    <w:p w14:paraId="4BEB7BD4" w14:textId="5DB9C0B7" w:rsidR="00DB5A2C" w:rsidRPr="00DB5A2C" w:rsidRDefault="00DB5A2C" w:rsidP="00DB5A2C">
      <w:pPr>
        <w:spacing w:before="120" w:after="0" w:line="240" w:lineRule="auto"/>
        <w:jc w:val="center"/>
        <w:rPr>
          <w:rFonts w:ascii="Arial" w:eastAsia="Times New Roman" w:hAnsi="Arial" w:cs="Arial"/>
          <w:lang w:eastAsia="cs-CZ"/>
        </w:rPr>
      </w:pPr>
      <w:r w:rsidRPr="00DB5A2C">
        <w:rPr>
          <w:rFonts w:ascii="Arial" w:eastAsia="Times New Roman" w:hAnsi="Arial" w:cs="Arial"/>
          <w:lang w:eastAsia="cs-CZ"/>
        </w:rPr>
        <w:t>Čl. 4</w:t>
      </w:r>
    </w:p>
    <w:p w14:paraId="23FA617D" w14:textId="77777777" w:rsidR="00DB5A2C" w:rsidRPr="00DB5A2C" w:rsidRDefault="00DB5A2C" w:rsidP="00DB5A2C">
      <w:pPr>
        <w:keepNext/>
        <w:spacing w:before="120" w:after="240" w:line="240" w:lineRule="auto"/>
        <w:jc w:val="center"/>
        <w:rPr>
          <w:rFonts w:ascii="Arial" w:eastAsia="Times New Roman" w:hAnsi="Arial" w:cs="Arial"/>
          <w:b/>
          <w:bCs/>
          <w:sz w:val="26"/>
          <w:szCs w:val="26"/>
          <w:lang w:eastAsia="cs-CZ"/>
        </w:rPr>
      </w:pPr>
      <w:r w:rsidRPr="00DB5A2C">
        <w:rPr>
          <w:rFonts w:ascii="Arial" w:eastAsia="Times New Roman" w:hAnsi="Arial" w:cs="Arial"/>
          <w:b/>
          <w:bCs/>
          <w:sz w:val="26"/>
          <w:szCs w:val="26"/>
          <w:lang w:eastAsia="cs-CZ"/>
        </w:rPr>
        <w:t>Poučení</w:t>
      </w:r>
    </w:p>
    <w:p w14:paraId="577ABA59" w14:textId="119DB6CE" w:rsidR="00DB5A2C" w:rsidRPr="00DB5A2C" w:rsidRDefault="00DB5A2C" w:rsidP="00DB5A2C">
      <w:pPr>
        <w:autoSpaceDE w:val="0"/>
        <w:autoSpaceDN w:val="0"/>
        <w:spacing w:before="120" w:after="0" w:line="240" w:lineRule="auto"/>
        <w:ind w:firstLine="567"/>
        <w:jc w:val="both"/>
        <w:rPr>
          <w:rFonts w:ascii="Arial" w:eastAsia="Times New Roman" w:hAnsi="Arial" w:cs="Arial"/>
        </w:rPr>
      </w:pPr>
      <w:r w:rsidRPr="00DB5A2C">
        <w:rPr>
          <w:rFonts w:ascii="Arial" w:eastAsia="Times New Roman" w:hAnsi="Arial" w:cs="Arial"/>
        </w:rPr>
        <w:t xml:space="preserve">Pokud v souladu s § 67 a násl. veterinárního zákona vzniká nárok na poskytnutí náhrady nákladů a ztrát, které vznikly v důsledku provádění mimořádných veterinárních opatření nařízených ke zdolávání některé z nebezpečných nákaz a nemocí přenosných ze zvířat na člověka, je třeba jej včas uplatnit na základě žádosti podané u Ministerstva zemědělství, které o ní rozhodne. Podrobnosti pro uplatňování náhrady a náležitosti žádosti o její poskytnutí stanoví vyhláška č. </w:t>
      </w:r>
      <w:r w:rsidR="003A1911">
        <w:rPr>
          <w:rFonts w:ascii="Arial" w:eastAsia="Times New Roman" w:hAnsi="Arial" w:cs="Arial"/>
        </w:rPr>
        <w:t>176</w:t>
      </w:r>
      <w:r w:rsidRPr="00DB5A2C">
        <w:rPr>
          <w:rFonts w:ascii="Arial" w:eastAsia="Times New Roman" w:hAnsi="Arial" w:cs="Arial"/>
        </w:rPr>
        <w:t>/20</w:t>
      </w:r>
      <w:r w:rsidR="003A1911">
        <w:rPr>
          <w:rFonts w:ascii="Arial" w:eastAsia="Times New Roman" w:hAnsi="Arial" w:cs="Arial"/>
        </w:rPr>
        <w:t>23</w:t>
      </w:r>
      <w:r w:rsidRPr="00DB5A2C">
        <w:rPr>
          <w:rFonts w:ascii="Arial" w:eastAsia="Times New Roman" w:hAnsi="Arial" w:cs="Arial"/>
        </w:rPr>
        <w:t xml:space="preserve"> Sb., o zdraví zvířat a jeho ochraně a o oprávnění a odborné způsobilosti k výkonu některých odborných veterinárních činností. Formulář žádosti je dostupný na internetových stránkách Ministerstva zemědělství.</w:t>
      </w:r>
    </w:p>
    <w:p w14:paraId="1A4BBC2E" w14:textId="77777777" w:rsidR="00DB5A2C" w:rsidRPr="00DB5A2C" w:rsidRDefault="00DB5A2C" w:rsidP="00DB5A2C">
      <w:pPr>
        <w:keepNext/>
        <w:spacing w:before="480" w:after="0" w:line="240" w:lineRule="auto"/>
        <w:jc w:val="center"/>
        <w:rPr>
          <w:rFonts w:ascii="Arial" w:eastAsia="Times New Roman" w:hAnsi="Arial" w:cs="Arial"/>
          <w:lang w:eastAsia="cs-CZ"/>
        </w:rPr>
      </w:pPr>
      <w:r w:rsidRPr="00DB5A2C">
        <w:rPr>
          <w:rFonts w:ascii="Arial" w:eastAsia="Times New Roman" w:hAnsi="Arial" w:cs="Arial"/>
          <w:lang w:eastAsia="cs-CZ"/>
        </w:rPr>
        <w:t>Čl. 5</w:t>
      </w:r>
    </w:p>
    <w:p w14:paraId="667EEE00" w14:textId="77777777" w:rsidR="00DB5A2C" w:rsidRPr="00DB5A2C" w:rsidRDefault="00DB5A2C" w:rsidP="00DB5A2C">
      <w:pPr>
        <w:keepNext/>
        <w:spacing w:before="240" w:after="240" w:line="240" w:lineRule="auto"/>
        <w:jc w:val="center"/>
        <w:rPr>
          <w:rFonts w:ascii="Arial" w:eastAsia="Times New Roman" w:hAnsi="Arial" w:cs="Arial"/>
          <w:b/>
          <w:bCs/>
          <w:sz w:val="26"/>
          <w:szCs w:val="26"/>
          <w:lang w:eastAsia="cs-CZ"/>
        </w:rPr>
      </w:pPr>
      <w:r w:rsidRPr="00DB5A2C">
        <w:rPr>
          <w:rFonts w:ascii="Arial" w:eastAsia="Times New Roman" w:hAnsi="Arial" w:cs="Arial"/>
          <w:b/>
          <w:bCs/>
          <w:sz w:val="26"/>
          <w:szCs w:val="26"/>
          <w:lang w:eastAsia="cs-CZ"/>
        </w:rPr>
        <w:t>Společná a závěrečná ustanovení</w:t>
      </w:r>
    </w:p>
    <w:p w14:paraId="2E7D662B" w14:textId="77777777" w:rsidR="00DB5A2C" w:rsidRPr="00DB5A2C" w:rsidRDefault="00DB5A2C" w:rsidP="00DB5A2C">
      <w:pPr>
        <w:numPr>
          <w:ilvl w:val="3"/>
          <w:numId w:val="3"/>
        </w:numPr>
        <w:autoSpaceDE w:val="0"/>
        <w:autoSpaceDN w:val="0"/>
        <w:spacing w:before="120" w:after="0" w:line="240" w:lineRule="auto"/>
        <w:contextualSpacing/>
        <w:jc w:val="both"/>
        <w:rPr>
          <w:rFonts w:ascii="Arial" w:eastAsia="Times New Roman" w:hAnsi="Arial" w:cs="Arial"/>
        </w:rPr>
      </w:pPr>
      <w:r w:rsidRPr="00DB5A2C">
        <w:rPr>
          <w:rFonts w:ascii="Arial" w:eastAsia="Times New Roman" w:hAnsi="Arial" w:cs="Arial"/>
        </w:rPr>
        <w:t xml:space="preserve">Toto nařízení nabývá podle § 2 odst. 1 a § 4 odst. 1 a 2 zákona č. 35/2021 Sb., </w:t>
      </w:r>
    </w:p>
    <w:p w14:paraId="1BC5563E" w14:textId="77777777" w:rsidR="00DB5A2C" w:rsidRPr="00DB5A2C" w:rsidRDefault="00DB5A2C" w:rsidP="00DB5A2C">
      <w:pPr>
        <w:autoSpaceDE w:val="0"/>
        <w:autoSpaceDN w:val="0"/>
        <w:spacing w:after="0" w:line="240" w:lineRule="auto"/>
        <w:jc w:val="both"/>
        <w:rPr>
          <w:rFonts w:ascii="Arial" w:eastAsia="Times New Roman" w:hAnsi="Arial" w:cs="Arial"/>
        </w:rPr>
      </w:pPr>
      <w:r w:rsidRPr="00DB5A2C">
        <w:rPr>
          <w:rFonts w:ascii="Arial" w:eastAsia="Times New Roman" w:hAnsi="Arial" w:cs="Arial"/>
        </w:rPr>
        <w:t xml:space="preserve">o Sbírce právních předpisů územních samosprávných celků a některých správních úřadů </w:t>
      </w:r>
      <w:r w:rsidRPr="00DB5A2C">
        <w:rPr>
          <w:rFonts w:ascii="Arial" w:eastAsia="Times New Roman" w:hAnsi="Arial" w:cs="Arial"/>
          <w:color w:val="000000"/>
        </w:rPr>
        <w:t>z důvodu ohrožení života, zdraví, majetku nebo životního prostředí, platnosti a účinnosti okamžikem jeho vyhlášení formou zveřejnění ve Sbírce právních předpisů</w:t>
      </w:r>
      <w:r w:rsidRPr="00DB5A2C">
        <w:rPr>
          <w:rFonts w:ascii="Arial" w:eastAsia="Times New Roman" w:hAnsi="Arial" w:cs="Arial"/>
        </w:rPr>
        <w:t>. D</w:t>
      </w:r>
      <w:r w:rsidRPr="00DB5A2C">
        <w:rPr>
          <w:rFonts w:ascii="Arial" w:eastAsia="Times New Roman" w:hAnsi="Arial" w:cs="Arial"/>
          <w:color w:val="000000"/>
          <w:shd w:val="clear" w:color="auto" w:fill="FFFFFF"/>
        </w:rPr>
        <w:t>atum a čas vyhlášení nařízení</w:t>
      </w:r>
      <w:r w:rsidRPr="00DB5A2C">
        <w:rPr>
          <w:rFonts w:ascii="Arial" w:eastAsia="Times New Roman" w:hAnsi="Arial" w:cs="Arial"/>
        </w:rPr>
        <w:t xml:space="preserve"> je </w:t>
      </w:r>
      <w:r w:rsidRPr="00DB5A2C">
        <w:rPr>
          <w:rFonts w:ascii="Arial" w:eastAsia="Times New Roman" w:hAnsi="Arial" w:cs="Arial"/>
          <w:color w:val="000000"/>
          <w:shd w:val="clear" w:color="auto" w:fill="FFFFFF"/>
        </w:rPr>
        <w:t>vyznačen ve Sbírce právních předpisů.</w:t>
      </w:r>
      <w:r w:rsidRPr="00DB5A2C">
        <w:rPr>
          <w:rFonts w:ascii="Arial" w:eastAsia="Times New Roman" w:hAnsi="Arial" w:cs="Arial"/>
        </w:rPr>
        <w:t xml:space="preserve"> </w:t>
      </w:r>
    </w:p>
    <w:p w14:paraId="7C8A3B19" w14:textId="77777777" w:rsidR="00DB5A2C" w:rsidRPr="00DB5A2C" w:rsidRDefault="00DB5A2C" w:rsidP="00DB5A2C">
      <w:pPr>
        <w:autoSpaceDE w:val="0"/>
        <w:autoSpaceDN w:val="0"/>
        <w:spacing w:before="120" w:after="0" w:line="240" w:lineRule="auto"/>
        <w:ind w:firstLine="567"/>
        <w:jc w:val="both"/>
        <w:rPr>
          <w:rFonts w:ascii="Arial" w:eastAsia="Times New Roman" w:hAnsi="Arial" w:cs="Arial"/>
        </w:rPr>
      </w:pPr>
      <w:r w:rsidRPr="00DB5A2C">
        <w:rPr>
          <w:rFonts w:ascii="Arial" w:eastAsia="Times New Roman" w:hAnsi="Arial" w:cs="Arial"/>
        </w:rPr>
        <w:t xml:space="preserve">(2) Toto nařízení se vyvěšuje na úředních deskách krajského úřadu a všech obecních úřadů, jejichž území se týká, na dobu nejméně 15 dnů a </w:t>
      </w:r>
      <w:r w:rsidRPr="00DB5A2C">
        <w:rPr>
          <w:rFonts w:ascii="Arial" w:eastAsia="Times New Roman" w:hAnsi="Arial" w:cs="Arial"/>
          <w:color w:val="000000"/>
          <w:shd w:val="clear" w:color="auto" w:fill="FFFFFF"/>
        </w:rPr>
        <w:t>musí být každému přístupné u krajské veterinární správy, krajského úřadu a všech obecních úřadů, jejichž území se týká. </w:t>
      </w:r>
      <w:r w:rsidRPr="00DB5A2C">
        <w:rPr>
          <w:rFonts w:ascii="Arial" w:eastAsia="Times New Roman" w:hAnsi="Arial" w:cs="Arial"/>
        </w:rPr>
        <w:t xml:space="preserve"> </w:t>
      </w:r>
    </w:p>
    <w:p w14:paraId="5E0A1F39" w14:textId="77777777" w:rsidR="00DB5A2C" w:rsidRPr="00DB5A2C" w:rsidRDefault="00DB5A2C" w:rsidP="00DB5A2C">
      <w:pPr>
        <w:autoSpaceDE w:val="0"/>
        <w:autoSpaceDN w:val="0"/>
        <w:spacing w:before="120" w:after="0" w:line="240" w:lineRule="auto"/>
        <w:ind w:firstLine="567"/>
        <w:jc w:val="both"/>
        <w:rPr>
          <w:rFonts w:ascii="Arial" w:eastAsia="Times New Roman" w:hAnsi="Arial" w:cs="Arial"/>
        </w:rPr>
      </w:pPr>
      <w:r w:rsidRPr="00DB5A2C">
        <w:rPr>
          <w:rFonts w:ascii="Arial" w:eastAsia="Times New Roman" w:hAnsi="Arial" w:cs="Arial"/>
        </w:rPr>
        <w:t xml:space="preserve">(3) Státní veterinární správa zveřejní oznámení o vyhlášení nařízení ve Sbírce právních předpisů na své úřední desce po dobu alespoň 15 dnů ode dne, kdy byla o vyhlášení vyrozuměna. </w:t>
      </w:r>
    </w:p>
    <w:p w14:paraId="455CB256" w14:textId="0CAAA3BA" w:rsidR="00DB5A2C" w:rsidRPr="00DB5A2C" w:rsidRDefault="00DB5A2C" w:rsidP="00DB5A2C">
      <w:pPr>
        <w:spacing w:before="800" w:after="400" w:line="240" w:lineRule="auto"/>
        <w:jc w:val="both"/>
        <w:rPr>
          <w:rFonts w:ascii="Arial" w:eastAsia="Times New Roman" w:hAnsi="Arial" w:cs="Arial"/>
          <w:color w:val="000000"/>
        </w:rPr>
      </w:pPr>
      <w:r w:rsidRPr="00DB5A2C">
        <w:rPr>
          <w:rFonts w:ascii="Arial" w:eastAsia="Times New Roman" w:hAnsi="Arial" w:cs="Arial"/>
        </w:rPr>
        <w:t xml:space="preserve">V Ostravě dne </w:t>
      </w:r>
      <w:r w:rsidR="0055414D">
        <w:rPr>
          <w:rFonts w:ascii="Arial" w:eastAsia="Times New Roman" w:hAnsi="Arial" w:cs="Arial"/>
          <w:color w:val="000000"/>
        </w:rPr>
        <w:t>1</w:t>
      </w:r>
      <w:r w:rsidR="00BE27BA">
        <w:rPr>
          <w:rFonts w:ascii="Arial" w:eastAsia="Times New Roman" w:hAnsi="Arial" w:cs="Arial"/>
          <w:color w:val="000000"/>
        </w:rPr>
        <w:t>2</w:t>
      </w:r>
      <w:r w:rsidR="0055414D">
        <w:rPr>
          <w:rFonts w:ascii="Arial" w:eastAsia="Times New Roman" w:hAnsi="Arial" w:cs="Arial"/>
          <w:color w:val="000000"/>
        </w:rPr>
        <w:t>.07.2023</w:t>
      </w:r>
    </w:p>
    <w:p w14:paraId="103264E9" w14:textId="77777777" w:rsidR="00DB5A2C" w:rsidRPr="00DB5A2C" w:rsidRDefault="00DB5A2C" w:rsidP="00DB5A2C">
      <w:pPr>
        <w:spacing w:after="0" w:line="240" w:lineRule="auto"/>
        <w:ind w:left="4248"/>
        <w:jc w:val="center"/>
        <w:rPr>
          <w:rFonts w:ascii="Arial" w:eastAsia="Times New Roman" w:hAnsi="Arial" w:cs="Arial"/>
          <w:lang w:eastAsia="cs-CZ"/>
        </w:rPr>
      </w:pPr>
      <w:r w:rsidRPr="00DB5A2C">
        <w:rPr>
          <w:rFonts w:ascii="Arial" w:eastAsia="Times New Roman" w:hAnsi="Arial" w:cs="Arial"/>
          <w:lang w:eastAsia="cs-CZ"/>
        </w:rPr>
        <w:t>      MVDr. Severin Kaděrka</w:t>
      </w:r>
    </w:p>
    <w:p w14:paraId="7856060C" w14:textId="77777777" w:rsidR="00DB5A2C" w:rsidRPr="00DB5A2C" w:rsidRDefault="00DB5A2C" w:rsidP="00DB5A2C">
      <w:pPr>
        <w:spacing w:line="252" w:lineRule="auto"/>
        <w:ind w:left="4963"/>
        <w:jc w:val="center"/>
        <w:rPr>
          <w:rFonts w:ascii="Arial" w:eastAsia="Times New Roman" w:hAnsi="Arial" w:cs="Arial"/>
          <w:color w:val="000000"/>
        </w:rPr>
      </w:pPr>
      <w:r w:rsidRPr="00DB5A2C">
        <w:rPr>
          <w:rFonts w:ascii="Arial" w:eastAsia="Times New Roman" w:hAnsi="Arial" w:cs="Arial"/>
          <w:color w:val="000000"/>
        </w:rPr>
        <w:t>ředitel Krajské veterinární správy Státní veterinární správy pro Moravskoslezský kraj</w:t>
      </w:r>
    </w:p>
    <w:p w14:paraId="1732FE89" w14:textId="77777777" w:rsidR="00DB5A2C" w:rsidRPr="00DB5A2C" w:rsidRDefault="00DB5A2C" w:rsidP="00DB5A2C">
      <w:pPr>
        <w:keepNext/>
        <w:autoSpaceDE w:val="0"/>
        <w:autoSpaceDN w:val="0"/>
        <w:spacing w:before="960" w:after="0" w:line="240" w:lineRule="auto"/>
        <w:rPr>
          <w:rFonts w:ascii="Arial" w:eastAsia="Times New Roman" w:hAnsi="Arial" w:cs="Arial"/>
          <w:b/>
          <w:bCs/>
          <w:lang w:eastAsia="cs-CZ"/>
        </w:rPr>
      </w:pPr>
      <w:r w:rsidRPr="00DB5A2C">
        <w:rPr>
          <w:rFonts w:ascii="Arial" w:eastAsia="Times New Roman" w:hAnsi="Arial" w:cs="Arial"/>
          <w:b/>
          <w:bCs/>
          <w:lang w:eastAsia="cs-CZ"/>
        </w:rPr>
        <w:t>Obdrží:</w:t>
      </w:r>
    </w:p>
    <w:p w14:paraId="1A5B9122" w14:textId="77777777" w:rsidR="00DB5A2C" w:rsidRPr="00DB5A2C" w:rsidRDefault="00DB5A2C" w:rsidP="00DB5A2C">
      <w:pPr>
        <w:spacing w:before="120" w:after="0" w:line="240" w:lineRule="auto"/>
        <w:jc w:val="both"/>
        <w:rPr>
          <w:rFonts w:ascii="Arial" w:eastAsia="Times New Roman" w:hAnsi="Arial" w:cs="Arial"/>
          <w:color w:val="000000"/>
        </w:rPr>
      </w:pPr>
    </w:p>
    <w:p w14:paraId="45DB8424" w14:textId="77777777" w:rsidR="00DB5A2C" w:rsidRPr="00DB5A2C" w:rsidRDefault="00DB5A2C" w:rsidP="00DB5A2C">
      <w:pPr>
        <w:spacing w:before="120" w:after="0" w:line="240" w:lineRule="auto"/>
        <w:jc w:val="both"/>
        <w:rPr>
          <w:rFonts w:ascii="Arial" w:eastAsia="Times New Roman" w:hAnsi="Arial" w:cs="Arial"/>
          <w:color w:val="000000"/>
        </w:rPr>
      </w:pPr>
      <w:r w:rsidRPr="00DB5A2C">
        <w:rPr>
          <w:rFonts w:ascii="Arial" w:eastAsia="Times New Roman" w:hAnsi="Arial" w:cs="Arial"/>
          <w:color w:val="000000"/>
        </w:rPr>
        <w:t>Krajský úřad Moravskoslezský kraj prostřednictvím veřejné datové sítě do datové schránky IDS 8x6bxsd</w:t>
      </w:r>
    </w:p>
    <w:p w14:paraId="651AB718" w14:textId="20DD2093" w:rsidR="00661489" w:rsidRDefault="00DB5A2C" w:rsidP="00AB1E6E">
      <w:pPr>
        <w:spacing w:before="120" w:after="0" w:line="240" w:lineRule="auto"/>
        <w:jc w:val="both"/>
      </w:pPr>
      <w:r w:rsidRPr="00DB5A2C">
        <w:rPr>
          <w:rFonts w:ascii="Arial" w:eastAsia="Times New Roman" w:hAnsi="Arial" w:cs="Arial"/>
          <w:color w:val="000000"/>
        </w:rPr>
        <w:t>Dotčené městské a obecní úřady prostřednictvím veřejné datové sítě do datové schránky</w:t>
      </w:r>
    </w:p>
    <w:sectPr w:rsidR="00661489">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1AB71D" w14:textId="77777777" w:rsidR="00461078" w:rsidRDefault="00461078" w:rsidP="00461078">
      <w:pPr>
        <w:spacing w:after="0" w:line="240" w:lineRule="auto"/>
      </w:pPr>
      <w:r>
        <w:separator/>
      </w:r>
    </w:p>
  </w:endnote>
  <w:endnote w:type="continuationSeparator" w:id="0">
    <w:p w14:paraId="651AB71E" w14:textId="77777777" w:rsidR="00461078" w:rsidRDefault="00461078" w:rsidP="004610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21920081"/>
      <w:docPartObj>
        <w:docPartGallery w:val="Page Numbers (Bottom of Page)"/>
        <w:docPartUnique/>
      </w:docPartObj>
    </w:sdtPr>
    <w:sdtEndPr/>
    <w:sdtContent>
      <w:p w14:paraId="651AB71F" w14:textId="2BBAA25D" w:rsidR="00461078" w:rsidRDefault="00461078">
        <w:pPr>
          <w:pStyle w:val="Zpat"/>
          <w:jc w:val="center"/>
        </w:pPr>
        <w:r>
          <w:fldChar w:fldCharType="begin"/>
        </w:r>
        <w:r>
          <w:instrText>PAGE   \* MERGEFORMAT</w:instrText>
        </w:r>
        <w:r>
          <w:fldChar w:fldCharType="separate"/>
        </w:r>
        <w:r w:rsidR="008818F6">
          <w:rPr>
            <w:noProof/>
          </w:rPr>
          <w:t>2</w:t>
        </w:r>
        <w:r>
          <w:fldChar w:fldCharType="end"/>
        </w:r>
      </w:p>
    </w:sdtContent>
  </w:sdt>
  <w:p w14:paraId="651AB720" w14:textId="77777777" w:rsidR="00461078" w:rsidRDefault="0046107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1AB71B" w14:textId="77777777" w:rsidR="00461078" w:rsidRDefault="00461078" w:rsidP="00461078">
      <w:pPr>
        <w:spacing w:after="0" w:line="240" w:lineRule="auto"/>
      </w:pPr>
      <w:r>
        <w:separator/>
      </w:r>
    </w:p>
  </w:footnote>
  <w:footnote w:type="continuationSeparator" w:id="0">
    <w:p w14:paraId="651AB71C" w14:textId="77777777" w:rsidR="00461078" w:rsidRDefault="00461078" w:rsidP="004610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ED3FE7"/>
    <w:multiLevelType w:val="multilevel"/>
    <w:tmpl w:val="408229A6"/>
    <w:styleLink w:val="StylVcerovovPrvndek125cm3"/>
    <w:lvl w:ilvl="0">
      <w:start w:val="1"/>
      <w:numFmt w:val="decimal"/>
      <w:pStyle w:val="lnekslo"/>
      <w:isLgl/>
      <w:suff w:val="nothing"/>
      <w:lvlText w:val="Čl. %1"/>
      <w:lvlJc w:val="center"/>
      <w:pPr>
        <w:ind w:left="0" w:firstLine="0"/>
      </w:pPr>
      <w:rPr>
        <w:rFonts w:ascii="Times New Roman" w:hAnsi="Times New Roman" w:hint="default"/>
        <w:b w:val="0"/>
        <w:i w:val="0"/>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4D160BB2"/>
    <w:multiLevelType w:val="multilevel"/>
    <w:tmpl w:val="E390AD82"/>
    <w:lvl w:ilvl="0">
      <w:start w:val="1"/>
      <w:numFmt w:val="decimal"/>
      <w:pStyle w:val="OdstavecsloOdstavecseseznamem"/>
      <w:lvlText w:val="(%1)"/>
      <w:lvlJc w:val="left"/>
      <w:pPr>
        <w:tabs>
          <w:tab w:val="num" w:pos="1134"/>
        </w:tabs>
        <w:ind w:left="0" w:firstLine="709"/>
      </w:pPr>
      <w:rPr>
        <w:sz w:val="20"/>
        <w:szCs w:val="20"/>
      </w:rPr>
    </w:lvl>
    <w:lvl w:ilvl="1">
      <w:start w:val="4"/>
      <w:numFmt w:val="lowerLetter"/>
      <w:lvlText w:val="%2)"/>
      <w:lvlJc w:val="left"/>
      <w:pPr>
        <w:tabs>
          <w:tab w:val="num" w:pos="284"/>
        </w:tabs>
        <w:ind w:left="284" w:hanging="284"/>
      </w:pPr>
    </w:lvl>
    <w:lvl w:ilvl="2">
      <w:start w:val="1"/>
      <w:numFmt w:val="decimal"/>
      <w:lvlText w:val="%3."/>
      <w:lvlJc w:val="left"/>
      <w:pPr>
        <w:ind w:left="1134" w:hanging="425"/>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5A791CE9"/>
    <w:multiLevelType w:val="multilevel"/>
    <w:tmpl w:val="408229A6"/>
    <w:numStyleLink w:val="StylVcerovovPrvndek125cm3"/>
  </w:abstractNum>
  <w:abstractNum w:abstractNumId="3" w15:restartNumberingAfterBreak="0">
    <w:nsid w:val="6D06568D"/>
    <w:multiLevelType w:val="multilevel"/>
    <w:tmpl w:val="D9005636"/>
    <w:lvl w:ilvl="0">
      <w:start w:val="1"/>
      <w:numFmt w:val="decimal"/>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pStyle w:val="Bodslo"/>
      <w:lvlText w:val="%4."/>
      <w:lvlJc w:val="left"/>
      <w:pPr>
        <w:tabs>
          <w:tab w:val="num" w:pos="680"/>
        </w:tabs>
        <w:ind w:left="680" w:hanging="396"/>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4" w15:restartNumberingAfterBreak="0">
    <w:nsid w:val="76FC6345"/>
    <w:multiLevelType w:val="multilevel"/>
    <w:tmpl w:val="B50C016A"/>
    <w:lvl w:ilvl="0">
      <w:start w:val="1"/>
      <w:numFmt w:val="decimal"/>
      <w:lvlText w:val="(%1)"/>
      <w:lvlJc w:val="left"/>
      <w:pPr>
        <w:tabs>
          <w:tab w:val="num" w:pos="1134"/>
        </w:tabs>
        <w:ind w:left="0" w:firstLine="709"/>
      </w:pPr>
      <w:rPr>
        <w:sz w:val="24"/>
      </w:rPr>
    </w:lvl>
    <w:lvl w:ilvl="1">
      <w:start w:val="1"/>
      <w:numFmt w:val="lowerLetter"/>
      <w:pStyle w:val="Pododstavec"/>
      <w:lvlText w:val="%2)"/>
      <w:lvlJc w:val="left"/>
      <w:pPr>
        <w:tabs>
          <w:tab w:val="num" w:pos="284"/>
        </w:tabs>
        <w:ind w:left="284" w:hanging="284"/>
      </w:pPr>
      <w:rPr>
        <w:rFonts w:ascii="Arial" w:hAnsi="Arial" w:cs="Arial" w:hint="default"/>
        <w:b w:val="0"/>
        <w:i w:val="0"/>
        <w:sz w:val="20"/>
        <w:szCs w:val="20"/>
      </w:rPr>
    </w:lvl>
    <w:lvl w:ilvl="2">
      <w:start w:val="1"/>
      <w:numFmt w:val="decimal"/>
      <w:lvlText w:val="%3."/>
      <w:lvlJc w:val="left"/>
      <w:pPr>
        <w:ind w:left="1134" w:hanging="425"/>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lvl w:ilvl="0">
        <w:start w:val="1"/>
        <w:numFmt w:val="decimal"/>
        <w:isLgl/>
        <w:suff w:val="nothing"/>
        <w:lvlText w:val="Čl. %1"/>
        <w:lvlJc w:val="center"/>
        <w:pPr>
          <w:ind w:left="0" w:firstLine="0"/>
        </w:pPr>
        <w:rPr>
          <w:rFonts w:ascii="Arial" w:hAnsi="Arial" w:cs="Arial" w:hint="default"/>
          <w:b w:val="0"/>
          <w:i w:val="0"/>
          <w:sz w:val="20"/>
          <w:szCs w:val="20"/>
        </w:rPr>
      </w:lvl>
    </w:lvlOverride>
    <w:lvlOverride w:ilvl="1">
      <w:lvl w:ilvl="1">
        <w:start w:val="1"/>
        <w:numFmt w:val="lowerLetter"/>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2F56"/>
    <w:rsid w:val="00137258"/>
    <w:rsid w:val="001D5AC8"/>
    <w:rsid w:val="00256328"/>
    <w:rsid w:val="00262303"/>
    <w:rsid w:val="00312826"/>
    <w:rsid w:val="00362F56"/>
    <w:rsid w:val="003A1911"/>
    <w:rsid w:val="00461078"/>
    <w:rsid w:val="0055414D"/>
    <w:rsid w:val="005F11D0"/>
    <w:rsid w:val="00616664"/>
    <w:rsid w:val="00661489"/>
    <w:rsid w:val="00675C74"/>
    <w:rsid w:val="00714F9D"/>
    <w:rsid w:val="00740498"/>
    <w:rsid w:val="008818F6"/>
    <w:rsid w:val="008A5D85"/>
    <w:rsid w:val="008D592E"/>
    <w:rsid w:val="009066E7"/>
    <w:rsid w:val="00944E38"/>
    <w:rsid w:val="00A124A5"/>
    <w:rsid w:val="00AB1E6E"/>
    <w:rsid w:val="00B63A29"/>
    <w:rsid w:val="00BE27BA"/>
    <w:rsid w:val="00C93817"/>
    <w:rsid w:val="00DB5A2C"/>
    <w:rsid w:val="00DC4873"/>
    <w:rsid w:val="00E51730"/>
    <w:rsid w:val="00FB3CB7"/>
    <w:rsid w:val="00FC787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1AB6E7"/>
  <w15:chartTrackingRefBased/>
  <w15:docId w15:val="{8673A8FF-F783-4374-B84F-D4DC7EE34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16664"/>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lnekslo">
    <w:name w:val="Článek číslo"/>
    <w:basedOn w:val="Normln"/>
    <w:next w:val="Normln"/>
    <w:qFormat/>
    <w:rsid w:val="00616664"/>
    <w:pPr>
      <w:keepNext/>
      <w:numPr>
        <w:numId w:val="1"/>
      </w:numPr>
      <w:spacing w:before="480" w:after="0" w:line="240" w:lineRule="auto"/>
      <w:ind w:left="284"/>
      <w:jc w:val="center"/>
      <w:outlineLvl w:val="0"/>
    </w:pPr>
    <w:rPr>
      <w:rFonts w:ascii="Arial" w:eastAsia="Times New Roman" w:hAnsi="Arial" w:cs="Arial"/>
      <w:kern w:val="32"/>
      <w:sz w:val="20"/>
      <w:szCs w:val="24"/>
      <w:lang w:eastAsia="cs-CZ"/>
    </w:rPr>
  </w:style>
  <w:style w:type="numbering" w:customStyle="1" w:styleId="StylVcerovovPrvndek125cm3">
    <w:name w:val="Styl Víceúrovňové První řádek:  125 cm3"/>
    <w:basedOn w:val="Bezseznamu"/>
    <w:rsid w:val="00616664"/>
    <w:pPr>
      <w:numPr>
        <w:numId w:val="1"/>
      </w:numPr>
    </w:pPr>
  </w:style>
  <w:style w:type="paragraph" w:customStyle="1" w:styleId="Bodslo">
    <w:name w:val="Bod číslo"/>
    <w:basedOn w:val="Normln"/>
    <w:autoRedefine/>
    <w:rsid w:val="00616664"/>
    <w:pPr>
      <w:numPr>
        <w:ilvl w:val="3"/>
        <w:numId w:val="2"/>
      </w:numPr>
      <w:spacing w:before="120" w:after="0" w:line="240" w:lineRule="auto"/>
      <w:jc w:val="both"/>
    </w:pPr>
    <w:rPr>
      <w:rFonts w:ascii="Arial" w:eastAsia="Times New Roman" w:hAnsi="Arial" w:cs="Times New Roman"/>
      <w:sz w:val="20"/>
      <w:szCs w:val="24"/>
      <w:lang w:eastAsia="cs-CZ"/>
    </w:rPr>
  </w:style>
  <w:style w:type="paragraph" w:customStyle="1" w:styleId="Pododstavec">
    <w:name w:val="Pododstavec"/>
    <w:basedOn w:val="Normln"/>
    <w:rsid w:val="00616664"/>
    <w:pPr>
      <w:numPr>
        <w:ilvl w:val="1"/>
        <w:numId w:val="4"/>
      </w:numPr>
      <w:spacing w:before="120" w:after="0" w:line="240" w:lineRule="auto"/>
      <w:jc w:val="both"/>
    </w:pPr>
    <w:rPr>
      <w:rFonts w:ascii="Arial" w:eastAsia="Times New Roman" w:hAnsi="Arial" w:cs="Times New Roman"/>
      <w:sz w:val="20"/>
      <w:szCs w:val="24"/>
      <w:lang w:eastAsia="cs-CZ"/>
    </w:rPr>
  </w:style>
  <w:style w:type="paragraph" w:customStyle="1" w:styleId="OdstavecsloOdstavecseseznamem">
    <w:name w:val="Odstavec číslo  (Odstavec se seznamem)"/>
    <w:basedOn w:val="Normln"/>
    <w:autoRedefine/>
    <w:rsid w:val="00616664"/>
    <w:pPr>
      <w:numPr>
        <w:numId w:val="5"/>
      </w:numPr>
      <w:spacing w:before="120" w:after="0" w:line="240" w:lineRule="auto"/>
      <w:jc w:val="both"/>
    </w:pPr>
    <w:rPr>
      <w:rFonts w:ascii="Arial" w:eastAsia="Times New Roman" w:hAnsi="Arial" w:cs="Times New Roman"/>
      <w:sz w:val="20"/>
      <w:szCs w:val="24"/>
      <w:lang w:eastAsia="cs-CZ"/>
    </w:rPr>
  </w:style>
  <w:style w:type="character" w:styleId="Zstupntext">
    <w:name w:val="Placeholder Text"/>
    <w:basedOn w:val="Standardnpsmoodstavce"/>
    <w:uiPriority w:val="99"/>
    <w:rsid w:val="00616664"/>
    <w:rPr>
      <w:color w:val="808080"/>
    </w:rPr>
  </w:style>
  <w:style w:type="paragraph" w:styleId="Odstavecseseznamem">
    <w:name w:val="List Paragraph"/>
    <w:basedOn w:val="Normln"/>
    <w:uiPriority w:val="34"/>
    <w:qFormat/>
    <w:rsid w:val="00616664"/>
    <w:pPr>
      <w:ind w:left="720"/>
      <w:contextualSpacing/>
    </w:pPr>
  </w:style>
  <w:style w:type="paragraph" w:styleId="Zhlav">
    <w:name w:val="header"/>
    <w:basedOn w:val="Normln"/>
    <w:link w:val="ZhlavChar"/>
    <w:uiPriority w:val="99"/>
    <w:unhideWhenUsed/>
    <w:rsid w:val="0046107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61078"/>
  </w:style>
  <w:style w:type="paragraph" w:styleId="Zpat">
    <w:name w:val="footer"/>
    <w:basedOn w:val="Normln"/>
    <w:link w:val="ZpatChar"/>
    <w:uiPriority w:val="99"/>
    <w:unhideWhenUsed/>
    <w:rsid w:val="00461078"/>
    <w:pPr>
      <w:tabs>
        <w:tab w:val="center" w:pos="4536"/>
        <w:tab w:val="right" w:pos="9072"/>
      </w:tabs>
      <w:spacing w:after="0" w:line="240" w:lineRule="auto"/>
    </w:pPr>
  </w:style>
  <w:style w:type="character" w:customStyle="1" w:styleId="ZpatChar">
    <w:name w:val="Zápatí Char"/>
    <w:basedOn w:val="Standardnpsmoodstavce"/>
    <w:link w:val="Zpat"/>
    <w:uiPriority w:val="99"/>
    <w:rsid w:val="00461078"/>
  </w:style>
  <w:style w:type="character" w:styleId="Hypertextovodkaz">
    <w:name w:val="Hyperlink"/>
    <w:basedOn w:val="Standardnpsmoodstavce"/>
    <w:uiPriority w:val="99"/>
    <w:unhideWhenUsed/>
    <w:rsid w:val="00DB5A2C"/>
    <w:rPr>
      <w:rFonts w:cs="Times New Roman"/>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5754154">
      <w:bodyDiv w:val="1"/>
      <w:marLeft w:val="0"/>
      <w:marRight w:val="0"/>
      <w:marTop w:val="0"/>
      <w:marBottom w:val="0"/>
      <w:divBdr>
        <w:top w:val="none" w:sz="0" w:space="0" w:color="auto"/>
        <w:left w:val="none" w:sz="0" w:space="0" w:color="auto"/>
        <w:bottom w:val="none" w:sz="0" w:space="0" w:color="auto"/>
        <w:right w:val="none" w:sz="0" w:space="0" w:color="auto"/>
      </w:divBdr>
    </w:div>
    <w:div w:id="1516189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podatelna.kvst@svscr.cz"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EC567BA72B2431BA210BBA91CC550D3"/>
        <w:category>
          <w:name w:val="Obecné"/>
          <w:gallery w:val="placeholder"/>
        </w:category>
        <w:types>
          <w:type w:val="bbPlcHdr"/>
        </w:types>
        <w:behaviors>
          <w:behavior w:val="content"/>
        </w:behaviors>
        <w:guid w:val="{5F56C265-4AA9-4845-9362-4215536D6A3E}"/>
      </w:docPartPr>
      <w:docPartBody>
        <w:p w:rsidR="003A5764" w:rsidRDefault="00702975" w:rsidP="00702975">
          <w:pPr>
            <w:pStyle w:val="AEC567BA72B2431BA210BBA91CC550D3"/>
          </w:pPr>
          <w:r>
            <w:rPr>
              <w:rStyle w:val="Zstupntext"/>
            </w:rPr>
            <w:t>Klikněte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2975"/>
    <w:rsid w:val="003A5764"/>
    <w:rsid w:val="005E611E"/>
    <w:rsid w:val="0070297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rsid w:val="005E611E"/>
    <w:rPr>
      <w:color w:val="808080"/>
    </w:rPr>
  </w:style>
  <w:style w:type="paragraph" w:customStyle="1" w:styleId="AEC567BA72B2431BA210BBA91CC550D3">
    <w:name w:val="AEC567BA72B2431BA210BBA91CC550D3"/>
    <w:rsid w:val="00702975"/>
  </w:style>
  <w:style w:type="paragraph" w:customStyle="1" w:styleId="09019A060EA54729B9A4B095006CF79C">
    <w:name w:val="09019A060EA54729B9A4B095006CF79C"/>
    <w:rsid w:val="00702975"/>
  </w:style>
  <w:style w:type="paragraph" w:customStyle="1" w:styleId="ECD8369AEF8F49D2B5868D941681B368">
    <w:name w:val="ECD8369AEF8F49D2B5868D941681B368"/>
    <w:rsid w:val="00702975"/>
  </w:style>
  <w:style w:type="paragraph" w:customStyle="1" w:styleId="25FFED8B119A408AA11F4AF114A51998">
    <w:name w:val="25FFED8B119A408AA11F4AF114A51998"/>
    <w:rsid w:val="00702975"/>
  </w:style>
  <w:style w:type="paragraph" w:customStyle="1" w:styleId="CC6A4A7C714A43CA9F10A01EEEB68DD2">
    <w:name w:val="CC6A4A7C714A43CA9F10A01EEEB68DD2"/>
    <w:rsid w:val="00702975"/>
  </w:style>
  <w:style w:type="paragraph" w:customStyle="1" w:styleId="43A1B0C999A94009B180DF2746317499">
    <w:name w:val="43A1B0C999A94009B180DF2746317499"/>
    <w:rsid w:val="00702975"/>
  </w:style>
  <w:style w:type="paragraph" w:customStyle="1" w:styleId="2EC8FEA8FBCE4A44B052AD4B73558A73">
    <w:name w:val="2EC8FEA8FBCE4A44B052AD4B73558A73"/>
    <w:rsid w:val="00702975"/>
  </w:style>
  <w:style w:type="paragraph" w:customStyle="1" w:styleId="4BB306C980E642A8B1176F0BF7984D15">
    <w:name w:val="4BB306C980E642A8B1176F0BF7984D15"/>
    <w:rsid w:val="00702975"/>
  </w:style>
  <w:style w:type="paragraph" w:customStyle="1" w:styleId="3C464E223784432FA088518804B91B53">
    <w:name w:val="3C464E223784432FA088518804B91B53"/>
    <w:rsid w:val="003A5764"/>
  </w:style>
  <w:style w:type="paragraph" w:customStyle="1" w:styleId="2B821DA640BD4975B29E97C68665D044">
    <w:name w:val="2B821DA640BD4975B29E97C68665D044"/>
    <w:rsid w:val="003A5764"/>
  </w:style>
  <w:style w:type="paragraph" w:customStyle="1" w:styleId="ADC36BCEB53649448DAA63879E156008">
    <w:name w:val="ADC36BCEB53649448DAA63879E156008"/>
    <w:rsid w:val="003A576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1108</Words>
  <Characters>6543</Characters>
  <Application>Microsoft Office Word</Application>
  <DocSecurity>4</DocSecurity>
  <Lines>54</Lines>
  <Paragraphs>15</Paragraphs>
  <ScaleCrop>false</ScaleCrop>
  <HeadingPairs>
    <vt:vector size="2" baseType="variant">
      <vt:variant>
        <vt:lpstr>Název</vt:lpstr>
      </vt:variant>
      <vt:variant>
        <vt:i4>1</vt:i4>
      </vt:variant>
    </vt:vector>
  </HeadingPairs>
  <TitlesOfParts>
    <vt:vector size="1" baseType="lpstr">
      <vt:lpstr/>
    </vt:vector>
  </TitlesOfParts>
  <Company>St?tn? veterin?rn? spr?va</Company>
  <LinksUpToDate>false</LinksUpToDate>
  <CharactersWithSpaces>7636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Michaela Tillerová</dc:creator>
  <cp:keywords/>
  <dc:description/>
  <cp:lastModifiedBy>Jana Cihlářová</cp:lastModifiedBy>
  <cp:revision>2</cp:revision>
  <dcterms:created xsi:type="dcterms:W3CDTF">2023-07-12T10:39:00Z</dcterms:created>
  <dcterms:modified xsi:type="dcterms:W3CDTF">2023-07-12T10:39:00Z</dcterms:modified>
</cp:coreProperties>
</file>