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0735" w14:textId="77777777" w:rsidR="00345CB2" w:rsidRPr="00345CB2" w:rsidRDefault="00345CB2" w:rsidP="00345CB2">
      <w:pPr>
        <w:spacing w:line="276" w:lineRule="auto"/>
        <w:jc w:val="center"/>
        <w:rPr>
          <w:rFonts w:ascii="Arial" w:hAnsi="Arial" w:cs="Arial"/>
          <w:b/>
          <w:sz w:val="26"/>
          <w:szCs w:val="26"/>
        </w:rPr>
      </w:pPr>
      <w:r w:rsidRPr="00345CB2">
        <w:rPr>
          <w:rFonts w:ascii="Arial" w:hAnsi="Arial" w:cs="Arial"/>
          <w:b/>
          <w:sz w:val="26"/>
          <w:szCs w:val="26"/>
        </w:rPr>
        <w:t>Město Meziměstí</w:t>
      </w:r>
    </w:p>
    <w:p w14:paraId="6D9D2251" w14:textId="77777777" w:rsidR="00345CB2" w:rsidRDefault="00345CB2" w:rsidP="00345CB2">
      <w:pPr>
        <w:spacing w:line="276" w:lineRule="auto"/>
        <w:jc w:val="center"/>
        <w:rPr>
          <w:rFonts w:ascii="Arial" w:hAnsi="Arial" w:cs="Arial"/>
          <w:b/>
        </w:rPr>
      </w:pPr>
      <w:r>
        <w:rPr>
          <w:rFonts w:ascii="Arial" w:hAnsi="Arial" w:cs="Arial"/>
          <w:b/>
        </w:rPr>
        <w:t xml:space="preserve">Zastupitelstvo města </w:t>
      </w:r>
    </w:p>
    <w:p w14:paraId="403A61C1" w14:textId="77777777" w:rsidR="00345CB2" w:rsidRDefault="00345CB2" w:rsidP="00345CB2">
      <w:pPr>
        <w:spacing w:line="276" w:lineRule="auto"/>
        <w:jc w:val="center"/>
        <w:rPr>
          <w:rFonts w:ascii="Arial" w:hAnsi="Arial" w:cs="Arial"/>
          <w:b/>
        </w:rPr>
      </w:pPr>
    </w:p>
    <w:p w14:paraId="1AC50B59" w14:textId="77777777" w:rsidR="00345CB2" w:rsidRDefault="00345CB2" w:rsidP="00345CB2">
      <w:pPr>
        <w:spacing w:line="276" w:lineRule="auto"/>
        <w:jc w:val="center"/>
        <w:rPr>
          <w:rFonts w:ascii="Arial" w:hAnsi="Arial" w:cs="Arial"/>
          <w:b/>
        </w:rPr>
      </w:pPr>
      <w:r>
        <w:rPr>
          <w:noProof/>
        </w:rPr>
        <w:drawing>
          <wp:inline distT="0" distB="0" distL="0" distR="0" wp14:anchorId="5577974E" wp14:editId="722952D8">
            <wp:extent cx="723900" cy="845820"/>
            <wp:effectExtent l="0" t="0" r="0" b="0"/>
            <wp:docPr id="14965434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45820"/>
                    </a:xfrm>
                    <a:prstGeom prst="rect">
                      <a:avLst/>
                    </a:prstGeom>
                    <a:noFill/>
                    <a:ln>
                      <a:noFill/>
                    </a:ln>
                  </pic:spPr>
                </pic:pic>
              </a:graphicData>
            </a:graphic>
          </wp:inline>
        </w:drawing>
      </w:r>
    </w:p>
    <w:p w14:paraId="14510DD5" w14:textId="77777777" w:rsidR="00345CB2" w:rsidRDefault="00345CB2" w:rsidP="00345CB2">
      <w:pPr>
        <w:spacing w:line="276" w:lineRule="auto"/>
        <w:jc w:val="center"/>
        <w:rPr>
          <w:rFonts w:ascii="Arial" w:hAnsi="Arial" w:cs="Arial"/>
          <w:b/>
        </w:rPr>
      </w:pPr>
    </w:p>
    <w:p w14:paraId="048C5636" w14:textId="77777777" w:rsidR="00345CB2" w:rsidRDefault="00345CB2" w:rsidP="00345CB2">
      <w:pPr>
        <w:spacing w:line="276" w:lineRule="auto"/>
        <w:jc w:val="center"/>
        <w:rPr>
          <w:rFonts w:ascii="Arial" w:hAnsi="Arial" w:cs="Arial"/>
          <w:b/>
        </w:rPr>
      </w:pPr>
      <w:r>
        <w:rPr>
          <w:rFonts w:ascii="Arial" w:hAnsi="Arial" w:cs="Arial"/>
          <w:b/>
        </w:rPr>
        <w:t>Obecně závazná vyhláška</w:t>
      </w:r>
    </w:p>
    <w:p w14:paraId="16D40114" w14:textId="77777777" w:rsidR="00345CB2" w:rsidRPr="00027571" w:rsidRDefault="00345CB2" w:rsidP="00345CB2">
      <w:pPr>
        <w:spacing w:line="276" w:lineRule="auto"/>
        <w:jc w:val="center"/>
        <w:rPr>
          <w:rFonts w:ascii="Arial" w:hAnsi="Arial" w:cs="Arial"/>
          <w:b/>
        </w:rPr>
      </w:pPr>
      <w:r>
        <w:rPr>
          <w:rFonts w:ascii="Arial" w:hAnsi="Arial" w:cs="Arial"/>
          <w:b/>
        </w:rPr>
        <w:t>o stanovení obecního systému odpadového hospodářství</w:t>
      </w:r>
    </w:p>
    <w:p w14:paraId="5E3A1D3A" w14:textId="77777777" w:rsidR="008A066C" w:rsidRDefault="008A066C"/>
    <w:p w14:paraId="2D4EA360" w14:textId="2BDE701B" w:rsidR="00345CB2" w:rsidRDefault="00345CB2" w:rsidP="006C1B57">
      <w:pPr>
        <w:pStyle w:val="Zkladntext"/>
        <w:tabs>
          <w:tab w:val="left" w:pos="1440"/>
          <w:tab w:val="left" w:pos="7020"/>
        </w:tabs>
        <w:spacing w:line="288" w:lineRule="auto"/>
        <w:ind w:left="284"/>
        <w:jc w:val="both"/>
        <w:rPr>
          <w:rFonts w:ascii="Arial" w:hAnsi="Arial" w:cs="Arial"/>
          <w:bCs/>
          <w:sz w:val="22"/>
          <w:szCs w:val="22"/>
        </w:rPr>
      </w:pPr>
      <w:r w:rsidRPr="005548BB">
        <w:rPr>
          <w:rFonts w:ascii="Arial" w:hAnsi="Arial" w:cs="Arial"/>
          <w:bCs/>
          <w:sz w:val="22"/>
          <w:szCs w:val="22"/>
        </w:rPr>
        <w:t xml:space="preserve">Zastupitelstvo </w:t>
      </w:r>
      <w:r>
        <w:rPr>
          <w:rFonts w:ascii="Arial" w:hAnsi="Arial" w:cs="Arial"/>
          <w:bCs/>
          <w:sz w:val="22"/>
          <w:szCs w:val="22"/>
        </w:rPr>
        <w:t>města</w:t>
      </w:r>
      <w:r w:rsidRPr="005548BB">
        <w:rPr>
          <w:rFonts w:ascii="Arial" w:hAnsi="Arial" w:cs="Arial"/>
          <w:bCs/>
          <w:sz w:val="22"/>
          <w:szCs w:val="22"/>
        </w:rPr>
        <w:t xml:space="preserve"> </w:t>
      </w:r>
      <w:r>
        <w:rPr>
          <w:rFonts w:ascii="Arial" w:hAnsi="Arial" w:cs="Arial"/>
          <w:bCs/>
          <w:sz w:val="22"/>
          <w:szCs w:val="22"/>
        </w:rPr>
        <w:t>Meziměstí</w:t>
      </w:r>
      <w:r w:rsidRPr="005548BB">
        <w:rPr>
          <w:rFonts w:ascii="Arial" w:hAnsi="Arial" w:cs="Arial"/>
          <w:bCs/>
          <w:sz w:val="22"/>
          <w:szCs w:val="22"/>
        </w:rPr>
        <w:t xml:space="preserve"> se na svém zasedání dne </w:t>
      </w:r>
      <w:r w:rsidR="006C1B57">
        <w:rPr>
          <w:rFonts w:ascii="Arial" w:hAnsi="Arial" w:cs="Arial"/>
          <w:bCs/>
          <w:sz w:val="22"/>
          <w:szCs w:val="22"/>
        </w:rPr>
        <w:t xml:space="preserve">18.12.2024 usnesením 1218/26/6/1/2024 </w:t>
      </w:r>
      <w:r w:rsidRPr="005548BB">
        <w:rPr>
          <w:rFonts w:ascii="Arial" w:hAnsi="Arial" w:cs="Arial"/>
          <w:bCs/>
          <w:sz w:val="22"/>
          <w:szCs w:val="22"/>
        </w:rPr>
        <w:t>usneslo vydat na základě § 59 odst. 4 zákona č. 541/2020 Sb., o odpadech, ve znění pozdějších předpisů (dále jen „zákon o odpadech“), a v souladu s § 10 písm. d) a § 84 odst. 2 písm. h) zákona č. 128/2000 Sb., o obcích, ve znění pozdějších předpisů, tuto obecně závaznou vyhlášku (dále jen „vyhláška“)</w:t>
      </w:r>
    </w:p>
    <w:p w14:paraId="34B19179" w14:textId="77777777" w:rsidR="00B84861" w:rsidRPr="00B84861" w:rsidRDefault="00B84861" w:rsidP="006C1B57">
      <w:pPr>
        <w:pStyle w:val="Zkladntext"/>
        <w:tabs>
          <w:tab w:val="left" w:pos="1440"/>
          <w:tab w:val="left" w:pos="7020"/>
        </w:tabs>
        <w:spacing w:line="288" w:lineRule="auto"/>
        <w:ind w:left="284"/>
        <w:jc w:val="both"/>
        <w:rPr>
          <w:rFonts w:ascii="Arial" w:hAnsi="Arial" w:cs="Arial"/>
          <w:bCs/>
          <w:sz w:val="22"/>
          <w:szCs w:val="22"/>
        </w:rPr>
      </w:pPr>
    </w:p>
    <w:p w14:paraId="3CDE5EE2" w14:textId="77777777" w:rsidR="00345CB2" w:rsidRPr="005548BB" w:rsidRDefault="00345CB2" w:rsidP="00345CB2">
      <w:pPr>
        <w:jc w:val="center"/>
        <w:rPr>
          <w:rFonts w:ascii="Arial" w:hAnsi="Arial" w:cs="Arial"/>
          <w:b/>
          <w:bCs/>
          <w:sz w:val="22"/>
          <w:szCs w:val="22"/>
        </w:rPr>
      </w:pPr>
      <w:r w:rsidRPr="005548BB">
        <w:rPr>
          <w:rFonts w:ascii="Arial" w:hAnsi="Arial" w:cs="Arial"/>
          <w:b/>
          <w:bCs/>
          <w:sz w:val="22"/>
          <w:szCs w:val="22"/>
        </w:rPr>
        <w:t>Čl. 1</w:t>
      </w:r>
    </w:p>
    <w:p w14:paraId="39EAE91B" w14:textId="77777777" w:rsidR="00345CB2" w:rsidRDefault="00345CB2" w:rsidP="00345CB2">
      <w:pPr>
        <w:jc w:val="center"/>
        <w:rPr>
          <w:rFonts w:ascii="Arial" w:hAnsi="Arial" w:cs="Arial"/>
          <w:b/>
          <w:bCs/>
          <w:sz w:val="22"/>
          <w:szCs w:val="22"/>
        </w:rPr>
      </w:pPr>
      <w:r w:rsidRPr="005548BB">
        <w:rPr>
          <w:rFonts w:ascii="Arial" w:hAnsi="Arial" w:cs="Arial"/>
          <w:b/>
          <w:bCs/>
          <w:sz w:val="22"/>
          <w:szCs w:val="22"/>
        </w:rPr>
        <w:t>Úvodní ustanovení</w:t>
      </w:r>
    </w:p>
    <w:p w14:paraId="03FD84F5" w14:textId="77777777" w:rsidR="00345CB2" w:rsidRPr="005548BB" w:rsidRDefault="00345CB2" w:rsidP="00345CB2">
      <w:pPr>
        <w:jc w:val="center"/>
        <w:rPr>
          <w:rFonts w:ascii="Arial" w:hAnsi="Arial" w:cs="Arial"/>
          <w:b/>
          <w:bCs/>
          <w:sz w:val="22"/>
          <w:szCs w:val="22"/>
        </w:rPr>
      </w:pPr>
    </w:p>
    <w:p w14:paraId="2FE25DCE" w14:textId="47416119"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Tato vyhláška stanovuje obecní systém odpadového hospodářství na území </w:t>
      </w:r>
      <w:r>
        <w:rPr>
          <w:rFonts w:ascii="Arial" w:hAnsi="Arial" w:cs="Arial"/>
          <w:bCs/>
          <w:sz w:val="22"/>
          <w:szCs w:val="22"/>
        </w:rPr>
        <w:t>města</w:t>
      </w:r>
      <w:r w:rsidRPr="005548BB">
        <w:rPr>
          <w:rFonts w:ascii="Arial" w:hAnsi="Arial" w:cs="Arial"/>
          <w:bCs/>
          <w:sz w:val="22"/>
          <w:szCs w:val="22"/>
        </w:rPr>
        <w:t xml:space="preserve"> </w:t>
      </w:r>
      <w:r>
        <w:rPr>
          <w:rFonts w:ascii="Arial" w:hAnsi="Arial" w:cs="Arial"/>
          <w:bCs/>
          <w:sz w:val="22"/>
          <w:szCs w:val="22"/>
        </w:rPr>
        <w:t>Meziměstí a jeho částí (Meziměstí,</w:t>
      </w:r>
      <w:r w:rsidR="00227B40">
        <w:rPr>
          <w:rFonts w:ascii="Arial" w:hAnsi="Arial" w:cs="Arial"/>
          <w:bCs/>
          <w:sz w:val="22"/>
          <w:szCs w:val="22"/>
        </w:rPr>
        <w:t xml:space="preserve"> </w:t>
      </w:r>
      <w:r>
        <w:rPr>
          <w:rFonts w:ascii="Arial" w:hAnsi="Arial" w:cs="Arial"/>
          <w:bCs/>
          <w:sz w:val="22"/>
          <w:szCs w:val="22"/>
        </w:rPr>
        <w:t xml:space="preserve">Starostín, Vižňov, </w:t>
      </w:r>
      <w:proofErr w:type="spellStart"/>
      <w:r>
        <w:rPr>
          <w:rFonts w:ascii="Arial" w:hAnsi="Arial" w:cs="Arial"/>
          <w:bCs/>
          <w:sz w:val="22"/>
          <w:szCs w:val="22"/>
        </w:rPr>
        <w:t>Pomeznice</w:t>
      </w:r>
      <w:proofErr w:type="spellEnd"/>
      <w:r>
        <w:rPr>
          <w:rFonts w:ascii="Arial" w:hAnsi="Arial" w:cs="Arial"/>
          <w:bCs/>
          <w:sz w:val="22"/>
          <w:szCs w:val="22"/>
        </w:rPr>
        <w:t xml:space="preserve">, Ruprechtice </w:t>
      </w:r>
      <w:r w:rsidR="00B84861">
        <w:rPr>
          <w:rFonts w:ascii="Arial" w:hAnsi="Arial" w:cs="Arial"/>
          <w:bCs/>
          <w:sz w:val="22"/>
          <w:szCs w:val="22"/>
        </w:rPr>
        <w:br/>
      </w:r>
      <w:r>
        <w:rPr>
          <w:rFonts w:ascii="Arial" w:hAnsi="Arial" w:cs="Arial"/>
          <w:bCs/>
          <w:sz w:val="22"/>
          <w:szCs w:val="22"/>
        </w:rPr>
        <w:t>a Březová), dále jen „město“</w:t>
      </w:r>
      <w:r w:rsidRPr="005548BB">
        <w:rPr>
          <w:rFonts w:ascii="Arial" w:hAnsi="Arial" w:cs="Arial"/>
          <w:bCs/>
          <w:sz w:val="22"/>
          <w:szCs w:val="22"/>
        </w:rPr>
        <w:t>.</w:t>
      </w:r>
    </w:p>
    <w:p w14:paraId="1A358786" w14:textId="77777777" w:rsidR="00345CB2" w:rsidRPr="002D2500"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2D2500">
        <w:rPr>
          <w:rFonts w:ascii="Arial" w:hAnsi="Arial" w:cs="Arial"/>
          <w:bCs/>
          <w:sz w:val="22"/>
          <w:szCs w:val="22"/>
        </w:rPr>
        <w:t>Každý je povinen odpad nebo movitou věc, které předává do obecního systému odkládat na místa určená městem v souladu s povinnostmi stanovenými pro daný druh, kategorii nebo materiál odpadu nebo movitých věcí zákonem o odpadech a touto vyhláškou</w:t>
      </w:r>
      <w:r w:rsidRPr="002D2500">
        <w:rPr>
          <w:rFonts w:ascii="Arial" w:hAnsi="Arial" w:cs="Arial"/>
          <w:bCs/>
          <w:sz w:val="22"/>
          <w:szCs w:val="22"/>
          <w:vertAlign w:val="superscript"/>
        </w:rPr>
        <w:footnoteReference w:id="1"/>
      </w:r>
      <w:r w:rsidRPr="002D2500">
        <w:rPr>
          <w:rFonts w:ascii="Arial" w:hAnsi="Arial" w:cs="Arial"/>
          <w:bCs/>
          <w:sz w:val="22"/>
          <w:szCs w:val="22"/>
        </w:rPr>
        <w:t>.</w:t>
      </w:r>
    </w:p>
    <w:p w14:paraId="129CD16F" w14:textId="77777777"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V okamžiku, kdy osoba zapojená do obecního systému odloží movitou věc nebo odpad, s výjimkou výrobků s ukončenou životností, na místě </w:t>
      </w:r>
      <w:r>
        <w:rPr>
          <w:rFonts w:ascii="Arial" w:hAnsi="Arial" w:cs="Arial"/>
          <w:bCs/>
          <w:sz w:val="22"/>
          <w:szCs w:val="22"/>
        </w:rPr>
        <w:t>městem</w:t>
      </w:r>
      <w:r w:rsidRPr="005548BB">
        <w:rPr>
          <w:rFonts w:ascii="Arial" w:hAnsi="Arial" w:cs="Arial"/>
          <w:bCs/>
          <w:sz w:val="22"/>
          <w:szCs w:val="22"/>
        </w:rPr>
        <w:t xml:space="preserve"> k tomuto účelu určeném, stává se </w:t>
      </w:r>
      <w:r>
        <w:rPr>
          <w:rFonts w:ascii="Arial" w:hAnsi="Arial" w:cs="Arial"/>
          <w:bCs/>
          <w:sz w:val="22"/>
          <w:szCs w:val="22"/>
        </w:rPr>
        <w:t>město</w:t>
      </w:r>
      <w:r w:rsidRPr="005548BB">
        <w:rPr>
          <w:rFonts w:ascii="Arial" w:hAnsi="Arial" w:cs="Arial"/>
          <w:bCs/>
          <w:sz w:val="22"/>
          <w:szCs w:val="22"/>
        </w:rPr>
        <w:t xml:space="preserve"> vlastníkem této movité věci nebo odpadu</w:t>
      </w:r>
      <w:r w:rsidRPr="005548BB">
        <w:rPr>
          <w:rFonts w:ascii="Arial" w:hAnsi="Arial" w:cs="Arial"/>
          <w:bCs/>
          <w:sz w:val="22"/>
          <w:szCs w:val="22"/>
          <w:vertAlign w:val="superscript"/>
        </w:rPr>
        <w:footnoteReference w:id="2"/>
      </w:r>
      <w:r w:rsidRPr="005548BB">
        <w:rPr>
          <w:rFonts w:ascii="Arial" w:hAnsi="Arial" w:cs="Arial"/>
          <w:bCs/>
          <w:sz w:val="22"/>
          <w:szCs w:val="22"/>
        </w:rPr>
        <w:t>.</w:t>
      </w:r>
    </w:p>
    <w:p w14:paraId="251B5A2E" w14:textId="77777777"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255F5BCC" w14:textId="77777777" w:rsidR="00345CB2" w:rsidRPr="005548BB" w:rsidRDefault="00345CB2" w:rsidP="00B84861">
      <w:pPr>
        <w:pStyle w:val="Zkladntext"/>
        <w:tabs>
          <w:tab w:val="left" w:pos="1440"/>
          <w:tab w:val="left" w:pos="7020"/>
        </w:tabs>
        <w:spacing w:line="288" w:lineRule="auto"/>
        <w:rPr>
          <w:rFonts w:ascii="Arial" w:hAnsi="Arial" w:cs="Arial"/>
          <w:bCs/>
          <w:sz w:val="22"/>
          <w:szCs w:val="22"/>
        </w:rPr>
      </w:pPr>
    </w:p>
    <w:p w14:paraId="565166B7"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Čl. 2</w:t>
      </w:r>
    </w:p>
    <w:p w14:paraId="0BDE70DF"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Oddělené soustřeďování komunálního odpadu</w:t>
      </w:r>
    </w:p>
    <w:p w14:paraId="6F9CCE2F" w14:textId="77777777" w:rsidR="00345CB2" w:rsidRPr="005548BB" w:rsidRDefault="00345CB2" w:rsidP="00345CB2">
      <w:pPr>
        <w:pStyle w:val="Zkladntext"/>
        <w:tabs>
          <w:tab w:val="left" w:pos="1440"/>
          <w:tab w:val="left" w:pos="7020"/>
        </w:tabs>
        <w:spacing w:line="288" w:lineRule="auto"/>
        <w:jc w:val="center"/>
        <w:rPr>
          <w:rFonts w:ascii="Arial" w:hAnsi="Arial" w:cs="Arial"/>
          <w:bCs/>
          <w:sz w:val="22"/>
          <w:szCs w:val="22"/>
        </w:rPr>
      </w:pPr>
    </w:p>
    <w:p w14:paraId="6D9EE399" w14:textId="77777777" w:rsidR="00345CB2" w:rsidRPr="005548BB" w:rsidRDefault="00345CB2" w:rsidP="00345CB2">
      <w:pPr>
        <w:pStyle w:val="Zkladntext"/>
        <w:numPr>
          <w:ilvl w:val="0"/>
          <w:numId w:val="2"/>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Osoby předávající komunální odpad na místa určená </w:t>
      </w:r>
      <w:r w:rsidR="00A646C4">
        <w:rPr>
          <w:rFonts w:ascii="Arial" w:hAnsi="Arial" w:cs="Arial"/>
          <w:bCs/>
          <w:sz w:val="22"/>
          <w:szCs w:val="22"/>
        </w:rPr>
        <w:t>městem</w:t>
      </w:r>
      <w:r w:rsidRPr="005548BB">
        <w:rPr>
          <w:rFonts w:ascii="Arial" w:hAnsi="Arial" w:cs="Arial"/>
          <w:bCs/>
          <w:sz w:val="22"/>
          <w:szCs w:val="22"/>
        </w:rPr>
        <w:t xml:space="preserve"> jsou povinny odděleně soustřeďovat následující složky:</w:t>
      </w:r>
    </w:p>
    <w:p w14:paraId="038E4E9C" w14:textId="583AE9CF"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Biologický odpad rostlinného původu</w:t>
      </w:r>
      <w:r w:rsidR="00943E98">
        <w:rPr>
          <w:rFonts w:ascii="Arial" w:hAnsi="Arial" w:cs="Arial"/>
          <w:sz w:val="22"/>
          <w:szCs w:val="22"/>
        </w:rPr>
        <w:t>,</w:t>
      </w:r>
    </w:p>
    <w:p w14:paraId="056A6B0D"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papír,</w:t>
      </w:r>
    </w:p>
    <w:p w14:paraId="4266E966" w14:textId="6D046F69" w:rsidR="00345CB2" w:rsidRPr="009A4CD6" w:rsidRDefault="00345CB2" w:rsidP="009A4CD6">
      <w:pPr>
        <w:pStyle w:val="Odstavecseseznamem"/>
        <w:numPr>
          <w:ilvl w:val="0"/>
          <w:numId w:val="9"/>
        </w:numPr>
        <w:jc w:val="both"/>
        <w:rPr>
          <w:rFonts w:ascii="Arial" w:hAnsi="Arial" w:cs="Arial"/>
          <w:sz w:val="22"/>
          <w:szCs w:val="22"/>
        </w:rPr>
      </w:pPr>
      <w:r w:rsidRPr="001805FA">
        <w:rPr>
          <w:rFonts w:ascii="Arial" w:hAnsi="Arial" w:cs="Arial"/>
          <w:sz w:val="22"/>
          <w:szCs w:val="22"/>
        </w:rPr>
        <w:lastRenderedPageBreak/>
        <w:t>plasty včetně PET lahví</w:t>
      </w:r>
      <w:r w:rsidRPr="009A4CD6">
        <w:rPr>
          <w:rFonts w:ascii="Arial" w:hAnsi="Arial" w:cs="Arial"/>
          <w:sz w:val="22"/>
          <w:szCs w:val="22"/>
        </w:rPr>
        <w:t>,</w:t>
      </w:r>
    </w:p>
    <w:p w14:paraId="0114C0C8" w14:textId="6BF9F0AB"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sklo barevné,</w:t>
      </w:r>
    </w:p>
    <w:p w14:paraId="6E92CAC7" w14:textId="0D842C71" w:rsidR="00943E98" w:rsidRPr="003A2081" w:rsidRDefault="00943E98" w:rsidP="00345CB2">
      <w:pPr>
        <w:pStyle w:val="Odstavecseseznamem"/>
        <w:numPr>
          <w:ilvl w:val="0"/>
          <w:numId w:val="9"/>
        </w:numPr>
        <w:jc w:val="both"/>
        <w:rPr>
          <w:rFonts w:ascii="Arial" w:hAnsi="Arial" w:cs="Arial"/>
          <w:sz w:val="22"/>
          <w:szCs w:val="22"/>
        </w:rPr>
      </w:pPr>
      <w:r w:rsidRPr="003A2081">
        <w:rPr>
          <w:rFonts w:ascii="Arial" w:hAnsi="Arial" w:cs="Arial"/>
          <w:sz w:val="22"/>
          <w:szCs w:val="22"/>
        </w:rPr>
        <w:t>sklo čiré,</w:t>
      </w:r>
    </w:p>
    <w:p w14:paraId="14345A27"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kovy,</w:t>
      </w:r>
    </w:p>
    <w:p w14:paraId="37734510" w14:textId="77777777" w:rsidR="00345CB2" w:rsidRPr="001805FA" w:rsidRDefault="00345CB2" w:rsidP="00345CB2">
      <w:pPr>
        <w:pStyle w:val="Odstavecseseznamem"/>
        <w:numPr>
          <w:ilvl w:val="0"/>
          <w:numId w:val="9"/>
        </w:numPr>
        <w:jc w:val="both"/>
        <w:rPr>
          <w:rFonts w:ascii="Arial" w:hAnsi="Arial" w:cs="Arial"/>
          <w:sz w:val="22"/>
          <w:szCs w:val="22"/>
        </w:rPr>
      </w:pPr>
      <w:r w:rsidRPr="001805FA">
        <w:rPr>
          <w:rFonts w:ascii="Arial" w:hAnsi="Arial" w:cs="Arial"/>
          <w:iCs/>
          <w:sz w:val="22"/>
          <w:szCs w:val="22"/>
        </w:rPr>
        <w:t>jedlé oleje a tuky</w:t>
      </w:r>
    </w:p>
    <w:p w14:paraId="5C2D534F"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nebezpečné odpady,</w:t>
      </w:r>
    </w:p>
    <w:p w14:paraId="51E1F3C9"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objemný odpad,</w:t>
      </w:r>
    </w:p>
    <w:p w14:paraId="64524A0C"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oděvy a textil,</w:t>
      </w:r>
    </w:p>
    <w:p w14:paraId="01C0BA9A" w14:textId="4081DFED" w:rsidR="00A94E94" w:rsidRPr="00A94E94" w:rsidRDefault="00345CB2" w:rsidP="00A94E94">
      <w:pPr>
        <w:pStyle w:val="Odstavecseseznamem"/>
        <w:numPr>
          <w:ilvl w:val="0"/>
          <w:numId w:val="9"/>
        </w:numPr>
        <w:tabs>
          <w:tab w:val="left" w:pos="1440"/>
          <w:tab w:val="left" w:pos="7020"/>
        </w:tabs>
        <w:spacing w:line="288" w:lineRule="auto"/>
        <w:jc w:val="both"/>
        <w:rPr>
          <w:rFonts w:ascii="Arial" w:hAnsi="Arial" w:cs="Arial"/>
          <w:bCs/>
          <w:sz w:val="22"/>
          <w:szCs w:val="22"/>
        </w:rPr>
      </w:pPr>
      <w:r w:rsidRPr="00A94E94">
        <w:rPr>
          <w:rFonts w:ascii="Arial" w:hAnsi="Arial" w:cs="Arial"/>
          <w:iCs/>
          <w:sz w:val="22"/>
          <w:szCs w:val="22"/>
        </w:rPr>
        <w:t>směsný komunální odpad</w:t>
      </w:r>
      <w:r w:rsidR="00943E98">
        <w:rPr>
          <w:rFonts w:ascii="Arial" w:hAnsi="Arial" w:cs="Arial"/>
          <w:iCs/>
          <w:sz w:val="22"/>
          <w:szCs w:val="22"/>
        </w:rPr>
        <w:t>.</w:t>
      </w:r>
    </w:p>
    <w:p w14:paraId="628D8652" w14:textId="77777777" w:rsidR="00A94E94" w:rsidRPr="00A94E94" w:rsidRDefault="00A94E94" w:rsidP="00A94E94">
      <w:pPr>
        <w:tabs>
          <w:tab w:val="left" w:pos="1440"/>
          <w:tab w:val="left" w:pos="7020"/>
        </w:tabs>
        <w:spacing w:line="288" w:lineRule="auto"/>
        <w:ind w:left="360"/>
        <w:jc w:val="both"/>
        <w:rPr>
          <w:rFonts w:ascii="Arial" w:hAnsi="Arial" w:cs="Arial"/>
          <w:bCs/>
          <w:sz w:val="22"/>
          <w:szCs w:val="22"/>
        </w:rPr>
      </w:pPr>
    </w:p>
    <w:p w14:paraId="408AF679" w14:textId="23DA995C" w:rsidR="00345CB2" w:rsidRPr="002D2500" w:rsidRDefault="00345CB2" w:rsidP="00A94E94">
      <w:pPr>
        <w:pStyle w:val="Odstavecseseznamem"/>
        <w:numPr>
          <w:ilvl w:val="0"/>
          <w:numId w:val="2"/>
        </w:numPr>
        <w:tabs>
          <w:tab w:val="left" w:pos="1440"/>
          <w:tab w:val="left" w:pos="7020"/>
        </w:tabs>
        <w:spacing w:line="288" w:lineRule="auto"/>
        <w:jc w:val="both"/>
        <w:rPr>
          <w:rFonts w:ascii="Arial" w:hAnsi="Arial" w:cs="Arial"/>
          <w:bCs/>
          <w:sz w:val="22"/>
          <w:szCs w:val="22"/>
        </w:rPr>
      </w:pPr>
      <w:r w:rsidRPr="002D2500">
        <w:rPr>
          <w:rFonts w:ascii="Arial" w:hAnsi="Arial" w:cs="Arial"/>
          <w:bCs/>
          <w:sz w:val="22"/>
          <w:szCs w:val="22"/>
        </w:rPr>
        <w:t xml:space="preserve">Směsným komunálním odpadem se rozumí zbylý komunální odpad po stanoveném vytřídění podle odstavce 1 písm. a) až </w:t>
      </w:r>
      <w:r w:rsidR="00F73EF2" w:rsidRPr="002D2500">
        <w:rPr>
          <w:rFonts w:ascii="Arial" w:hAnsi="Arial" w:cs="Arial"/>
          <w:bCs/>
          <w:sz w:val="22"/>
          <w:szCs w:val="22"/>
        </w:rPr>
        <w:t>j</w:t>
      </w:r>
      <w:r w:rsidRPr="002D2500">
        <w:rPr>
          <w:rFonts w:ascii="Arial" w:hAnsi="Arial" w:cs="Arial"/>
          <w:bCs/>
          <w:sz w:val="22"/>
          <w:szCs w:val="22"/>
        </w:rPr>
        <w:t>).</w:t>
      </w:r>
    </w:p>
    <w:p w14:paraId="2E1E5F7E" w14:textId="77777777" w:rsidR="00345CB2" w:rsidRPr="005548BB" w:rsidRDefault="00345CB2" w:rsidP="00345CB2">
      <w:pPr>
        <w:pStyle w:val="Zkladntext"/>
        <w:tabs>
          <w:tab w:val="left" w:pos="1440"/>
          <w:tab w:val="left" w:pos="7020"/>
        </w:tabs>
        <w:spacing w:line="288" w:lineRule="auto"/>
        <w:jc w:val="center"/>
        <w:rPr>
          <w:rFonts w:ascii="Arial" w:hAnsi="Arial" w:cs="Arial"/>
          <w:bCs/>
          <w:sz w:val="22"/>
          <w:szCs w:val="22"/>
        </w:rPr>
      </w:pPr>
    </w:p>
    <w:p w14:paraId="5E422EF3"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Čl. 3</w:t>
      </w:r>
    </w:p>
    <w:p w14:paraId="2C1019BD"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Určení míst pro oddělené soustřeďování určených složek komunálního odpadu</w:t>
      </w:r>
    </w:p>
    <w:p w14:paraId="00B82C00" w14:textId="77777777" w:rsidR="00345CB2" w:rsidRPr="005548BB" w:rsidRDefault="00345CB2" w:rsidP="00345CB2">
      <w:pPr>
        <w:pStyle w:val="Zkladntext"/>
        <w:tabs>
          <w:tab w:val="left" w:pos="1440"/>
          <w:tab w:val="left" w:pos="7020"/>
        </w:tabs>
        <w:spacing w:line="288" w:lineRule="auto"/>
        <w:jc w:val="both"/>
        <w:rPr>
          <w:rFonts w:ascii="Arial" w:hAnsi="Arial" w:cs="Arial"/>
          <w:b/>
          <w:bCs/>
          <w:sz w:val="22"/>
          <w:szCs w:val="22"/>
          <w:u w:val="single"/>
        </w:rPr>
      </w:pPr>
    </w:p>
    <w:p w14:paraId="347CA24A" w14:textId="77777777"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Papír, plasty, sklo čiré, sklo barevné, kovy, jedlé oleje a tuky, oděvy a textil se soustřeďují do zvláštních sběrných nádob a velkoobjemových kontejnerů.</w:t>
      </w:r>
    </w:p>
    <w:p w14:paraId="2C6AC3C2" w14:textId="15001C1E"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jsou umístěny na stanovištích uvedených</w:t>
      </w:r>
      <w:r w:rsidR="00C50A44">
        <w:rPr>
          <w:rFonts w:ascii="Arial" w:hAnsi="Arial" w:cs="Arial"/>
          <w:sz w:val="22"/>
          <w:szCs w:val="22"/>
        </w:rPr>
        <w:t xml:space="preserve"> na webových stránkách </w:t>
      </w:r>
      <w:r w:rsidR="00C50A44" w:rsidRPr="00A94E94">
        <w:rPr>
          <w:rFonts w:ascii="Arial" w:hAnsi="Arial" w:cs="Arial"/>
          <w:sz w:val="22"/>
          <w:szCs w:val="22"/>
        </w:rPr>
        <w:t>obce</w:t>
      </w:r>
      <w:r w:rsidR="00C50A44">
        <w:rPr>
          <w:rStyle w:val="Znakapoznpodarou"/>
          <w:rFonts w:ascii="Arial" w:hAnsi="Arial" w:cs="Arial"/>
          <w:sz w:val="22"/>
          <w:szCs w:val="22"/>
        </w:rPr>
        <w:footnoteReference w:id="3"/>
      </w:r>
      <w:r w:rsidR="00C50A44">
        <w:rPr>
          <w:rFonts w:ascii="Arial" w:hAnsi="Arial" w:cs="Arial"/>
          <w:sz w:val="22"/>
          <w:szCs w:val="22"/>
        </w:rPr>
        <w:t>.</w:t>
      </w:r>
    </w:p>
    <w:p w14:paraId="16E4A469" w14:textId="77777777"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jsou barevně odlišeny a případně označeny příslušnými nápisy:</w:t>
      </w:r>
    </w:p>
    <w:p w14:paraId="5C841171" w14:textId="77777777" w:rsidR="00345CB2" w:rsidRPr="00267C0A" w:rsidRDefault="00345CB2" w:rsidP="00345CB2">
      <w:pPr>
        <w:pStyle w:val="Odstavecseseznamem"/>
        <w:numPr>
          <w:ilvl w:val="0"/>
          <w:numId w:val="10"/>
        </w:numPr>
        <w:rPr>
          <w:rFonts w:ascii="Arial" w:hAnsi="Arial" w:cs="Arial"/>
          <w:sz w:val="22"/>
          <w:szCs w:val="22"/>
        </w:rPr>
      </w:pPr>
      <w:r w:rsidRPr="00267C0A">
        <w:rPr>
          <w:rFonts w:ascii="Arial" w:hAnsi="Arial" w:cs="Arial"/>
          <w:sz w:val="22"/>
          <w:szCs w:val="22"/>
        </w:rPr>
        <w:t>papír, barva modrá,</w:t>
      </w:r>
    </w:p>
    <w:p w14:paraId="38881894" w14:textId="0FAEF80A" w:rsidR="00345CB2" w:rsidRPr="009A4CD6" w:rsidRDefault="00345CB2" w:rsidP="009A4CD6">
      <w:pPr>
        <w:pStyle w:val="Odstavecseseznamem"/>
        <w:numPr>
          <w:ilvl w:val="0"/>
          <w:numId w:val="10"/>
        </w:numPr>
        <w:rPr>
          <w:rFonts w:ascii="Arial" w:hAnsi="Arial" w:cs="Arial"/>
          <w:sz w:val="22"/>
          <w:szCs w:val="22"/>
        </w:rPr>
      </w:pPr>
      <w:r w:rsidRPr="00267C0A">
        <w:rPr>
          <w:rFonts w:ascii="Arial" w:hAnsi="Arial" w:cs="Arial"/>
          <w:sz w:val="22"/>
          <w:szCs w:val="22"/>
        </w:rPr>
        <w:t>plasty, PET lahve, barva žlutá</w:t>
      </w:r>
      <w:r w:rsidR="00A646C4">
        <w:rPr>
          <w:rFonts w:ascii="Arial" w:hAnsi="Arial" w:cs="Arial"/>
          <w:sz w:val="22"/>
          <w:szCs w:val="22"/>
        </w:rPr>
        <w:t>,</w:t>
      </w:r>
    </w:p>
    <w:p w14:paraId="5823C30D" w14:textId="1887DD49" w:rsidR="00345CB2" w:rsidRDefault="00345CB2" w:rsidP="00345CB2">
      <w:pPr>
        <w:pStyle w:val="Odstavecseseznamem"/>
        <w:numPr>
          <w:ilvl w:val="0"/>
          <w:numId w:val="10"/>
        </w:numPr>
        <w:rPr>
          <w:rFonts w:ascii="Arial" w:hAnsi="Arial" w:cs="Arial"/>
          <w:sz w:val="22"/>
          <w:szCs w:val="22"/>
        </w:rPr>
      </w:pPr>
      <w:r w:rsidRPr="00267C0A">
        <w:rPr>
          <w:rFonts w:ascii="Arial" w:hAnsi="Arial" w:cs="Arial"/>
          <w:sz w:val="22"/>
          <w:szCs w:val="22"/>
        </w:rPr>
        <w:t>sklo</w:t>
      </w:r>
      <w:r w:rsidR="00C50A44">
        <w:rPr>
          <w:rFonts w:ascii="Arial" w:hAnsi="Arial" w:cs="Arial"/>
          <w:sz w:val="22"/>
          <w:szCs w:val="22"/>
        </w:rPr>
        <w:t xml:space="preserve"> čiré a barevné</w:t>
      </w:r>
      <w:r w:rsidRPr="00267C0A">
        <w:rPr>
          <w:rFonts w:ascii="Arial" w:hAnsi="Arial" w:cs="Arial"/>
          <w:sz w:val="22"/>
          <w:szCs w:val="22"/>
        </w:rPr>
        <w:t xml:space="preserve">, barva </w:t>
      </w:r>
      <w:r w:rsidR="009A4CD6">
        <w:rPr>
          <w:rFonts w:ascii="Arial" w:hAnsi="Arial" w:cs="Arial"/>
          <w:sz w:val="22"/>
          <w:szCs w:val="22"/>
        </w:rPr>
        <w:t>zelená,</w:t>
      </w:r>
    </w:p>
    <w:p w14:paraId="6EFEA907" w14:textId="5C090507" w:rsidR="00345CB2" w:rsidRPr="00267C0A" w:rsidRDefault="00345CB2" w:rsidP="00345CB2">
      <w:pPr>
        <w:pStyle w:val="Odstavecseseznamem"/>
        <w:numPr>
          <w:ilvl w:val="0"/>
          <w:numId w:val="10"/>
        </w:numPr>
        <w:rPr>
          <w:rFonts w:ascii="Arial" w:hAnsi="Arial" w:cs="Arial"/>
          <w:sz w:val="22"/>
          <w:szCs w:val="22"/>
        </w:rPr>
      </w:pPr>
      <w:r w:rsidRPr="00267C0A">
        <w:rPr>
          <w:rFonts w:ascii="Arial" w:hAnsi="Arial" w:cs="Arial"/>
          <w:iCs/>
          <w:sz w:val="22"/>
          <w:szCs w:val="22"/>
        </w:rPr>
        <w:t>jedlé oleje a tuky</w:t>
      </w:r>
      <w:r w:rsidRPr="00267C0A">
        <w:rPr>
          <w:rFonts w:ascii="Arial" w:hAnsi="Arial" w:cs="Arial"/>
          <w:sz w:val="22"/>
          <w:szCs w:val="22"/>
          <w:vertAlign w:val="superscript"/>
        </w:rPr>
        <w:footnoteReference w:id="4"/>
      </w:r>
      <w:r w:rsidRPr="00267C0A">
        <w:rPr>
          <w:rFonts w:ascii="Arial" w:hAnsi="Arial" w:cs="Arial"/>
          <w:iCs/>
          <w:sz w:val="22"/>
          <w:szCs w:val="22"/>
        </w:rPr>
        <w:t xml:space="preserve">, barva </w:t>
      </w:r>
      <w:r w:rsidR="00515DDF">
        <w:rPr>
          <w:rFonts w:ascii="Arial" w:hAnsi="Arial" w:cs="Arial"/>
          <w:iCs/>
          <w:sz w:val="22"/>
          <w:szCs w:val="22"/>
        </w:rPr>
        <w:t>červená</w:t>
      </w:r>
      <w:r w:rsidRPr="00267C0A">
        <w:rPr>
          <w:rFonts w:ascii="Arial" w:hAnsi="Arial" w:cs="Arial"/>
          <w:iCs/>
          <w:sz w:val="22"/>
          <w:szCs w:val="22"/>
        </w:rPr>
        <w:t>.</w:t>
      </w:r>
    </w:p>
    <w:p w14:paraId="45087B08" w14:textId="21C240D3" w:rsidR="00345CB2" w:rsidRPr="00237D95" w:rsidRDefault="00237D95" w:rsidP="00345CB2">
      <w:pPr>
        <w:pStyle w:val="Odstavecseseznamem"/>
        <w:numPr>
          <w:ilvl w:val="0"/>
          <w:numId w:val="10"/>
        </w:numPr>
        <w:rPr>
          <w:rFonts w:ascii="Arial" w:hAnsi="Arial" w:cs="Arial"/>
          <w:sz w:val="22"/>
          <w:szCs w:val="22"/>
        </w:rPr>
      </w:pPr>
      <w:r>
        <w:rPr>
          <w:rFonts w:ascii="Arial" w:hAnsi="Arial" w:cs="Arial"/>
          <w:iCs/>
          <w:sz w:val="22"/>
          <w:szCs w:val="22"/>
        </w:rPr>
        <w:t>k</w:t>
      </w:r>
      <w:r w:rsidR="00345CB2" w:rsidRPr="00515DDF">
        <w:rPr>
          <w:rFonts w:ascii="Arial" w:hAnsi="Arial" w:cs="Arial"/>
          <w:iCs/>
          <w:sz w:val="22"/>
          <w:szCs w:val="22"/>
        </w:rPr>
        <w:t>ovy</w:t>
      </w:r>
      <w:r w:rsidR="00515DDF">
        <w:rPr>
          <w:rFonts w:ascii="Arial" w:hAnsi="Arial" w:cs="Arial"/>
          <w:iCs/>
          <w:sz w:val="22"/>
          <w:szCs w:val="22"/>
        </w:rPr>
        <w:t xml:space="preserve">, barva </w:t>
      </w:r>
      <w:r w:rsidR="009A4CD6">
        <w:rPr>
          <w:rFonts w:ascii="Arial" w:hAnsi="Arial" w:cs="Arial"/>
          <w:iCs/>
          <w:sz w:val="22"/>
          <w:szCs w:val="22"/>
        </w:rPr>
        <w:t>šedá,</w:t>
      </w:r>
    </w:p>
    <w:p w14:paraId="2FE4CF38" w14:textId="7C64C260" w:rsidR="00515DDF" w:rsidRPr="009A4CD6" w:rsidRDefault="00237D95" w:rsidP="00515DDF">
      <w:pPr>
        <w:pStyle w:val="Odstavecseseznamem"/>
        <w:numPr>
          <w:ilvl w:val="0"/>
          <w:numId w:val="10"/>
        </w:numPr>
        <w:rPr>
          <w:rFonts w:ascii="Arial" w:hAnsi="Arial" w:cs="Arial"/>
          <w:sz w:val="22"/>
          <w:szCs w:val="22"/>
        </w:rPr>
      </w:pPr>
      <w:r w:rsidRPr="009A4CD6">
        <w:rPr>
          <w:rFonts w:ascii="Arial" w:hAnsi="Arial" w:cs="Arial"/>
          <w:iCs/>
          <w:sz w:val="22"/>
          <w:szCs w:val="22"/>
        </w:rPr>
        <w:t>textil a oděvy, barva oranžová, bíl</w:t>
      </w:r>
      <w:r w:rsidR="009A4CD6">
        <w:rPr>
          <w:rFonts w:ascii="Arial" w:hAnsi="Arial" w:cs="Arial"/>
          <w:iCs/>
          <w:sz w:val="22"/>
          <w:szCs w:val="22"/>
        </w:rPr>
        <w:t>á</w:t>
      </w:r>
      <w:r w:rsidR="00943E98">
        <w:rPr>
          <w:rFonts w:ascii="Arial" w:hAnsi="Arial" w:cs="Arial"/>
          <w:iCs/>
          <w:sz w:val="22"/>
          <w:szCs w:val="22"/>
        </w:rPr>
        <w:t>.</w:t>
      </w:r>
    </w:p>
    <w:p w14:paraId="5220ABFD" w14:textId="77777777" w:rsidR="009A4CD6" w:rsidRPr="009A4CD6" w:rsidRDefault="009A4CD6" w:rsidP="009A4CD6">
      <w:pPr>
        <w:pStyle w:val="Odstavecseseznamem"/>
        <w:rPr>
          <w:rFonts w:ascii="Arial" w:hAnsi="Arial" w:cs="Arial"/>
          <w:sz w:val="22"/>
          <w:szCs w:val="22"/>
        </w:rPr>
      </w:pPr>
    </w:p>
    <w:p w14:paraId="6819F88D" w14:textId="6A69A5FB" w:rsidR="00943E98" w:rsidRPr="00C50A44" w:rsidRDefault="00943E98"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t xml:space="preserve">Ve </w:t>
      </w:r>
      <w:r w:rsidR="000B0E05" w:rsidRPr="00C50A44">
        <w:rPr>
          <w:rFonts w:ascii="Arial" w:hAnsi="Arial" w:cs="Arial"/>
          <w:bCs/>
          <w:sz w:val="22"/>
          <w:szCs w:val="22"/>
        </w:rPr>
        <w:t>Sběrné</w:t>
      </w:r>
      <w:r w:rsidRPr="00C50A44">
        <w:rPr>
          <w:rFonts w:ascii="Arial" w:hAnsi="Arial" w:cs="Arial"/>
          <w:bCs/>
          <w:sz w:val="22"/>
          <w:szCs w:val="22"/>
        </w:rPr>
        <w:t>m</w:t>
      </w:r>
      <w:r w:rsidR="000B0E05" w:rsidRPr="00C50A44">
        <w:rPr>
          <w:rFonts w:ascii="Arial" w:hAnsi="Arial" w:cs="Arial"/>
          <w:bCs/>
          <w:sz w:val="22"/>
          <w:szCs w:val="22"/>
        </w:rPr>
        <w:t xml:space="preserve"> míst</w:t>
      </w:r>
      <w:r w:rsidRPr="00C50A44">
        <w:rPr>
          <w:rFonts w:ascii="Arial" w:hAnsi="Arial" w:cs="Arial"/>
          <w:bCs/>
          <w:sz w:val="22"/>
          <w:szCs w:val="22"/>
        </w:rPr>
        <w:t>ě, které</w:t>
      </w:r>
      <w:r w:rsidR="000B0E05" w:rsidRPr="00C50A44">
        <w:rPr>
          <w:rFonts w:ascii="Arial" w:hAnsi="Arial" w:cs="Arial"/>
          <w:bCs/>
          <w:sz w:val="22"/>
          <w:szCs w:val="22"/>
        </w:rPr>
        <w:t xml:space="preserve"> je umístěno v prostoru areálu býval</w:t>
      </w:r>
      <w:r w:rsidR="009A4CD6" w:rsidRPr="00C50A44">
        <w:rPr>
          <w:rFonts w:ascii="Arial" w:hAnsi="Arial" w:cs="Arial"/>
          <w:bCs/>
          <w:sz w:val="22"/>
          <w:szCs w:val="22"/>
        </w:rPr>
        <w:t>ého ZZN</w:t>
      </w:r>
      <w:r w:rsidR="000B0E05" w:rsidRPr="00C50A44">
        <w:rPr>
          <w:rFonts w:ascii="Arial" w:hAnsi="Arial" w:cs="Arial"/>
          <w:bCs/>
          <w:sz w:val="22"/>
          <w:szCs w:val="22"/>
        </w:rPr>
        <w:t xml:space="preserve">, ulice </w:t>
      </w:r>
      <w:r w:rsidR="00A94E94" w:rsidRPr="00C50A44">
        <w:rPr>
          <w:rFonts w:ascii="Arial" w:hAnsi="Arial" w:cs="Arial"/>
          <w:bCs/>
          <w:sz w:val="22"/>
          <w:szCs w:val="22"/>
        </w:rPr>
        <w:t>Š</w:t>
      </w:r>
      <w:r w:rsidR="009A4CD6" w:rsidRPr="00C50A44">
        <w:rPr>
          <w:rFonts w:ascii="Arial" w:hAnsi="Arial" w:cs="Arial"/>
          <w:bCs/>
          <w:sz w:val="22"/>
          <w:szCs w:val="22"/>
        </w:rPr>
        <w:t>kolní</w:t>
      </w:r>
      <w:r w:rsidR="000B0E05" w:rsidRPr="00C50A44">
        <w:rPr>
          <w:rFonts w:ascii="Arial" w:hAnsi="Arial" w:cs="Arial"/>
          <w:bCs/>
          <w:sz w:val="22"/>
          <w:szCs w:val="22"/>
        </w:rPr>
        <w:t>, Meziměstí, lze odložit</w:t>
      </w:r>
      <w:r w:rsidRPr="00C50A44">
        <w:rPr>
          <w:rFonts w:ascii="Arial" w:hAnsi="Arial" w:cs="Arial"/>
          <w:bCs/>
          <w:sz w:val="22"/>
          <w:szCs w:val="22"/>
        </w:rPr>
        <w:t xml:space="preserve"> </w:t>
      </w:r>
      <w:r w:rsidR="00345CB2" w:rsidRPr="00C50A44">
        <w:rPr>
          <w:rFonts w:ascii="Arial" w:hAnsi="Arial" w:cs="Arial"/>
          <w:bCs/>
          <w:sz w:val="22"/>
          <w:szCs w:val="22"/>
        </w:rPr>
        <w:t>Biologický odpad rostlinného původu (rostlinné zbytky z údržby zeleně, zahrad a domácností, ovoce a zelenina ze zahrad a kuchyní, drny se zeminou, rostliny a jejich zbytky neznečištěné chemickými látkami, které budou využity v rámci komunitního kompostování na kompost</w:t>
      </w:r>
      <w:r w:rsidR="00345CB2" w:rsidRPr="00C50A44">
        <w:rPr>
          <w:rFonts w:ascii="Arial" w:hAnsi="Arial" w:cs="Arial"/>
          <w:bCs/>
          <w:sz w:val="22"/>
          <w:szCs w:val="22"/>
          <w:vertAlign w:val="superscript"/>
        </w:rPr>
        <w:footnoteReference w:id="5"/>
      </w:r>
      <w:r w:rsidR="00345CB2" w:rsidRPr="00C50A44">
        <w:rPr>
          <w:rFonts w:ascii="Arial" w:hAnsi="Arial" w:cs="Arial"/>
          <w:bCs/>
          <w:sz w:val="22"/>
          <w:szCs w:val="22"/>
        </w:rPr>
        <w:t>)</w:t>
      </w:r>
      <w:r w:rsidR="00237D95" w:rsidRPr="00C50A44">
        <w:rPr>
          <w:rFonts w:ascii="Arial" w:hAnsi="Arial" w:cs="Arial"/>
          <w:bCs/>
          <w:sz w:val="22"/>
          <w:szCs w:val="22"/>
        </w:rPr>
        <w:t xml:space="preserve">, a </w:t>
      </w:r>
      <w:r w:rsidR="000B0E05" w:rsidRPr="00C50A44">
        <w:rPr>
          <w:rFonts w:ascii="Arial" w:hAnsi="Arial" w:cs="Arial"/>
          <w:bCs/>
          <w:sz w:val="22"/>
          <w:szCs w:val="22"/>
        </w:rPr>
        <w:t>to vždy v</w:t>
      </w:r>
      <w:r w:rsidR="009A4CD6" w:rsidRPr="00C50A44">
        <w:rPr>
          <w:rFonts w:ascii="Arial" w:hAnsi="Arial" w:cs="Arial"/>
          <w:bCs/>
          <w:sz w:val="22"/>
          <w:szCs w:val="22"/>
        </w:rPr>
        <w:t> pondělí, středu</w:t>
      </w:r>
      <w:r w:rsidR="000B0E05" w:rsidRPr="00C50A44">
        <w:rPr>
          <w:rFonts w:ascii="Arial" w:hAnsi="Arial" w:cs="Arial"/>
          <w:bCs/>
          <w:sz w:val="22"/>
          <w:szCs w:val="22"/>
        </w:rPr>
        <w:t xml:space="preserve"> v době od </w:t>
      </w:r>
      <w:r w:rsidR="009A4CD6" w:rsidRPr="00C50A44">
        <w:rPr>
          <w:rFonts w:ascii="Arial" w:hAnsi="Arial" w:cs="Arial"/>
          <w:bCs/>
          <w:sz w:val="22"/>
          <w:szCs w:val="22"/>
        </w:rPr>
        <w:t>16</w:t>
      </w:r>
      <w:r w:rsidR="000B0E05" w:rsidRPr="00C50A44">
        <w:rPr>
          <w:rFonts w:ascii="Arial" w:hAnsi="Arial" w:cs="Arial"/>
          <w:bCs/>
          <w:sz w:val="22"/>
          <w:szCs w:val="22"/>
        </w:rPr>
        <w:t>:00 do 18:00 hod</w:t>
      </w:r>
      <w:r w:rsidR="000B0E05" w:rsidRPr="00C50A44">
        <w:rPr>
          <w:rStyle w:val="Znakapoznpodarou"/>
          <w:rFonts w:ascii="Arial" w:hAnsi="Arial" w:cs="Arial"/>
          <w:bCs/>
          <w:sz w:val="22"/>
          <w:szCs w:val="22"/>
        </w:rPr>
        <w:footnoteReference w:id="6"/>
      </w:r>
      <w:r w:rsidR="009A4CD6" w:rsidRPr="00C50A44">
        <w:rPr>
          <w:rFonts w:ascii="Arial" w:hAnsi="Arial" w:cs="Arial"/>
          <w:bCs/>
          <w:sz w:val="22"/>
          <w:szCs w:val="22"/>
        </w:rPr>
        <w:t xml:space="preserve"> a v sobotu od 9:00 do 11:00 hod</w:t>
      </w:r>
    </w:p>
    <w:p w14:paraId="0C2876AD" w14:textId="4DC76410" w:rsidR="00340A27" w:rsidRPr="00C50A44" w:rsidRDefault="00340A27"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t>Ve Sběrném dvoře v </w:t>
      </w:r>
      <w:r w:rsidR="00770085" w:rsidRPr="00C50A44">
        <w:rPr>
          <w:rFonts w:ascii="Arial" w:hAnsi="Arial" w:cs="Arial"/>
          <w:bCs/>
          <w:sz w:val="22"/>
          <w:szCs w:val="22"/>
        </w:rPr>
        <w:t>Heřmánkovicích 179, 54984 Heřmánkovice</w:t>
      </w:r>
      <w:r w:rsidR="00D4056C" w:rsidRPr="00C50A44">
        <w:rPr>
          <w:rFonts w:ascii="Arial" w:hAnsi="Arial" w:cs="Arial"/>
          <w:bCs/>
          <w:sz w:val="22"/>
          <w:szCs w:val="22"/>
        </w:rPr>
        <w:t>, p. č. 502/2</w:t>
      </w:r>
      <w:r w:rsidR="00770085" w:rsidRPr="00C50A44">
        <w:rPr>
          <w:rFonts w:ascii="Arial" w:hAnsi="Arial" w:cs="Arial"/>
          <w:bCs/>
          <w:sz w:val="22"/>
          <w:szCs w:val="22"/>
        </w:rPr>
        <w:t xml:space="preserve"> </w:t>
      </w:r>
      <w:r w:rsidRPr="00C50A44">
        <w:rPr>
          <w:rFonts w:ascii="Arial" w:hAnsi="Arial" w:cs="Arial"/>
          <w:bCs/>
          <w:sz w:val="22"/>
          <w:szCs w:val="22"/>
        </w:rPr>
        <w:t>lze odevzdávat papír, plasty, sklo čiré a barevné, kovy</w:t>
      </w:r>
      <w:r w:rsidR="00770085" w:rsidRPr="00C50A44">
        <w:rPr>
          <w:rFonts w:ascii="Arial" w:hAnsi="Arial" w:cs="Arial"/>
          <w:bCs/>
          <w:sz w:val="22"/>
          <w:szCs w:val="22"/>
        </w:rPr>
        <w:t>,</w:t>
      </w:r>
      <w:r w:rsidRPr="00C50A44">
        <w:rPr>
          <w:rFonts w:ascii="Arial" w:hAnsi="Arial" w:cs="Arial"/>
          <w:bCs/>
          <w:sz w:val="22"/>
          <w:szCs w:val="22"/>
        </w:rPr>
        <w:t xml:space="preserve"> jedlé oleje a tuk a oděvy a textil, a to každou středu a sobotu.</w:t>
      </w:r>
    </w:p>
    <w:p w14:paraId="535B4C56" w14:textId="074E8883" w:rsidR="00D4056C" w:rsidRPr="00C50A44" w:rsidRDefault="00D4056C"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lastRenderedPageBreak/>
        <w:t>Do zvláštních sběrných nádob a velkoobjemových kontejnerů je zakázáno ukládat jiné složky komunálních odpadů, než pro které jsou určeny.</w:t>
      </w:r>
    </w:p>
    <w:p w14:paraId="70C22F40" w14:textId="77777777" w:rsidR="00D4056C" w:rsidRPr="008B7DAA" w:rsidRDefault="00D4056C" w:rsidP="00D4056C">
      <w:pPr>
        <w:pStyle w:val="Zkladntext"/>
        <w:tabs>
          <w:tab w:val="left" w:pos="1440"/>
          <w:tab w:val="left" w:pos="7020"/>
        </w:tabs>
        <w:spacing w:line="288" w:lineRule="auto"/>
        <w:ind w:left="360"/>
        <w:jc w:val="both"/>
        <w:rPr>
          <w:rFonts w:ascii="Arial" w:hAnsi="Arial" w:cs="Arial"/>
          <w:bCs/>
          <w:sz w:val="22"/>
          <w:szCs w:val="22"/>
          <w:highlight w:val="yellow"/>
        </w:rPr>
      </w:pPr>
    </w:p>
    <w:p w14:paraId="39BB45B4" w14:textId="77777777" w:rsidR="00146322" w:rsidRPr="00146322" w:rsidRDefault="00146322" w:rsidP="00146322">
      <w:pPr>
        <w:pStyle w:val="Zkladntext"/>
        <w:tabs>
          <w:tab w:val="left" w:pos="1440"/>
          <w:tab w:val="left" w:pos="7020"/>
        </w:tabs>
        <w:spacing w:line="288" w:lineRule="auto"/>
        <w:ind w:left="709"/>
        <w:jc w:val="both"/>
        <w:rPr>
          <w:rFonts w:ascii="Arial" w:hAnsi="Arial" w:cs="Arial"/>
          <w:bCs/>
          <w:sz w:val="22"/>
          <w:szCs w:val="22"/>
        </w:rPr>
      </w:pPr>
    </w:p>
    <w:p w14:paraId="40F483D3" w14:textId="77777777"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7F720466" w14:textId="77777777" w:rsidR="00345CB2" w:rsidRPr="005548BB" w:rsidRDefault="00345CB2" w:rsidP="00345CB2">
      <w:pPr>
        <w:pStyle w:val="Zkladntext"/>
        <w:tabs>
          <w:tab w:val="left" w:pos="1440"/>
          <w:tab w:val="left" w:pos="7020"/>
        </w:tabs>
        <w:spacing w:line="288" w:lineRule="auto"/>
        <w:jc w:val="both"/>
        <w:rPr>
          <w:rFonts w:ascii="Arial" w:hAnsi="Arial" w:cs="Arial"/>
          <w:bCs/>
          <w:sz w:val="22"/>
          <w:szCs w:val="22"/>
        </w:rPr>
      </w:pPr>
    </w:p>
    <w:p w14:paraId="541FB996" w14:textId="77777777"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4</w:t>
      </w:r>
    </w:p>
    <w:p w14:paraId="601F8522" w14:textId="461D5BC6" w:rsidR="00345CB2" w:rsidRPr="00274438" w:rsidRDefault="00345CB2" w:rsidP="00345CB2">
      <w:pPr>
        <w:jc w:val="center"/>
        <w:rPr>
          <w:rFonts w:ascii="Arial" w:hAnsi="Arial" w:cs="Arial"/>
          <w:b/>
          <w:bCs/>
          <w:sz w:val="22"/>
          <w:szCs w:val="22"/>
        </w:rPr>
      </w:pPr>
      <w:r w:rsidRPr="00C50A44">
        <w:rPr>
          <w:rFonts w:ascii="Arial" w:hAnsi="Arial" w:cs="Arial"/>
          <w:b/>
          <w:bCs/>
          <w:sz w:val="22"/>
          <w:szCs w:val="22"/>
        </w:rPr>
        <w:t>S</w:t>
      </w:r>
      <w:r w:rsidR="00763171" w:rsidRPr="00C50A44">
        <w:rPr>
          <w:rFonts w:ascii="Arial" w:hAnsi="Arial" w:cs="Arial"/>
          <w:b/>
          <w:bCs/>
          <w:sz w:val="22"/>
          <w:szCs w:val="22"/>
        </w:rPr>
        <w:t>oustřeďování</w:t>
      </w:r>
      <w:r w:rsidR="00763171">
        <w:rPr>
          <w:rFonts w:ascii="Arial" w:hAnsi="Arial" w:cs="Arial"/>
          <w:b/>
          <w:bCs/>
          <w:sz w:val="22"/>
          <w:szCs w:val="22"/>
        </w:rPr>
        <w:t xml:space="preserve"> </w:t>
      </w:r>
      <w:r w:rsidRPr="00274438">
        <w:rPr>
          <w:rFonts w:ascii="Arial" w:hAnsi="Arial" w:cs="Arial"/>
          <w:b/>
          <w:bCs/>
          <w:sz w:val="22"/>
          <w:szCs w:val="22"/>
        </w:rPr>
        <w:t>nebezpečných složek komunálního odpadu</w:t>
      </w:r>
    </w:p>
    <w:p w14:paraId="34435AC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rPr>
      </w:pPr>
    </w:p>
    <w:p w14:paraId="16FEF7BD" w14:textId="3CC7FB36" w:rsidR="00345CB2" w:rsidRPr="005548BB" w:rsidRDefault="00763171" w:rsidP="00345CB2">
      <w:pPr>
        <w:pStyle w:val="Zkladntext"/>
        <w:numPr>
          <w:ilvl w:val="0"/>
          <w:numId w:val="4"/>
        </w:numPr>
        <w:tabs>
          <w:tab w:val="left" w:pos="1440"/>
          <w:tab w:val="left" w:pos="7020"/>
        </w:tabs>
        <w:spacing w:line="288" w:lineRule="auto"/>
        <w:jc w:val="both"/>
        <w:rPr>
          <w:rFonts w:ascii="Arial" w:hAnsi="Arial" w:cs="Arial"/>
          <w:bCs/>
          <w:i/>
          <w:iCs/>
          <w:sz w:val="22"/>
          <w:szCs w:val="22"/>
        </w:rPr>
      </w:pPr>
      <w:r w:rsidRPr="00C50A44">
        <w:rPr>
          <w:rFonts w:ascii="Arial" w:hAnsi="Arial" w:cs="Arial"/>
          <w:bCs/>
          <w:sz w:val="22"/>
          <w:szCs w:val="22"/>
        </w:rPr>
        <w:t>N</w:t>
      </w:r>
      <w:r w:rsidR="00345CB2" w:rsidRPr="00C50A44">
        <w:rPr>
          <w:rFonts w:ascii="Arial" w:hAnsi="Arial" w:cs="Arial"/>
          <w:bCs/>
          <w:sz w:val="22"/>
          <w:szCs w:val="22"/>
        </w:rPr>
        <w:t>ebezpečn</w:t>
      </w:r>
      <w:r w:rsidRPr="00C50A44">
        <w:rPr>
          <w:rFonts w:ascii="Arial" w:hAnsi="Arial" w:cs="Arial"/>
          <w:bCs/>
          <w:sz w:val="22"/>
          <w:szCs w:val="22"/>
        </w:rPr>
        <w:t>é</w:t>
      </w:r>
      <w:r w:rsidR="00345CB2" w:rsidRPr="00C50A44">
        <w:rPr>
          <w:rFonts w:ascii="Arial" w:hAnsi="Arial" w:cs="Arial"/>
          <w:bCs/>
          <w:sz w:val="22"/>
          <w:szCs w:val="22"/>
        </w:rPr>
        <w:t xml:space="preserve"> slož</w:t>
      </w:r>
      <w:r w:rsidRPr="00C50A44">
        <w:rPr>
          <w:rFonts w:ascii="Arial" w:hAnsi="Arial" w:cs="Arial"/>
          <w:bCs/>
          <w:sz w:val="22"/>
          <w:szCs w:val="22"/>
        </w:rPr>
        <w:t>ky</w:t>
      </w:r>
      <w:r w:rsidR="00345CB2" w:rsidRPr="00C50A44">
        <w:rPr>
          <w:rFonts w:ascii="Arial" w:hAnsi="Arial" w:cs="Arial"/>
          <w:bCs/>
          <w:sz w:val="22"/>
          <w:szCs w:val="22"/>
        </w:rPr>
        <w:t xml:space="preserve"> komunálního odpadu je </w:t>
      </w:r>
      <w:r w:rsidRPr="00C50A44">
        <w:rPr>
          <w:rFonts w:ascii="Arial" w:hAnsi="Arial" w:cs="Arial"/>
          <w:bCs/>
          <w:sz w:val="22"/>
          <w:szCs w:val="22"/>
        </w:rPr>
        <w:t xml:space="preserve">možné předávat ve </w:t>
      </w:r>
      <w:r w:rsidR="008553DC" w:rsidRPr="00C50A44">
        <w:rPr>
          <w:rFonts w:ascii="Arial" w:hAnsi="Arial" w:cs="Arial"/>
          <w:bCs/>
          <w:sz w:val="22"/>
          <w:szCs w:val="22"/>
        </w:rPr>
        <w:t>sběrné míst</w:t>
      </w:r>
      <w:r w:rsidRPr="00C50A44">
        <w:rPr>
          <w:rFonts w:ascii="Arial" w:hAnsi="Arial" w:cs="Arial"/>
          <w:bCs/>
          <w:sz w:val="22"/>
          <w:szCs w:val="22"/>
        </w:rPr>
        <w:t>ě</w:t>
      </w:r>
      <w:r w:rsidR="008553DC">
        <w:rPr>
          <w:rFonts w:ascii="Arial" w:hAnsi="Arial" w:cs="Arial"/>
          <w:bCs/>
          <w:sz w:val="22"/>
          <w:szCs w:val="22"/>
        </w:rPr>
        <w:t xml:space="preserve"> v prostoru </w:t>
      </w:r>
      <w:r w:rsidR="00146322">
        <w:rPr>
          <w:rFonts w:ascii="Arial" w:hAnsi="Arial" w:cs="Arial"/>
          <w:bCs/>
          <w:sz w:val="22"/>
          <w:szCs w:val="22"/>
        </w:rPr>
        <w:t>areálu TS, ulice Dlouhá 130, Meziměstí</w:t>
      </w:r>
      <w:r w:rsidR="00A94E94">
        <w:rPr>
          <w:rFonts w:ascii="Arial" w:hAnsi="Arial" w:cs="Arial"/>
          <w:bCs/>
          <w:sz w:val="22"/>
          <w:szCs w:val="22"/>
        </w:rPr>
        <w:t xml:space="preserve">, </w:t>
      </w:r>
      <w:r w:rsidR="008553DC">
        <w:rPr>
          <w:rFonts w:ascii="Arial" w:hAnsi="Arial" w:cs="Arial"/>
          <w:bCs/>
          <w:sz w:val="22"/>
          <w:szCs w:val="22"/>
        </w:rPr>
        <w:t xml:space="preserve">a to </w:t>
      </w:r>
      <w:r w:rsidR="00146322">
        <w:rPr>
          <w:rFonts w:ascii="Arial" w:hAnsi="Arial" w:cs="Arial"/>
          <w:bCs/>
          <w:sz w:val="22"/>
          <w:szCs w:val="22"/>
        </w:rPr>
        <w:t>v pracovní dny od 7:00 do 14:00hod, nebo v prostoru areálu bývalého ZZN, ulice školní, Meziměstí</w:t>
      </w:r>
      <w:r w:rsidR="008553DC">
        <w:rPr>
          <w:rFonts w:ascii="Arial" w:hAnsi="Arial" w:cs="Arial"/>
          <w:bCs/>
          <w:sz w:val="22"/>
          <w:szCs w:val="22"/>
        </w:rPr>
        <w:t xml:space="preserve"> poslední sobotu v měsíci od </w:t>
      </w:r>
      <w:r w:rsidR="00A94E94">
        <w:rPr>
          <w:rFonts w:ascii="Arial" w:hAnsi="Arial" w:cs="Arial"/>
          <w:bCs/>
          <w:sz w:val="22"/>
          <w:szCs w:val="22"/>
        </w:rPr>
        <w:t>8</w:t>
      </w:r>
      <w:r w:rsidR="008553DC">
        <w:rPr>
          <w:rFonts w:ascii="Arial" w:hAnsi="Arial" w:cs="Arial"/>
          <w:bCs/>
          <w:sz w:val="22"/>
          <w:szCs w:val="22"/>
        </w:rPr>
        <w:t>:00 do 11:00 hod.</w:t>
      </w:r>
      <w:r w:rsidR="00340A27">
        <w:rPr>
          <w:rFonts w:ascii="Arial" w:hAnsi="Arial" w:cs="Arial"/>
          <w:bCs/>
          <w:sz w:val="22"/>
          <w:szCs w:val="22"/>
        </w:rPr>
        <w:t xml:space="preserve"> </w:t>
      </w:r>
      <w:r w:rsidR="00340A27" w:rsidRPr="00C50A44">
        <w:rPr>
          <w:rFonts w:ascii="Arial" w:hAnsi="Arial" w:cs="Arial"/>
          <w:bCs/>
          <w:sz w:val="22"/>
          <w:szCs w:val="22"/>
        </w:rPr>
        <w:t>Nebezpečné složky komunálního odpadu lze dále odevzdávat ve Sběrném dvoře v</w:t>
      </w:r>
      <w:r w:rsidR="00770085" w:rsidRPr="00C50A44">
        <w:rPr>
          <w:rFonts w:ascii="Arial" w:hAnsi="Arial" w:cs="Arial"/>
          <w:bCs/>
          <w:sz w:val="22"/>
          <w:szCs w:val="22"/>
        </w:rPr>
        <w:t> </w:t>
      </w:r>
      <w:r w:rsidR="00340A27" w:rsidRPr="00C50A44">
        <w:rPr>
          <w:rFonts w:ascii="Arial" w:hAnsi="Arial" w:cs="Arial"/>
          <w:bCs/>
          <w:sz w:val="22"/>
          <w:szCs w:val="22"/>
        </w:rPr>
        <w:t>Heřmánkovicích</w:t>
      </w:r>
      <w:r w:rsidR="00770085" w:rsidRPr="00C50A44">
        <w:rPr>
          <w:rFonts w:ascii="Arial" w:hAnsi="Arial" w:cs="Arial"/>
          <w:bCs/>
          <w:sz w:val="22"/>
          <w:szCs w:val="22"/>
        </w:rPr>
        <w:t xml:space="preserve"> 179, 54984 Heřmánkovice</w:t>
      </w:r>
      <w:r w:rsidR="00D4056C" w:rsidRPr="00C50A44">
        <w:rPr>
          <w:rFonts w:ascii="Arial" w:hAnsi="Arial" w:cs="Arial"/>
          <w:bCs/>
          <w:sz w:val="22"/>
          <w:szCs w:val="22"/>
        </w:rPr>
        <w:t>, p. č. 502/2</w:t>
      </w:r>
      <w:r w:rsidR="00770085" w:rsidRPr="00C50A44">
        <w:rPr>
          <w:rFonts w:ascii="Arial" w:hAnsi="Arial" w:cs="Arial"/>
          <w:bCs/>
          <w:sz w:val="22"/>
          <w:szCs w:val="22"/>
        </w:rPr>
        <w:t xml:space="preserve"> </w:t>
      </w:r>
      <w:r w:rsidR="00340A27" w:rsidRPr="00C50A44">
        <w:rPr>
          <w:rFonts w:ascii="Arial" w:hAnsi="Arial" w:cs="Arial"/>
          <w:bCs/>
          <w:sz w:val="22"/>
          <w:szCs w:val="22"/>
        </w:rPr>
        <w:t>a to každou středu a sobotu.</w:t>
      </w:r>
    </w:p>
    <w:p w14:paraId="4E72C6E8" w14:textId="181836EC" w:rsidR="00345CB2" w:rsidRPr="005548BB" w:rsidRDefault="00345CB2" w:rsidP="00345CB2">
      <w:pPr>
        <w:pStyle w:val="Zkladntext"/>
        <w:numPr>
          <w:ilvl w:val="0"/>
          <w:numId w:val="4"/>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Shromažďování nebezpečn</w:t>
      </w:r>
      <w:r w:rsidR="00763171">
        <w:rPr>
          <w:rFonts w:ascii="Arial" w:hAnsi="Arial" w:cs="Arial"/>
          <w:bCs/>
          <w:sz w:val="22"/>
          <w:szCs w:val="22"/>
        </w:rPr>
        <w:t xml:space="preserve">ých složek komunálního </w:t>
      </w:r>
      <w:r w:rsidRPr="005548BB">
        <w:rPr>
          <w:rFonts w:ascii="Arial" w:hAnsi="Arial" w:cs="Arial"/>
          <w:bCs/>
          <w:sz w:val="22"/>
          <w:szCs w:val="22"/>
        </w:rPr>
        <w:t xml:space="preserve">odpadu podléhá požadavkům stanoveným v čl. 3 odst. </w:t>
      </w:r>
      <w:r w:rsidR="00D4056C" w:rsidRPr="00C50A44">
        <w:rPr>
          <w:rFonts w:ascii="Arial" w:hAnsi="Arial" w:cs="Arial"/>
          <w:bCs/>
          <w:sz w:val="22"/>
          <w:szCs w:val="22"/>
        </w:rPr>
        <w:t>6</w:t>
      </w:r>
      <w:r w:rsidRPr="00C50A44">
        <w:rPr>
          <w:rFonts w:ascii="Arial" w:hAnsi="Arial" w:cs="Arial"/>
          <w:bCs/>
          <w:sz w:val="22"/>
          <w:szCs w:val="22"/>
        </w:rPr>
        <w:t xml:space="preserve"> a </w:t>
      </w:r>
      <w:r w:rsidR="00D4056C" w:rsidRPr="00C50A44">
        <w:rPr>
          <w:rFonts w:ascii="Arial" w:hAnsi="Arial" w:cs="Arial"/>
          <w:bCs/>
          <w:sz w:val="22"/>
          <w:szCs w:val="22"/>
        </w:rPr>
        <w:t>7</w:t>
      </w:r>
      <w:r w:rsidRPr="00C50A44">
        <w:rPr>
          <w:rFonts w:ascii="Arial" w:hAnsi="Arial" w:cs="Arial"/>
          <w:bCs/>
          <w:sz w:val="22"/>
          <w:szCs w:val="22"/>
        </w:rPr>
        <w:t>.</w:t>
      </w:r>
    </w:p>
    <w:p w14:paraId="2445836E" w14:textId="77777777" w:rsidR="00345CB2" w:rsidRPr="005548BB" w:rsidRDefault="00345CB2" w:rsidP="00B84861">
      <w:pPr>
        <w:pStyle w:val="Zkladntext"/>
        <w:tabs>
          <w:tab w:val="left" w:pos="1440"/>
          <w:tab w:val="left" w:pos="7020"/>
        </w:tabs>
        <w:spacing w:line="288" w:lineRule="auto"/>
        <w:rPr>
          <w:rFonts w:ascii="Arial" w:hAnsi="Arial" w:cs="Arial"/>
          <w:bCs/>
          <w:sz w:val="22"/>
          <w:szCs w:val="22"/>
        </w:rPr>
      </w:pPr>
    </w:p>
    <w:p w14:paraId="19CFE1F0" w14:textId="77777777"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5</w:t>
      </w:r>
    </w:p>
    <w:p w14:paraId="571B78E5" w14:textId="52AAF0C2" w:rsidR="00345CB2" w:rsidRPr="00274438" w:rsidRDefault="00763171" w:rsidP="00345CB2">
      <w:pPr>
        <w:jc w:val="center"/>
        <w:rPr>
          <w:rFonts w:ascii="Arial" w:hAnsi="Arial" w:cs="Arial"/>
          <w:b/>
          <w:bCs/>
          <w:sz w:val="22"/>
          <w:szCs w:val="22"/>
        </w:rPr>
      </w:pPr>
      <w:r w:rsidRPr="00C50A44">
        <w:rPr>
          <w:rFonts w:ascii="Arial" w:hAnsi="Arial" w:cs="Arial"/>
          <w:b/>
          <w:bCs/>
          <w:sz w:val="22"/>
          <w:szCs w:val="22"/>
        </w:rPr>
        <w:t>Soustřeďování</w:t>
      </w:r>
      <w:r w:rsidR="00345CB2" w:rsidRPr="00274438">
        <w:rPr>
          <w:rFonts w:ascii="Arial" w:hAnsi="Arial" w:cs="Arial"/>
          <w:b/>
          <w:bCs/>
          <w:sz w:val="22"/>
          <w:szCs w:val="22"/>
        </w:rPr>
        <w:t xml:space="preserve"> objemného odpad</w:t>
      </w:r>
      <w:r w:rsidR="00A94E94">
        <w:rPr>
          <w:rFonts w:ascii="Arial" w:hAnsi="Arial" w:cs="Arial"/>
          <w:b/>
          <w:bCs/>
          <w:sz w:val="22"/>
          <w:szCs w:val="22"/>
        </w:rPr>
        <w:t>u</w:t>
      </w:r>
    </w:p>
    <w:p w14:paraId="53F9D8AF"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32FA9634" w14:textId="02E32B9B" w:rsidR="00345CB2" w:rsidRDefault="00345CB2" w:rsidP="00345CB2">
      <w:pPr>
        <w:pStyle w:val="Zkladntext"/>
        <w:numPr>
          <w:ilvl w:val="0"/>
          <w:numId w:val="5"/>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Objemný odpad je takový odpad, který vzhledem ke svým rozměrům nemůže být umístěn do sběrných (např. koberce, nábytek apod.)</w:t>
      </w:r>
      <w:r w:rsidR="00763171">
        <w:rPr>
          <w:rFonts w:ascii="Arial" w:hAnsi="Arial" w:cs="Arial"/>
          <w:bCs/>
          <w:sz w:val="22"/>
          <w:szCs w:val="22"/>
        </w:rPr>
        <w:t>.</w:t>
      </w:r>
    </w:p>
    <w:p w14:paraId="6A1C0F34" w14:textId="6C254725" w:rsidR="000273CF" w:rsidRPr="005548BB" w:rsidRDefault="000273CF" w:rsidP="000273CF">
      <w:pPr>
        <w:pStyle w:val="Zkladntext"/>
        <w:numPr>
          <w:ilvl w:val="0"/>
          <w:numId w:val="5"/>
        </w:numPr>
        <w:tabs>
          <w:tab w:val="left" w:pos="1440"/>
          <w:tab w:val="left" w:pos="7020"/>
        </w:tabs>
        <w:spacing w:line="288" w:lineRule="auto"/>
        <w:jc w:val="both"/>
        <w:rPr>
          <w:rFonts w:ascii="Arial" w:hAnsi="Arial" w:cs="Arial"/>
          <w:bCs/>
          <w:i/>
          <w:iCs/>
          <w:sz w:val="22"/>
          <w:szCs w:val="22"/>
        </w:rPr>
      </w:pPr>
      <w:r w:rsidRPr="000273CF">
        <w:rPr>
          <w:rFonts w:ascii="Arial" w:hAnsi="Arial" w:cs="Arial"/>
          <w:bCs/>
          <w:sz w:val="22"/>
          <w:szCs w:val="22"/>
        </w:rPr>
        <w:t>Objemný odpad je možné předávat ve sběrné místě v prostoru areálu bývalé ZZN, ulice Školní, Meziměstí, a to každou poslední sobotu v měsíci od 8:00 do 11:00 hod. nebo je</w:t>
      </w:r>
      <w:r w:rsidRPr="000273CF">
        <w:rPr>
          <w:rFonts w:ascii="Segoe UI" w:hAnsi="Segoe UI" w:cs="Segoe UI"/>
          <w:sz w:val="18"/>
          <w:szCs w:val="18"/>
        </w:rPr>
        <w:t xml:space="preserve"> </w:t>
      </w:r>
      <w:r w:rsidRPr="000273CF">
        <w:rPr>
          <w:rFonts w:ascii="Arial" w:hAnsi="Arial" w:cs="Arial"/>
          <w:bCs/>
          <w:sz w:val="22"/>
          <w:szCs w:val="22"/>
        </w:rPr>
        <w:t>možnost využít Sběrného dvora v Heřmánkovicích 179, 54984 Heřmánkovice, p. č. 502/2 každou středu a sobotu,</w:t>
      </w:r>
      <w:r>
        <w:rPr>
          <w:rFonts w:ascii="Arial" w:hAnsi="Arial" w:cs="Arial"/>
          <w:bCs/>
          <w:sz w:val="22"/>
          <w:szCs w:val="22"/>
        </w:rPr>
        <w:t xml:space="preserve"> nebo v prostoru areálu TS, ulice Dlouhá 130, Meziměstí, a to v pracovní dny od 7:00 do 14:00hod</w:t>
      </w:r>
    </w:p>
    <w:p w14:paraId="2CEA7B9E" w14:textId="77777777" w:rsidR="000273CF" w:rsidRPr="008553DC" w:rsidRDefault="000273CF" w:rsidP="000273CF">
      <w:pPr>
        <w:pStyle w:val="Zkladntext"/>
        <w:numPr>
          <w:ilvl w:val="0"/>
          <w:numId w:val="5"/>
        </w:numPr>
        <w:tabs>
          <w:tab w:val="left" w:pos="1440"/>
          <w:tab w:val="left" w:pos="7020"/>
        </w:tabs>
        <w:spacing w:line="288" w:lineRule="auto"/>
        <w:jc w:val="both"/>
        <w:rPr>
          <w:rFonts w:ascii="Arial" w:hAnsi="Arial" w:cs="Arial"/>
          <w:bCs/>
          <w:sz w:val="22"/>
          <w:szCs w:val="22"/>
        </w:rPr>
      </w:pPr>
      <w:r w:rsidRPr="008553DC">
        <w:rPr>
          <w:rFonts w:ascii="Arial" w:hAnsi="Arial" w:cs="Arial"/>
          <w:bCs/>
          <w:sz w:val="22"/>
          <w:szCs w:val="22"/>
        </w:rPr>
        <w:t xml:space="preserve">Shromažďování objemného odpadu podléhá požadavkům stanoveným v čl. 3 odst. </w:t>
      </w:r>
      <w:r w:rsidRPr="00C50A44">
        <w:rPr>
          <w:rFonts w:ascii="Arial" w:hAnsi="Arial" w:cs="Arial"/>
          <w:bCs/>
          <w:sz w:val="22"/>
          <w:szCs w:val="22"/>
        </w:rPr>
        <w:t>6. a 7.</w:t>
      </w:r>
      <w:r w:rsidRPr="008553DC">
        <w:rPr>
          <w:rFonts w:ascii="Arial" w:hAnsi="Arial" w:cs="Arial"/>
          <w:bCs/>
          <w:sz w:val="22"/>
          <w:szCs w:val="22"/>
        </w:rPr>
        <w:t xml:space="preserve"> </w:t>
      </w:r>
    </w:p>
    <w:p w14:paraId="4D47E1DE" w14:textId="77777777" w:rsidR="00345CB2" w:rsidRPr="005548BB" w:rsidRDefault="00345CB2" w:rsidP="00345CB2">
      <w:pPr>
        <w:pStyle w:val="Zkladntext"/>
        <w:tabs>
          <w:tab w:val="left" w:pos="1440"/>
          <w:tab w:val="left" w:pos="7020"/>
        </w:tabs>
        <w:spacing w:line="288" w:lineRule="auto"/>
        <w:jc w:val="both"/>
        <w:rPr>
          <w:rFonts w:ascii="Arial" w:hAnsi="Arial" w:cs="Arial"/>
          <w:b/>
          <w:bCs/>
          <w:sz w:val="22"/>
          <w:szCs w:val="22"/>
        </w:rPr>
      </w:pPr>
    </w:p>
    <w:p w14:paraId="59B0EB5F" w14:textId="77777777"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6</w:t>
      </w:r>
    </w:p>
    <w:p w14:paraId="734280A9" w14:textId="77777777" w:rsidR="00345CB2" w:rsidRDefault="00345CB2" w:rsidP="00345CB2">
      <w:pPr>
        <w:jc w:val="center"/>
        <w:rPr>
          <w:rFonts w:ascii="Arial" w:hAnsi="Arial" w:cs="Arial"/>
          <w:b/>
          <w:bCs/>
          <w:sz w:val="22"/>
          <w:szCs w:val="22"/>
        </w:rPr>
      </w:pPr>
      <w:r w:rsidRPr="00274438">
        <w:rPr>
          <w:rFonts w:ascii="Arial" w:hAnsi="Arial" w:cs="Arial"/>
          <w:b/>
          <w:bCs/>
          <w:sz w:val="22"/>
          <w:szCs w:val="22"/>
        </w:rPr>
        <w:t>Shromažďování směsného komunálního odpadu</w:t>
      </w:r>
    </w:p>
    <w:p w14:paraId="594EDBD6" w14:textId="77777777" w:rsidR="00345CB2" w:rsidRPr="005548BB" w:rsidRDefault="00345CB2" w:rsidP="00345CB2">
      <w:pPr>
        <w:jc w:val="center"/>
        <w:rPr>
          <w:rFonts w:ascii="Arial" w:hAnsi="Arial" w:cs="Arial"/>
          <w:b/>
          <w:bCs/>
          <w:sz w:val="22"/>
          <w:szCs w:val="22"/>
        </w:rPr>
      </w:pPr>
    </w:p>
    <w:p w14:paraId="4154981A" w14:textId="77777777"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Směsný komunální odpad se odkládá do sběrných nádob. Pro účely této vyhlášky </w:t>
      </w:r>
      <w:r w:rsidRPr="005548BB">
        <w:rPr>
          <w:rFonts w:ascii="Arial" w:hAnsi="Arial" w:cs="Arial"/>
          <w:bCs/>
          <w:sz w:val="22"/>
          <w:szCs w:val="22"/>
        </w:rPr>
        <w:br/>
        <w:t>se sběrnými nádobami rozumějí:</w:t>
      </w:r>
    </w:p>
    <w:p w14:paraId="655C04D8" w14:textId="42FBC613" w:rsidR="00345CB2" w:rsidRPr="009D0D98" w:rsidRDefault="00345CB2" w:rsidP="00345CB2">
      <w:pPr>
        <w:pStyle w:val="Odstavecseseznamem"/>
        <w:numPr>
          <w:ilvl w:val="0"/>
          <w:numId w:val="12"/>
        </w:numPr>
        <w:rPr>
          <w:rFonts w:ascii="Arial" w:hAnsi="Arial" w:cs="Arial"/>
          <w:sz w:val="22"/>
          <w:szCs w:val="22"/>
        </w:rPr>
      </w:pPr>
      <w:r w:rsidRPr="009D0D98">
        <w:rPr>
          <w:rFonts w:ascii="Arial" w:hAnsi="Arial" w:cs="Arial"/>
          <w:sz w:val="22"/>
          <w:szCs w:val="22"/>
        </w:rPr>
        <w:t>sběrné nádoby (plastové, kovové),</w:t>
      </w:r>
    </w:p>
    <w:p w14:paraId="34DA7867" w14:textId="2E6B24DF" w:rsidR="00345CB2" w:rsidRDefault="00345CB2" w:rsidP="00345CB2">
      <w:pPr>
        <w:pStyle w:val="Odstavecseseznamem"/>
        <w:numPr>
          <w:ilvl w:val="0"/>
          <w:numId w:val="12"/>
        </w:numPr>
        <w:rPr>
          <w:rFonts w:ascii="Arial" w:hAnsi="Arial" w:cs="Arial"/>
          <w:sz w:val="22"/>
          <w:szCs w:val="22"/>
        </w:rPr>
      </w:pPr>
      <w:r w:rsidRPr="00EC48FB">
        <w:rPr>
          <w:rFonts w:ascii="Arial" w:hAnsi="Arial" w:cs="Arial"/>
          <w:sz w:val="22"/>
          <w:szCs w:val="22"/>
        </w:rPr>
        <w:t xml:space="preserve">odpadkové koše, které jsou umístěny na veřejných prostranstvích v obci, sloužící </w:t>
      </w:r>
      <w:r w:rsidRPr="00EC48FB">
        <w:rPr>
          <w:rFonts w:ascii="Arial" w:hAnsi="Arial" w:cs="Arial"/>
          <w:sz w:val="22"/>
          <w:szCs w:val="22"/>
        </w:rPr>
        <w:br/>
        <w:t>pro odkládání drobného směsného komunálního odpadu</w:t>
      </w:r>
      <w:r w:rsidR="00EC48FB">
        <w:rPr>
          <w:rFonts w:ascii="Arial" w:hAnsi="Arial" w:cs="Arial"/>
          <w:sz w:val="22"/>
          <w:szCs w:val="22"/>
        </w:rPr>
        <w:t>.</w:t>
      </w:r>
    </w:p>
    <w:p w14:paraId="0E78406D" w14:textId="77777777" w:rsidR="00517D79" w:rsidRPr="00EC48FB" w:rsidRDefault="00517D79" w:rsidP="00517D79">
      <w:pPr>
        <w:pStyle w:val="Odstavecseseznamem"/>
        <w:rPr>
          <w:rFonts w:ascii="Arial" w:hAnsi="Arial" w:cs="Arial"/>
          <w:sz w:val="22"/>
          <w:szCs w:val="22"/>
        </w:rPr>
      </w:pPr>
    </w:p>
    <w:p w14:paraId="3C49CCBA" w14:textId="77777777"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lastRenderedPageBreak/>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w:t>
      </w:r>
    </w:p>
    <w:p w14:paraId="763FD615" w14:textId="77777777"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Stanovuje se povinnost obstarat si dostatečné množství sběrných nádob stanoveného typu o dostatečném objemu.</w:t>
      </w:r>
    </w:p>
    <w:p w14:paraId="7C760D63" w14:textId="528B2006" w:rsidR="00345CB2" w:rsidRPr="006C70E9" w:rsidRDefault="00345CB2" w:rsidP="006C70E9">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Soustřeďování směsného komunálního odpadu podléhá požadavkům stanoveným v čl. 3 odst. </w:t>
      </w:r>
      <w:r w:rsidR="00D4056C" w:rsidRPr="00C50A44">
        <w:rPr>
          <w:rFonts w:ascii="Arial" w:hAnsi="Arial" w:cs="Arial"/>
          <w:bCs/>
          <w:sz w:val="22"/>
          <w:szCs w:val="22"/>
        </w:rPr>
        <w:t>6</w:t>
      </w:r>
      <w:r w:rsidRPr="00C50A44">
        <w:rPr>
          <w:rFonts w:ascii="Arial" w:hAnsi="Arial" w:cs="Arial"/>
          <w:bCs/>
          <w:sz w:val="22"/>
          <w:szCs w:val="22"/>
        </w:rPr>
        <w:t xml:space="preserve"> a </w:t>
      </w:r>
      <w:r w:rsidR="00D4056C" w:rsidRPr="00C50A44">
        <w:rPr>
          <w:rFonts w:ascii="Arial" w:hAnsi="Arial" w:cs="Arial"/>
          <w:bCs/>
          <w:sz w:val="22"/>
          <w:szCs w:val="22"/>
        </w:rPr>
        <w:t>7</w:t>
      </w:r>
      <w:r w:rsidRPr="00C50A44">
        <w:rPr>
          <w:rFonts w:ascii="Arial" w:hAnsi="Arial" w:cs="Arial"/>
          <w:bCs/>
          <w:sz w:val="22"/>
          <w:szCs w:val="22"/>
        </w:rPr>
        <w:t>.</w:t>
      </w:r>
    </w:p>
    <w:p w14:paraId="170ED3C6" w14:textId="77777777" w:rsidR="006C70E9" w:rsidRDefault="006C70E9" w:rsidP="00345CB2">
      <w:pPr>
        <w:jc w:val="center"/>
        <w:rPr>
          <w:rFonts w:ascii="Arial" w:hAnsi="Arial" w:cs="Arial"/>
          <w:b/>
          <w:bCs/>
          <w:sz w:val="22"/>
          <w:szCs w:val="22"/>
        </w:rPr>
      </w:pPr>
    </w:p>
    <w:p w14:paraId="3C75DBEC" w14:textId="77777777" w:rsidR="006C70E9" w:rsidRDefault="006C70E9" w:rsidP="00345CB2">
      <w:pPr>
        <w:jc w:val="center"/>
        <w:rPr>
          <w:rFonts w:ascii="Arial" w:hAnsi="Arial" w:cs="Arial"/>
          <w:b/>
          <w:bCs/>
          <w:sz w:val="22"/>
          <w:szCs w:val="22"/>
        </w:rPr>
      </w:pPr>
    </w:p>
    <w:p w14:paraId="0059F17F" w14:textId="32094FCB" w:rsidR="006C70E9" w:rsidRDefault="006C70E9" w:rsidP="00345CB2">
      <w:pPr>
        <w:jc w:val="center"/>
        <w:rPr>
          <w:rFonts w:ascii="Arial" w:hAnsi="Arial" w:cs="Arial"/>
          <w:b/>
          <w:bCs/>
          <w:sz w:val="22"/>
          <w:szCs w:val="22"/>
        </w:rPr>
      </w:pPr>
      <w:r>
        <w:rPr>
          <w:rFonts w:ascii="Arial" w:hAnsi="Arial" w:cs="Arial"/>
          <w:b/>
          <w:bCs/>
          <w:sz w:val="22"/>
          <w:szCs w:val="22"/>
        </w:rPr>
        <w:t>Čl. 7</w:t>
      </w:r>
    </w:p>
    <w:p w14:paraId="0ACC0594" w14:textId="02F166C4" w:rsidR="006C70E9" w:rsidRDefault="006C70E9" w:rsidP="006C70E9">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w:t>
      </w:r>
      <w:r w:rsidR="00A94E94">
        <w:rPr>
          <w:rFonts w:ascii="Arial" w:hAnsi="Arial" w:cs="Arial"/>
          <w:b/>
          <w:bCs/>
          <w:sz w:val="22"/>
          <w:szCs w:val="22"/>
          <w:u w:val="none"/>
        </w:rPr>
        <w:t>b</w:t>
      </w:r>
    </w:p>
    <w:p w14:paraId="4FFEC7E5" w14:textId="77777777" w:rsidR="006C70E9" w:rsidRPr="00B82A21" w:rsidRDefault="006C70E9" w:rsidP="006C70E9"/>
    <w:p w14:paraId="7C4780D1" w14:textId="5F13BFA3" w:rsidR="006C70E9" w:rsidRDefault="006C70E9" w:rsidP="006C70E9">
      <w:pPr>
        <w:numPr>
          <w:ilvl w:val="0"/>
          <w:numId w:val="17"/>
        </w:numPr>
        <w:ind w:left="426" w:hanging="426"/>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obcí komunální odpad 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w:t>
      </w:r>
      <w:r w:rsidRPr="000D2054">
        <w:rPr>
          <w:rFonts w:ascii="Arial" w:hAnsi="Arial" w:cs="Arial"/>
          <w:sz w:val="22"/>
          <w:szCs w:val="22"/>
        </w:rPr>
        <w:t xml:space="preserve"> </w:t>
      </w:r>
      <w:r w:rsidR="00517D79" w:rsidRPr="00517D79">
        <w:rPr>
          <w:rFonts w:ascii="Arial" w:hAnsi="Arial" w:cs="Arial"/>
          <w:b/>
          <w:bCs/>
          <w:sz w:val="22"/>
          <w:szCs w:val="22"/>
        </w:rPr>
        <w:t>b, c,</w:t>
      </w:r>
      <w:r w:rsidR="00517D79" w:rsidRPr="000D2054">
        <w:rPr>
          <w:rFonts w:ascii="Arial" w:hAnsi="Arial" w:cs="Arial"/>
          <w:sz w:val="22"/>
          <w:szCs w:val="22"/>
        </w:rPr>
        <w:t xml:space="preserve"> </w:t>
      </w:r>
      <w:r w:rsidR="00517D79">
        <w:rPr>
          <w:rFonts w:ascii="Arial" w:hAnsi="Arial" w:cs="Arial"/>
          <w:sz w:val="22"/>
          <w:szCs w:val="22"/>
        </w:rPr>
        <w:t>p</w:t>
      </w:r>
      <w:r w:rsidRPr="000D2054">
        <w:rPr>
          <w:rFonts w:ascii="Arial" w:hAnsi="Arial" w:cs="Arial"/>
          <w:sz w:val="22"/>
          <w:szCs w:val="22"/>
        </w:rPr>
        <w:t xml:space="preserve">ředávají </w:t>
      </w:r>
      <w:r>
        <w:rPr>
          <w:rFonts w:ascii="Arial" w:hAnsi="Arial" w:cs="Arial"/>
          <w:sz w:val="22"/>
          <w:szCs w:val="22"/>
        </w:rPr>
        <w:t xml:space="preserve">do </w:t>
      </w:r>
      <w:r w:rsidRPr="000D2054">
        <w:rPr>
          <w:rFonts w:ascii="Arial" w:hAnsi="Arial" w:cs="Arial"/>
          <w:sz w:val="22"/>
          <w:szCs w:val="22"/>
        </w:rPr>
        <w:t>nádob uvedených v čl. 3 odst. 3 a na místech dle čl. 3 odst. 2.</w:t>
      </w:r>
    </w:p>
    <w:p w14:paraId="7E9E7BDD" w14:textId="77777777" w:rsidR="00D4056C" w:rsidRDefault="00D4056C" w:rsidP="00D4056C">
      <w:pPr>
        <w:ind w:left="426"/>
        <w:jc w:val="both"/>
        <w:rPr>
          <w:rFonts w:ascii="Arial" w:hAnsi="Arial" w:cs="Arial"/>
          <w:sz w:val="22"/>
          <w:szCs w:val="22"/>
        </w:rPr>
      </w:pPr>
    </w:p>
    <w:p w14:paraId="18414FD2" w14:textId="02B933DD" w:rsidR="00D4056C" w:rsidRPr="00D4056C" w:rsidRDefault="00D4056C" w:rsidP="006C70E9">
      <w:pPr>
        <w:numPr>
          <w:ilvl w:val="0"/>
          <w:numId w:val="17"/>
        </w:numPr>
        <w:ind w:left="426" w:hanging="426"/>
        <w:jc w:val="both"/>
        <w:rPr>
          <w:rFonts w:ascii="Arial" w:hAnsi="Arial" w:cs="Arial"/>
          <w:sz w:val="22"/>
          <w:szCs w:val="22"/>
        </w:rPr>
      </w:pPr>
      <w:r w:rsidRPr="00D4056C">
        <w:rPr>
          <w:rFonts w:ascii="Arial" w:hAnsi="Arial" w:cs="Arial"/>
          <w:bCs/>
          <w:sz w:val="22"/>
          <w:szCs w:val="22"/>
        </w:rPr>
        <w:t>Ve Sběrném místě, které je umístěno v ulici Dlouhá 130 u TS Meziměstí, lze odložit papír a plasty.</w:t>
      </w:r>
    </w:p>
    <w:p w14:paraId="19C11106" w14:textId="77777777" w:rsidR="00D4056C" w:rsidRDefault="00D4056C" w:rsidP="00D4056C">
      <w:pPr>
        <w:pStyle w:val="Odstavecseseznamem"/>
        <w:rPr>
          <w:rFonts w:ascii="Arial" w:hAnsi="Arial" w:cs="Arial"/>
          <w:sz w:val="22"/>
          <w:szCs w:val="22"/>
        </w:rPr>
      </w:pPr>
    </w:p>
    <w:p w14:paraId="491DDD56" w14:textId="260C0396" w:rsidR="00D4056C" w:rsidRPr="00D4056C" w:rsidRDefault="00D4056C" w:rsidP="006C70E9">
      <w:pPr>
        <w:numPr>
          <w:ilvl w:val="0"/>
          <w:numId w:val="17"/>
        </w:numPr>
        <w:ind w:left="426" w:hanging="426"/>
        <w:jc w:val="both"/>
        <w:rPr>
          <w:rFonts w:ascii="Arial" w:hAnsi="Arial" w:cs="Arial"/>
          <w:sz w:val="22"/>
          <w:szCs w:val="22"/>
        </w:rPr>
      </w:pPr>
      <w:r>
        <w:rPr>
          <w:rFonts w:ascii="Arial" w:hAnsi="Arial" w:cs="Arial"/>
          <w:sz w:val="22"/>
          <w:szCs w:val="22"/>
        </w:rPr>
        <w:t xml:space="preserve">Výše úhrady za zapojení do obecního systému je stanovena na základě ceníku uvedeného na webových stránkách </w:t>
      </w:r>
      <w:r w:rsidRPr="00A94E94">
        <w:rPr>
          <w:rFonts w:ascii="Arial" w:hAnsi="Arial" w:cs="Arial"/>
          <w:sz w:val="22"/>
          <w:szCs w:val="22"/>
        </w:rPr>
        <w:t>obce</w:t>
      </w:r>
      <w:r>
        <w:rPr>
          <w:rStyle w:val="Znakapoznpodarou"/>
          <w:rFonts w:ascii="Arial" w:hAnsi="Arial" w:cs="Arial"/>
          <w:sz w:val="22"/>
          <w:szCs w:val="22"/>
        </w:rPr>
        <w:footnoteReference w:id="7"/>
      </w:r>
      <w:r>
        <w:rPr>
          <w:rFonts w:ascii="Arial" w:hAnsi="Arial" w:cs="Arial"/>
          <w:sz w:val="22"/>
          <w:szCs w:val="22"/>
        </w:rPr>
        <w:t>.</w:t>
      </w:r>
    </w:p>
    <w:p w14:paraId="03B81B62" w14:textId="77777777" w:rsidR="00A94E94" w:rsidRPr="00D4056C" w:rsidRDefault="00A94E94" w:rsidP="00D4056C">
      <w:pPr>
        <w:rPr>
          <w:rFonts w:ascii="Arial" w:hAnsi="Arial" w:cs="Arial"/>
          <w:sz w:val="22"/>
          <w:szCs w:val="22"/>
        </w:rPr>
      </w:pPr>
    </w:p>
    <w:p w14:paraId="7BDA6095" w14:textId="77777777" w:rsidR="00A94E94" w:rsidRPr="00A94E94" w:rsidRDefault="00A94E94" w:rsidP="00A94E94">
      <w:pPr>
        <w:ind w:left="284"/>
        <w:jc w:val="both"/>
        <w:rPr>
          <w:rFonts w:ascii="Arial" w:hAnsi="Arial" w:cs="Arial"/>
          <w:sz w:val="22"/>
          <w:szCs w:val="22"/>
        </w:rPr>
      </w:pPr>
    </w:p>
    <w:p w14:paraId="732EDC4B" w14:textId="77777777" w:rsidR="006C70E9" w:rsidRPr="009D5C19" w:rsidRDefault="006C70E9" w:rsidP="006C70E9">
      <w:pPr>
        <w:numPr>
          <w:ilvl w:val="0"/>
          <w:numId w:val="17"/>
        </w:numPr>
        <w:ind w:left="426" w:hanging="426"/>
        <w:jc w:val="both"/>
        <w:rPr>
          <w:rFonts w:ascii="Arial" w:hAnsi="Arial" w:cs="Arial"/>
          <w:sz w:val="22"/>
          <w:szCs w:val="22"/>
        </w:rPr>
      </w:pPr>
      <w:r w:rsidRPr="0057664C">
        <w:rPr>
          <w:rFonts w:ascii="Arial" w:hAnsi="Arial" w:cs="Arial"/>
          <w:sz w:val="22"/>
          <w:szCs w:val="22"/>
        </w:rPr>
        <w:t>Úhrada se vybírá jednorázově, a to v hotovosti nebo převodem na účet obce.</w:t>
      </w:r>
    </w:p>
    <w:p w14:paraId="0A26BA76" w14:textId="77777777" w:rsidR="006C70E9" w:rsidRDefault="006C70E9" w:rsidP="00345CB2">
      <w:pPr>
        <w:jc w:val="center"/>
        <w:rPr>
          <w:rFonts w:ascii="Arial" w:hAnsi="Arial" w:cs="Arial"/>
          <w:b/>
          <w:bCs/>
          <w:sz w:val="22"/>
          <w:szCs w:val="22"/>
        </w:rPr>
      </w:pPr>
    </w:p>
    <w:p w14:paraId="7C3A1F30" w14:textId="77777777" w:rsidR="006C70E9" w:rsidRDefault="006C70E9" w:rsidP="00345CB2">
      <w:pPr>
        <w:jc w:val="center"/>
        <w:rPr>
          <w:rFonts w:ascii="Arial" w:hAnsi="Arial" w:cs="Arial"/>
          <w:b/>
          <w:bCs/>
          <w:sz w:val="22"/>
          <w:szCs w:val="22"/>
        </w:rPr>
      </w:pPr>
    </w:p>
    <w:p w14:paraId="02E2195E" w14:textId="4A0CED3C" w:rsidR="006C70E9" w:rsidRPr="009D0D98" w:rsidRDefault="006C70E9" w:rsidP="00345CB2">
      <w:pPr>
        <w:jc w:val="center"/>
        <w:rPr>
          <w:rFonts w:ascii="Arial" w:hAnsi="Arial" w:cs="Arial"/>
          <w:b/>
          <w:bCs/>
          <w:sz w:val="22"/>
          <w:szCs w:val="22"/>
        </w:rPr>
      </w:pPr>
      <w:r>
        <w:rPr>
          <w:rFonts w:ascii="Arial" w:hAnsi="Arial" w:cs="Arial"/>
          <w:b/>
          <w:bCs/>
          <w:sz w:val="22"/>
          <w:szCs w:val="22"/>
        </w:rPr>
        <w:t>Čl. 8</w:t>
      </w:r>
    </w:p>
    <w:p w14:paraId="57EC7BE9" w14:textId="77777777" w:rsidR="00345CB2" w:rsidRPr="009D0D98" w:rsidRDefault="00345CB2" w:rsidP="00345CB2">
      <w:pPr>
        <w:jc w:val="center"/>
        <w:rPr>
          <w:rFonts w:ascii="Arial" w:hAnsi="Arial" w:cs="Arial"/>
          <w:b/>
          <w:bCs/>
          <w:sz w:val="22"/>
          <w:szCs w:val="22"/>
        </w:rPr>
      </w:pPr>
      <w:r w:rsidRPr="009D0D98">
        <w:rPr>
          <w:rFonts w:ascii="Arial" w:hAnsi="Arial" w:cs="Arial"/>
          <w:b/>
          <w:bCs/>
          <w:sz w:val="22"/>
          <w:szCs w:val="22"/>
        </w:rPr>
        <w:t>Informace o nakládání se stavebním odpadem</w:t>
      </w:r>
    </w:p>
    <w:p w14:paraId="265A77AE"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77AE2679" w14:textId="77777777" w:rsidR="00345CB2" w:rsidRPr="009D0D98" w:rsidRDefault="00345CB2" w:rsidP="00345CB2">
      <w:pPr>
        <w:pStyle w:val="Zkladntext"/>
        <w:numPr>
          <w:ilvl w:val="0"/>
          <w:numId w:val="7"/>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Stavebním odpadem se rozumí stavební a demoliční odpad. Stavební odpad není odpadem komunálním.</w:t>
      </w:r>
    </w:p>
    <w:p w14:paraId="6F06EF1C" w14:textId="05519AF5" w:rsidR="00345CB2" w:rsidRPr="002D2500" w:rsidRDefault="00345CB2" w:rsidP="00345CB2">
      <w:pPr>
        <w:pStyle w:val="Zkladntext"/>
        <w:numPr>
          <w:ilvl w:val="0"/>
          <w:numId w:val="7"/>
        </w:numPr>
        <w:tabs>
          <w:tab w:val="left" w:pos="1440"/>
          <w:tab w:val="left" w:pos="7020"/>
        </w:tabs>
        <w:spacing w:line="288" w:lineRule="auto"/>
        <w:jc w:val="both"/>
        <w:rPr>
          <w:rFonts w:ascii="Arial" w:hAnsi="Arial" w:cs="Arial"/>
          <w:bCs/>
          <w:sz w:val="22"/>
          <w:szCs w:val="22"/>
        </w:rPr>
      </w:pPr>
      <w:r w:rsidRPr="002D2500">
        <w:rPr>
          <w:rFonts w:ascii="Arial" w:hAnsi="Arial" w:cs="Arial"/>
          <w:bCs/>
          <w:sz w:val="22"/>
          <w:szCs w:val="22"/>
        </w:rPr>
        <w:t>Stavební odpad lze použít, předat či odstranit pouze zákonem stanoveným způsobem</w:t>
      </w:r>
      <w:r w:rsidR="00340A27" w:rsidRPr="002D2500">
        <w:rPr>
          <w:rStyle w:val="Znakapoznpodarou"/>
          <w:rFonts w:ascii="Arial" w:hAnsi="Arial" w:cs="Arial"/>
          <w:bCs/>
          <w:sz w:val="22"/>
          <w:szCs w:val="22"/>
        </w:rPr>
        <w:footnoteReference w:id="8"/>
      </w:r>
      <w:r w:rsidRPr="002D2500">
        <w:rPr>
          <w:rFonts w:ascii="Arial" w:hAnsi="Arial" w:cs="Arial"/>
          <w:bCs/>
          <w:sz w:val="22"/>
          <w:szCs w:val="22"/>
        </w:rPr>
        <w:t>.</w:t>
      </w:r>
    </w:p>
    <w:p w14:paraId="69FFB9EF" w14:textId="77777777" w:rsidR="000010F5" w:rsidRDefault="000010F5" w:rsidP="000010F5">
      <w:pPr>
        <w:pStyle w:val="Zkladntext"/>
        <w:tabs>
          <w:tab w:val="left" w:pos="1440"/>
          <w:tab w:val="left" w:pos="7020"/>
        </w:tabs>
        <w:spacing w:line="288" w:lineRule="auto"/>
        <w:ind w:left="360"/>
        <w:jc w:val="both"/>
        <w:rPr>
          <w:rFonts w:ascii="Arial" w:hAnsi="Arial" w:cs="Arial"/>
          <w:bCs/>
          <w:sz w:val="22"/>
          <w:szCs w:val="22"/>
        </w:rPr>
      </w:pPr>
    </w:p>
    <w:p w14:paraId="1AB1FDE2" w14:textId="7E3FF53B" w:rsidR="000010F5" w:rsidRPr="000010F5" w:rsidRDefault="000010F5" w:rsidP="000010F5">
      <w:pPr>
        <w:spacing w:line="252" w:lineRule="exact"/>
        <w:ind w:left="1306" w:right="886"/>
        <w:jc w:val="center"/>
        <w:rPr>
          <w:rFonts w:ascii="Arial" w:hAnsi="Arial" w:cs="Arial"/>
          <w:b/>
          <w:sz w:val="22"/>
          <w:szCs w:val="22"/>
        </w:rPr>
      </w:pPr>
      <w:r w:rsidRPr="000010F5">
        <w:rPr>
          <w:rFonts w:ascii="Arial" w:hAnsi="Arial" w:cs="Arial"/>
          <w:b/>
          <w:sz w:val="22"/>
          <w:szCs w:val="22"/>
        </w:rPr>
        <w:t xml:space="preserve">Čl. </w:t>
      </w:r>
      <w:r w:rsidR="006C70E9">
        <w:rPr>
          <w:rFonts w:ascii="Arial" w:hAnsi="Arial" w:cs="Arial"/>
          <w:b/>
          <w:sz w:val="22"/>
          <w:szCs w:val="22"/>
        </w:rPr>
        <w:t>9</w:t>
      </w:r>
    </w:p>
    <w:p w14:paraId="3965831F" w14:textId="77777777" w:rsidR="000010F5" w:rsidRPr="000010F5" w:rsidRDefault="000010F5" w:rsidP="000010F5">
      <w:pPr>
        <w:spacing w:line="252" w:lineRule="exact"/>
        <w:ind w:left="1308" w:right="885"/>
        <w:jc w:val="center"/>
        <w:rPr>
          <w:rFonts w:ascii="Arial" w:hAnsi="Arial" w:cs="Arial"/>
          <w:b/>
          <w:spacing w:val="-2"/>
          <w:sz w:val="22"/>
          <w:szCs w:val="22"/>
        </w:rPr>
      </w:pPr>
      <w:r w:rsidRPr="000010F5">
        <w:rPr>
          <w:rFonts w:ascii="Arial" w:hAnsi="Arial" w:cs="Arial"/>
          <w:b/>
          <w:sz w:val="22"/>
          <w:szCs w:val="22"/>
        </w:rPr>
        <w:t>Nakládání</w:t>
      </w:r>
      <w:r w:rsidRPr="000010F5">
        <w:rPr>
          <w:rFonts w:ascii="Arial" w:hAnsi="Arial" w:cs="Arial"/>
          <w:b/>
          <w:spacing w:val="-3"/>
          <w:sz w:val="22"/>
          <w:szCs w:val="22"/>
        </w:rPr>
        <w:t xml:space="preserve"> </w:t>
      </w:r>
      <w:r w:rsidRPr="000010F5">
        <w:rPr>
          <w:rFonts w:ascii="Arial" w:hAnsi="Arial" w:cs="Arial"/>
          <w:b/>
          <w:sz w:val="22"/>
          <w:szCs w:val="22"/>
        </w:rPr>
        <w:t>s</w:t>
      </w:r>
      <w:r w:rsidRPr="000010F5">
        <w:rPr>
          <w:rFonts w:ascii="Arial" w:hAnsi="Arial" w:cs="Arial"/>
          <w:b/>
          <w:spacing w:val="-8"/>
          <w:sz w:val="22"/>
          <w:szCs w:val="22"/>
        </w:rPr>
        <w:t xml:space="preserve"> </w:t>
      </w:r>
      <w:r w:rsidRPr="000010F5">
        <w:rPr>
          <w:rFonts w:ascii="Arial" w:hAnsi="Arial" w:cs="Arial"/>
          <w:b/>
          <w:sz w:val="22"/>
          <w:szCs w:val="22"/>
        </w:rPr>
        <w:t>movitými</w:t>
      </w:r>
      <w:r w:rsidRPr="000010F5">
        <w:rPr>
          <w:rFonts w:ascii="Arial" w:hAnsi="Arial" w:cs="Arial"/>
          <w:b/>
          <w:spacing w:val="-2"/>
          <w:sz w:val="22"/>
          <w:szCs w:val="22"/>
        </w:rPr>
        <w:t xml:space="preserve"> </w:t>
      </w:r>
      <w:r w:rsidRPr="000010F5">
        <w:rPr>
          <w:rFonts w:ascii="Arial" w:hAnsi="Arial" w:cs="Arial"/>
          <w:b/>
          <w:sz w:val="22"/>
          <w:szCs w:val="22"/>
        </w:rPr>
        <w:t>věcmi</w:t>
      </w:r>
      <w:r w:rsidRPr="000010F5">
        <w:rPr>
          <w:rFonts w:ascii="Arial" w:hAnsi="Arial" w:cs="Arial"/>
          <w:b/>
          <w:spacing w:val="-3"/>
          <w:sz w:val="22"/>
          <w:szCs w:val="22"/>
        </w:rPr>
        <w:t xml:space="preserve"> </w:t>
      </w:r>
      <w:r w:rsidRPr="000010F5">
        <w:rPr>
          <w:rFonts w:ascii="Arial" w:hAnsi="Arial" w:cs="Arial"/>
          <w:b/>
          <w:sz w:val="22"/>
          <w:szCs w:val="22"/>
        </w:rPr>
        <w:t>v</w:t>
      </w:r>
      <w:r w:rsidRPr="000010F5">
        <w:rPr>
          <w:rFonts w:ascii="Arial" w:hAnsi="Arial" w:cs="Arial"/>
          <w:b/>
          <w:spacing w:val="-8"/>
          <w:sz w:val="22"/>
          <w:szCs w:val="22"/>
        </w:rPr>
        <w:t xml:space="preserve"> </w:t>
      </w:r>
      <w:r w:rsidRPr="000010F5">
        <w:rPr>
          <w:rFonts w:ascii="Arial" w:hAnsi="Arial" w:cs="Arial"/>
          <w:b/>
          <w:sz w:val="22"/>
          <w:szCs w:val="22"/>
        </w:rPr>
        <w:t>rámci</w:t>
      </w:r>
      <w:r w:rsidRPr="000010F5">
        <w:rPr>
          <w:rFonts w:ascii="Arial" w:hAnsi="Arial" w:cs="Arial"/>
          <w:b/>
          <w:spacing w:val="-3"/>
          <w:sz w:val="22"/>
          <w:szCs w:val="22"/>
        </w:rPr>
        <w:t xml:space="preserve"> </w:t>
      </w:r>
      <w:r w:rsidRPr="000010F5">
        <w:rPr>
          <w:rFonts w:ascii="Arial" w:hAnsi="Arial" w:cs="Arial"/>
          <w:b/>
          <w:sz w:val="22"/>
          <w:szCs w:val="22"/>
        </w:rPr>
        <w:t>předcházení</w:t>
      </w:r>
      <w:r w:rsidRPr="000010F5">
        <w:rPr>
          <w:rFonts w:ascii="Arial" w:hAnsi="Arial" w:cs="Arial"/>
          <w:b/>
          <w:spacing w:val="-2"/>
          <w:sz w:val="22"/>
          <w:szCs w:val="22"/>
        </w:rPr>
        <w:t xml:space="preserve"> </w:t>
      </w:r>
      <w:r w:rsidRPr="000010F5">
        <w:rPr>
          <w:rFonts w:ascii="Arial" w:hAnsi="Arial" w:cs="Arial"/>
          <w:b/>
          <w:sz w:val="22"/>
          <w:szCs w:val="22"/>
        </w:rPr>
        <w:t>vzniku</w:t>
      </w:r>
      <w:r w:rsidRPr="000010F5">
        <w:rPr>
          <w:rFonts w:ascii="Arial" w:hAnsi="Arial" w:cs="Arial"/>
          <w:b/>
          <w:spacing w:val="-4"/>
          <w:sz w:val="22"/>
          <w:szCs w:val="22"/>
        </w:rPr>
        <w:t xml:space="preserve"> </w:t>
      </w:r>
      <w:r w:rsidRPr="000010F5">
        <w:rPr>
          <w:rFonts w:ascii="Arial" w:hAnsi="Arial" w:cs="Arial"/>
          <w:b/>
          <w:spacing w:val="-2"/>
          <w:sz w:val="22"/>
          <w:szCs w:val="22"/>
        </w:rPr>
        <w:t>odpadu</w:t>
      </w:r>
    </w:p>
    <w:p w14:paraId="066402B3" w14:textId="77777777" w:rsidR="000010F5" w:rsidRPr="000010F5" w:rsidRDefault="000010F5" w:rsidP="000010F5">
      <w:pPr>
        <w:spacing w:line="252" w:lineRule="exact"/>
        <w:ind w:right="885"/>
        <w:rPr>
          <w:rFonts w:ascii="Arial" w:hAnsi="Arial" w:cs="Arial"/>
          <w:b/>
          <w:sz w:val="22"/>
          <w:szCs w:val="22"/>
        </w:rPr>
      </w:pPr>
    </w:p>
    <w:p w14:paraId="45C8369D" w14:textId="77777777" w:rsidR="000010F5" w:rsidRPr="000010F5" w:rsidRDefault="000010F5" w:rsidP="000010F5">
      <w:pPr>
        <w:pStyle w:val="Odstavecseseznamem"/>
        <w:widowControl w:val="0"/>
        <w:numPr>
          <w:ilvl w:val="0"/>
          <w:numId w:val="16"/>
        </w:numPr>
        <w:tabs>
          <w:tab w:val="left" w:pos="851"/>
        </w:tabs>
        <w:suppressAutoHyphens/>
        <w:spacing w:before="4"/>
        <w:ind w:left="426" w:right="510" w:hanging="340"/>
        <w:contextualSpacing w:val="0"/>
        <w:jc w:val="both"/>
        <w:rPr>
          <w:rFonts w:ascii="Arial" w:hAnsi="Arial" w:cs="Arial"/>
          <w:sz w:val="22"/>
          <w:szCs w:val="22"/>
        </w:rPr>
      </w:pPr>
      <w:r w:rsidRPr="000010F5">
        <w:rPr>
          <w:rFonts w:ascii="Arial" w:hAnsi="Arial" w:cs="Arial"/>
          <w:sz w:val="22"/>
          <w:szCs w:val="22"/>
        </w:rPr>
        <w:t>Obec</w:t>
      </w:r>
      <w:r w:rsidRPr="000010F5">
        <w:rPr>
          <w:rFonts w:ascii="Arial" w:hAnsi="Arial" w:cs="Arial"/>
          <w:spacing w:val="25"/>
          <w:sz w:val="22"/>
          <w:szCs w:val="22"/>
        </w:rPr>
        <w:t xml:space="preserve"> </w:t>
      </w:r>
      <w:r w:rsidRPr="000010F5">
        <w:rPr>
          <w:rFonts w:ascii="Arial" w:hAnsi="Arial" w:cs="Arial"/>
          <w:sz w:val="22"/>
          <w:szCs w:val="22"/>
        </w:rPr>
        <w:t>v</w:t>
      </w:r>
      <w:r w:rsidRPr="000010F5">
        <w:rPr>
          <w:rFonts w:ascii="Arial" w:hAnsi="Arial" w:cs="Arial"/>
          <w:spacing w:val="-1"/>
          <w:sz w:val="22"/>
          <w:szCs w:val="22"/>
        </w:rPr>
        <w:t xml:space="preserve"> </w:t>
      </w:r>
      <w:r w:rsidRPr="000010F5">
        <w:rPr>
          <w:rFonts w:ascii="Arial" w:hAnsi="Arial" w:cs="Arial"/>
          <w:sz w:val="22"/>
          <w:szCs w:val="22"/>
        </w:rPr>
        <w:t>rámci</w:t>
      </w:r>
      <w:r w:rsidRPr="000010F5">
        <w:rPr>
          <w:rFonts w:ascii="Arial" w:hAnsi="Arial" w:cs="Arial"/>
          <w:spacing w:val="24"/>
          <w:sz w:val="22"/>
          <w:szCs w:val="22"/>
        </w:rPr>
        <w:t xml:space="preserve"> </w:t>
      </w:r>
      <w:r w:rsidRPr="000010F5">
        <w:rPr>
          <w:rFonts w:ascii="Arial" w:hAnsi="Arial" w:cs="Arial"/>
          <w:sz w:val="22"/>
          <w:szCs w:val="22"/>
        </w:rPr>
        <w:t>předcházení</w:t>
      </w:r>
      <w:r w:rsidRPr="000010F5">
        <w:rPr>
          <w:rFonts w:ascii="Arial" w:hAnsi="Arial" w:cs="Arial"/>
          <w:spacing w:val="27"/>
          <w:sz w:val="22"/>
          <w:szCs w:val="22"/>
        </w:rPr>
        <w:t xml:space="preserve"> </w:t>
      </w:r>
      <w:r w:rsidRPr="000010F5">
        <w:rPr>
          <w:rFonts w:ascii="Arial" w:hAnsi="Arial" w:cs="Arial"/>
          <w:sz w:val="22"/>
          <w:szCs w:val="22"/>
        </w:rPr>
        <w:t>vzniku</w:t>
      </w:r>
      <w:r w:rsidRPr="000010F5">
        <w:rPr>
          <w:rFonts w:ascii="Arial" w:hAnsi="Arial" w:cs="Arial"/>
          <w:spacing w:val="23"/>
          <w:sz w:val="22"/>
          <w:szCs w:val="22"/>
        </w:rPr>
        <w:t xml:space="preserve"> </w:t>
      </w:r>
      <w:r w:rsidRPr="000010F5">
        <w:rPr>
          <w:rFonts w:ascii="Arial" w:hAnsi="Arial" w:cs="Arial"/>
          <w:sz w:val="22"/>
          <w:szCs w:val="22"/>
        </w:rPr>
        <w:t>odpadu</w:t>
      </w:r>
      <w:r w:rsidRPr="000010F5">
        <w:rPr>
          <w:rFonts w:ascii="Arial" w:hAnsi="Arial" w:cs="Arial"/>
          <w:spacing w:val="26"/>
          <w:sz w:val="22"/>
          <w:szCs w:val="22"/>
        </w:rPr>
        <w:t xml:space="preserve"> </w:t>
      </w:r>
      <w:r w:rsidRPr="000010F5">
        <w:rPr>
          <w:rFonts w:ascii="Arial" w:hAnsi="Arial" w:cs="Arial"/>
          <w:sz w:val="22"/>
          <w:szCs w:val="22"/>
        </w:rPr>
        <w:t>za</w:t>
      </w:r>
      <w:r w:rsidRPr="000010F5">
        <w:rPr>
          <w:rFonts w:ascii="Arial" w:hAnsi="Arial" w:cs="Arial"/>
          <w:spacing w:val="23"/>
          <w:sz w:val="22"/>
          <w:szCs w:val="22"/>
        </w:rPr>
        <w:t xml:space="preserve"> </w:t>
      </w:r>
      <w:r w:rsidRPr="000010F5">
        <w:rPr>
          <w:rFonts w:ascii="Arial" w:hAnsi="Arial" w:cs="Arial"/>
          <w:sz w:val="22"/>
          <w:szCs w:val="22"/>
        </w:rPr>
        <w:t>účelem</w:t>
      </w:r>
      <w:r w:rsidRPr="000010F5">
        <w:rPr>
          <w:rFonts w:ascii="Arial" w:hAnsi="Arial" w:cs="Arial"/>
          <w:spacing w:val="26"/>
          <w:sz w:val="22"/>
          <w:szCs w:val="22"/>
        </w:rPr>
        <w:t xml:space="preserve"> </w:t>
      </w:r>
      <w:r w:rsidRPr="000010F5">
        <w:rPr>
          <w:rFonts w:ascii="Arial" w:hAnsi="Arial" w:cs="Arial"/>
          <w:sz w:val="22"/>
          <w:szCs w:val="22"/>
        </w:rPr>
        <w:t>jejich</w:t>
      </w:r>
      <w:r w:rsidRPr="000010F5">
        <w:rPr>
          <w:rFonts w:ascii="Arial" w:hAnsi="Arial" w:cs="Arial"/>
          <w:spacing w:val="25"/>
          <w:sz w:val="22"/>
          <w:szCs w:val="22"/>
        </w:rPr>
        <w:t xml:space="preserve"> </w:t>
      </w:r>
      <w:r w:rsidRPr="000010F5">
        <w:rPr>
          <w:rFonts w:ascii="Arial" w:hAnsi="Arial" w:cs="Arial"/>
          <w:sz w:val="22"/>
          <w:szCs w:val="22"/>
        </w:rPr>
        <w:t>opětovného</w:t>
      </w:r>
      <w:r w:rsidRPr="000010F5">
        <w:rPr>
          <w:rFonts w:ascii="Arial" w:hAnsi="Arial" w:cs="Arial"/>
          <w:spacing w:val="25"/>
          <w:sz w:val="22"/>
          <w:szCs w:val="22"/>
        </w:rPr>
        <w:t xml:space="preserve"> </w:t>
      </w:r>
      <w:r w:rsidRPr="000010F5">
        <w:rPr>
          <w:rFonts w:ascii="Arial" w:hAnsi="Arial" w:cs="Arial"/>
          <w:sz w:val="22"/>
          <w:szCs w:val="22"/>
        </w:rPr>
        <w:t>použití</w:t>
      </w:r>
      <w:r w:rsidRPr="000010F5">
        <w:rPr>
          <w:rFonts w:ascii="Arial" w:hAnsi="Arial" w:cs="Arial"/>
          <w:spacing w:val="21"/>
          <w:sz w:val="22"/>
          <w:szCs w:val="22"/>
        </w:rPr>
        <w:t xml:space="preserve"> </w:t>
      </w:r>
      <w:r w:rsidRPr="000010F5">
        <w:rPr>
          <w:rFonts w:ascii="Arial" w:hAnsi="Arial" w:cs="Arial"/>
          <w:sz w:val="22"/>
          <w:szCs w:val="22"/>
        </w:rPr>
        <w:t>nakládá s těmito movitými věcmi: oděvy a textil.</w:t>
      </w:r>
    </w:p>
    <w:p w14:paraId="2CE3F79C" w14:textId="77777777" w:rsidR="000010F5" w:rsidRPr="000010F5" w:rsidRDefault="000010F5" w:rsidP="000010F5">
      <w:pPr>
        <w:pStyle w:val="Zkladntext"/>
        <w:spacing w:before="11"/>
        <w:jc w:val="both"/>
        <w:rPr>
          <w:rFonts w:ascii="Arial" w:hAnsi="Arial" w:cs="Arial"/>
          <w:sz w:val="22"/>
          <w:szCs w:val="22"/>
        </w:rPr>
      </w:pPr>
    </w:p>
    <w:p w14:paraId="091C1075" w14:textId="14210F45" w:rsidR="000010F5" w:rsidRDefault="000010F5" w:rsidP="000010F5">
      <w:pPr>
        <w:pStyle w:val="Odstavecseseznamem"/>
        <w:widowControl w:val="0"/>
        <w:numPr>
          <w:ilvl w:val="0"/>
          <w:numId w:val="16"/>
        </w:numPr>
        <w:tabs>
          <w:tab w:val="left" w:pos="851"/>
        </w:tabs>
        <w:suppressAutoHyphens/>
        <w:spacing w:before="9"/>
        <w:ind w:left="426" w:right="510" w:hanging="340"/>
        <w:contextualSpacing w:val="0"/>
        <w:jc w:val="both"/>
        <w:rPr>
          <w:rFonts w:ascii="Arial" w:hAnsi="Arial" w:cs="Arial"/>
          <w:sz w:val="22"/>
          <w:szCs w:val="22"/>
        </w:rPr>
      </w:pPr>
      <w:r w:rsidRPr="00A94E94">
        <w:rPr>
          <w:rFonts w:ascii="Arial" w:hAnsi="Arial" w:cs="Arial"/>
          <w:sz w:val="22"/>
          <w:szCs w:val="22"/>
        </w:rPr>
        <w:t>Movité</w:t>
      </w:r>
      <w:r w:rsidRPr="00A94E94">
        <w:rPr>
          <w:rFonts w:ascii="Arial" w:hAnsi="Arial" w:cs="Arial"/>
          <w:spacing w:val="73"/>
          <w:sz w:val="22"/>
          <w:szCs w:val="22"/>
        </w:rPr>
        <w:t xml:space="preserve"> </w:t>
      </w:r>
      <w:r w:rsidRPr="00A94E94">
        <w:rPr>
          <w:rFonts w:ascii="Arial" w:hAnsi="Arial" w:cs="Arial"/>
          <w:sz w:val="22"/>
          <w:szCs w:val="22"/>
        </w:rPr>
        <w:t>věci</w:t>
      </w:r>
      <w:r w:rsidRPr="00A94E94">
        <w:rPr>
          <w:rFonts w:ascii="Arial" w:hAnsi="Arial" w:cs="Arial"/>
          <w:spacing w:val="71"/>
          <w:sz w:val="22"/>
          <w:szCs w:val="22"/>
        </w:rPr>
        <w:t xml:space="preserve"> </w:t>
      </w:r>
      <w:r w:rsidRPr="00A94E94">
        <w:rPr>
          <w:rFonts w:ascii="Arial" w:hAnsi="Arial" w:cs="Arial"/>
          <w:sz w:val="22"/>
          <w:szCs w:val="22"/>
        </w:rPr>
        <w:t>uvedené</w:t>
      </w:r>
      <w:r w:rsidRPr="00A94E94">
        <w:rPr>
          <w:rFonts w:ascii="Arial" w:hAnsi="Arial" w:cs="Arial"/>
          <w:spacing w:val="75"/>
          <w:sz w:val="22"/>
          <w:szCs w:val="22"/>
        </w:rPr>
        <w:t xml:space="preserve"> </w:t>
      </w:r>
      <w:r w:rsidRPr="00A94E94">
        <w:rPr>
          <w:rFonts w:ascii="Arial" w:hAnsi="Arial" w:cs="Arial"/>
          <w:sz w:val="22"/>
          <w:szCs w:val="22"/>
        </w:rPr>
        <w:t>v</w:t>
      </w:r>
      <w:r w:rsidRPr="00A94E94">
        <w:rPr>
          <w:rFonts w:ascii="Arial" w:hAnsi="Arial" w:cs="Arial"/>
          <w:spacing w:val="-1"/>
          <w:sz w:val="22"/>
          <w:szCs w:val="22"/>
        </w:rPr>
        <w:t xml:space="preserve"> </w:t>
      </w:r>
      <w:r w:rsidRPr="00A94E94">
        <w:rPr>
          <w:rFonts w:ascii="Arial" w:hAnsi="Arial" w:cs="Arial"/>
          <w:sz w:val="22"/>
          <w:szCs w:val="22"/>
        </w:rPr>
        <w:t>odst.</w:t>
      </w:r>
      <w:r w:rsidRPr="00A94E94">
        <w:rPr>
          <w:rFonts w:ascii="Arial" w:hAnsi="Arial" w:cs="Arial"/>
          <w:spacing w:val="73"/>
          <w:sz w:val="22"/>
          <w:szCs w:val="22"/>
        </w:rPr>
        <w:t xml:space="preserve"> </w:t>
      </w:r>
      <w:r w:rsidRPr="00A94E94">
        <w:rPr>
          <w:rFonts w:ascii="Arial" w:hAnsi="Arial" w:cs="Arial"/>
          <w:sz w:val="22"/>
          <w:szCs w:val="22"/>
        </w:rPr>
        <w:t>1</w:t>
      </w:r>
      <w:r w:rsidRPr="00A94E94">
        <w:rPr>
          <w:rFonts w:ascii="Arial" w:hAnsi="Arial" w:cs="Arial"/>
          <w:spacing w:val="73"/>
          <w:sz w:val="22"/>
          <w:szCs w:val="22"/>
        </w:rPr>
        <w:t xml:space="preserve"> </w:t>
      </w:r>
      <w:r w:rsidRPr="00A94E94">
        <w:rPr>
          <w:rFonts w:ascii="Arial" w:hAnsi="Arial" w:cs="Arial"/>
          <w:sz w:val="22"/>
          <w:szCs w:val="22"/>
        </w:rPr>
        <w:t>lze</w:t>
      </w:r>
      <w:r w:rsidRPr="00A94E94">
        <w:rPr>
          <w:rFonts w:ascii="Arial" w:hAnsi="Arial" w:cs="Arial"/>
          <w:spacing w:val="73"/>
          <w:sz w:val="22"/>
          <w:szCs w:val="22"/>
        </w:rPr>
        <w:t xml:space="preserve"> </w:t>
      </w:r>
      <w:r w:rsidRPr="00A94E94">
        <w:rPr>
          <w:rFonts w:ascii="Arial" w:hAnsi="Arial" w:cs="Arial"/>
          <w:sz w:val="22"/>
          <w:szCs w:val="22"/>
        </w:rPr>
        <w:t>předávat</w:t>
      </w:r>
      <w:r w:rsidRPr="00A94E94">
        <w:rPr>
          <w:rFonts w:ascii="Arial" w:hAnsi="Arial" w:cs="Arial"/>
          <w:spacing w:val="75"/>
          <w:sz w:val="22"/>
          <w:szCs w:val="22"/>
        </w:rPr>
        <w:t xml:space="preserve"> </w:t>
      </w:r>
      <w:r w:rsidRPr="00A94E94">
        <w:rPr>
          <w:rFonts w:ascii="Arial" w:hAnsi="Arial" w:cs="Arial"/>
          <w:sz w:val="22"/>
          <w:szCs w:val="22"/>
        </w:rPr>
        <w:t>do</w:t>
      </w:r>
      <w:r w:rsidRPr="00A94E94">
        <w:rPr>
          <w:rFonts w:ascii="Arial" w:hAnsi="Arial" w:cs="Arial"/>
          <w:spacing w:val="72"/>
          <w:sz w:val="22"/>
          <w:szCs w:val="22"/>
        </w:rPr>
        <w:t xml:space="preserve"> </w:t>
      </w:r>
      <w:r w:rsidRPr="00A94E94">
        <w:rPr>
          <w:rFonts w:ascii="Arial" w:hAnsi="Arial" w:cs="Arial"/>
          <w:sz w:val="22"/>
          <w:szCs w:val="22"/>
        </w:rPr>
        <w:t>zvláštní</w:t>
      </w:r>
      <w:r w:rsidRPr="00A94E94">
        <w:rPr>
          <w:rFonts w:ascii="Arial" w:hAnsi="Arial" w:cs="Arial"/>
          <w:spacing w:val="69"/>
          <w:sz w:val="22"/>
          <w:szCs w:val="22"/>
        </w:rPr>
        <w:t xml:space="preserve"> </w:t>
      </w:r>
      <w:r w:rsidRPr="00A94E94">
        <w:rPr>
          <w:rFonts w:ascii="Arial" w:hAnsi="Arial" w:cs="Arial"/>
          <w:sz w:val="22"/>
          <w:szCs w:val="22"/>
        </w:rPr>
        <w:t>sběrné</w:t>
      </w:r>
      <w:r w:rsidRPr="00A94E94">
        <w:rPr>
          <w:rFonts w:ascii="Arial" w:hAnsi="Arial" w:cs="Arial"/>
          <w:spacing w:val="72"/>
          <w:sz w:val="22"/>
          <w:szCs w:val="22"/>
        </w:rPr>
        <w:t xml:space="preserve"> </w:t>
      </w:r>
      <w:r w:rsidRPr="00A94E94">
        <w:rPr>
          <w:rFonts w:ascii="Arial" w:hAnsi="Arial" w:cs="Arial"/>
          <w:sz w:val="22"/>
          <w:szCs w:val="22"/>
        </w:rPr>
        <w:t>nádoby</w:t>
      </w:r>
      <w:r w:rsidRPr="00A94E94">
        <w:rPr>
          <w:rFonts w:ascii="Arial" w:hAnsi="Arial" w:cs="Arial"/>
          <w:spacing w:val="71"/>
          <w:sz w:val="22"/>
          <w:szCs w:val="22"/>
        </w:rPr>
        <w:t xml:space="preserve"> </w:t>
      </w:r>
      <w:r w:rsidRPr="00A94E94">
        <w:rPr>
          <w:rFonts w:ascii="Arial" w:hAnsi="Arial" w:cs="Arial"/>
          <w:sz w:val="22"/>
          <w:szCs w:val="22"/>
        </w:rPr>
        <w:t>s</w:t>
      </w:r>
      <w:r w:rsidRPr="00A94E94">
        <w:rPr>
          <w:rFonts w:ascii="Arial" w:hAnsi="Arial" w:cs="Arial"/>
          <w:spacing w:val="-2"/>
          <w:sz w:val="22"/>
          <w:szCs w:val="22"/>
        </w:rPr>
        <w:t xml:space="preserve"> </w:t>
      </w:r>
      <w:r w:rsidRPr="00A94E94">
        <w:rPr>
          <w:rFonts w:ascii="Arial" w:hAnsi="Arial" w:cs="Arial"/>
          <w:sz w:val="22"/>
          <w:szCs w:val="22"/>
        </w:rPr>
        <w:t>nápisem TEXTIL. Stanoviště sběrné nádoby je uvedeno na webových stránkách obce</w:t>
      </w:r>
      <w:r w:rsidRPr="00A94E94">
        <w:rPr>
          <w:rFonts w:ascii="Arial" w:hAnsi="Arial" w:cs="Arial"/>
          <w:color w:val="00AFEF"/>
          <w:sz w:val="22"/>
          <w:szCs w:val="22"/>
        </w:rPr>
        <w:t xml:space="preserve">. </w:t>
      </w:r>
      <w:r w:rsidRPr="00A94E94">
        <w:rPr>
          <w:rFonts w:ascii="Arial" w:hAnsi="Arial" w:cs="Arial"/>
          <w:sz w:val="22"/>
          <w:szCs w:val="22"/>
        </w:rPr>
        <w:t>Movitá věc musí být předána v takovém stavu, aby bylo možné její opětovné použití</w:t>
      </w:r>
      <w:r w:rsidR="00A94E94">
        <w:rPr>
          <w:rFonts w:ascii="Arial" w:hAnsi="Arial" w:cs="Arial"/>
          <w:sz w:val="22"/>
          <w:szCs w:val="22"/>
        </w:rPr>
        <w:t>.</w:t>
      </w:r>
    </w:p>
    <w:p w14:paraId="46E6F971" w14:textId="77777777" w:rsidR="00202AA4" w:rsidRPr="00202AA4" w:rsidRDefault="00202AA4" w:rsidP="00202AA4">
      <w:pPr>
        <w:pStyle w:val="Odstavecseseznamem"/>
        <w:rPr>
          <w:rFonts w:ascii="Arial" w:hAnsi="Arial" w:cs="Arial"/>
          <w:sz w:val="22"/>
          <w:szCs w:val="22"/>
        </w:rPr>
      </w:pPr>
    </w:p>
    <w:p w14:paraId="53538A21" w14:textId="77777777" w:rsidR="00202AA4" w:rsidRPr="00A94E94" w:rsidRDefault="00202AA4" w:rsidP="00202AA4">
      <w:pPr>
        <w:pStyle w:val="Odstavecseseznamem"/>
        <w:widowControl w:val="0"/>
        <w:tabs>
          <w:tab w:val="left" w:pos="851"/>
        </w:tabs>
        <w:suppressAutoHyphens/>
        <w:spacing w:before="9"/>
        <w:ind w:left="426" w:right="510"/>
        <w:contextualSpacing w:val="0"/>
        <w:jc w:val="both"/>
        <w:rPr>
          <w:rFonts w:ascii="Arial" w:hAnsi="Arial" w:cs="Arial"/>
          <w:sz w:val="22"/>
          <w:szCs w:val="22"/>
        </w:rPr>
      </w:pPr>
    </w:p>
    <w:p w14:paraId="14B01D24" w14:textId="351D6E66" w:rsidR="000010F5" w:rsidRPr="000010F5" w:rsidRDefault="000010F5" w:rsidP="000010F5">
      <w:pPr>
        <w:spacing w:line="252" w:lineRule="exact"/>
        <w:ind w:left="1306" w:right="886"/>
        <w:jc w:val="center"/>
        <w:rPr>
          <w:rFonts w:ascii="Arial" w:hAnsi="Arial" w:cs="Arial"/>
          <w:b/>
          <w:sz w:val="22"/>
          <w:szCs w:val="22"/>
        </w:rPr>
      </w:pPr>
      <w:r w:rsidRPr="000010F5">
        <w:rPr>
          <w:rFonts w:ascii="Arial" w:hAnsi="Arial" w:cs="Arial"/>
          <w:b/>
          <w:sz w:val="22"/>
          <w:szCs w:val="22"/>
        </w:rPr>
        <w:t>Čl.</w:t>
      </w:r>
      <w:r w:rsidRPr="000010F5">
        <w:rPr>
          <w:rFonts w:ascii="Arial" w:hAnsi="Arial" w:cs="Arial"/>
          <w:b/>
          <w:spacing w:val="2"/>
          <w:sz w:val="22"/>
          <w:szCs w:val="22"/>
        </w:rPr>
        <w:t xml:space="preserve"> </w:t>
      </w:r>
      <w:r w:rsidR="006C70E9">
        <w:rPr>
          <w:rFonts w:ascii="Arial" w:hAnsi="Arial" w:cs="Arial"/>
          <w:b/>
          <w:spacing w:val="-10"/>
          <w:sz w:val="22"/>
          <w:szCs w:val="22"/>
        </w:rPr>
        <w:t>10</w:t>
      </w:r>
    </w:p>
    <w:p w14:paraId="435AB03D" w14:textId="5698C7F7" w:rsidR="000010F5" w:rsidRPr="000010F5" w:rsidRDefault="000010F5" w:rsidP="000010F5">
      <w:pPr>
        <w:ind w:left="1308" w:right="886"/>
        <w:jc w:val="center"/>
        <w:rPr>
          <w:rFonts w:ascii="Arial" w:hAnsi="Arial" w:cs="Arial"/>
          <w:b/>
          <w:sz w:val="22"/>
          <w:szCs w:val="22"/>
        </w:rPr>
      </w:pPr>
      <w:r w:rsidRPr="000010F5">
        <w:rPr>
          <w:rFonts w:ascii="Arial" w:hAnsi="Arial" w:cs="Arial"/>
          <w:b/>
          <w:sz w:val="22"/>
          <w:szCs w:val="22"/>
        </w:rPr>
        <w:t>Nakládání</w:t>
      </w:r>
      <w:r w:rsidRPr="000010F5">
        <w:rPr>
          <w:rFonts w:ascii="Arial" w:hAnsi="Arial" w:cs="Arial"/>
          <w:b/>
          <w:spacing w:val="-1"/>
          <w:sz w:val="22"/>
          <w:szCs w:val="22"/>
        </w:rPr>
        <w:t xml:space="preserve"> </w:t>
      </w:r>
      <w:r w:rsidRPr="000010F5">
        <w:rPr>
          <w:rFonts w:ascii="Arial" w:hAnsi="Arial" w:cs="Arial"/>
          <w:b/>
          <w:sz w:val="22"/>
          <w:szCs w:val="22"/>
        </w:rPr>
        <w:t>s</w:t>
      </w:r>
      <w:r w:rsidRPr="000010F5">
        <w:rPr>
          <w:rFonts w:ascii="Arial" w:hAnsi="Arial" w:cs="Arial"/>
          <w:b/>
          <w:spacing w:val="-7"/>
          <w:sz w:val="22"/>
          <w:szCs w:val="22"/>
        </w:rPr>
        <w:t xml:space="preserve"> </w:t>
      </w:r>
      <w:r w:rsidRPr="000010F5">
        <w:rPr>
          <w:rFonts w:ascii="Arial" w:hAnsi="Arial" w:cs="Arial"/>
          <w:b/>
          <w:sz w:val="22"/>
          <w:szCs w:val="22"/>
        </w:rPr>
        <w:t>výrobky</w:t>
      </w:r>
      <w:r w:rsidRPr="000010F5">
        <w:rPr>
          <w:rFonts w:ascii="Arial" w:hAnsi="Arial" w:cs="Arial"/>
          <w:b/>
          <w:spacing w:val="-7"/>
          <w:sz w:val="22"/>
          <w:szCs w:val="22"/>
        </w:rPr>
        <w:t xml:space="preserve"> </w:t>
      </w:r>
      <w:r w:rsidRPr="000010F5">
        <w:rPr>
          <w:rFonts w:ascii="Arial" w:hAnsi="Arial" w:cs="Arial"/>
          <w:b/>
          <w:sz w:val="22"/>
          <w:szCs w:val="22"/>
        </w:rPr>
        <w:t>s</w:t>
      </w:r>
      <w:r w:rsidRPr="000010F5">
        <w:rPr>
          <w:rFonts w:ascii="Arial" w:hAnsi="Arial" w:cs="Arial"/>
          <w:b/>
          <w:spacing w:val="-1"/>
          <w:sz w:val="22"/>
          <w:szCs w:val="22"/>
        </w:rPr>
        <w:t xml:space="preserve"> </w:t>
      </w:r>
      <w:r w:rsidRPr="000010F5">
        <w:rPr>
          <w:rFonts w:ascii="Arial" w:hAnsi="Arial" w:cs="Arial"/>
          <w:b/>
          <w:sz w:val="22"/>
          <w:szCs w:val="22"/>
        </w:rPr>
        <w:t>ukončenou</w:t>
      </w:r>
      <w:r w:rsidRPr="000010F5">
        <w:rPr>
          <w:rFonts w:ascii="Arial" w:hAnsi="Arial" w:cs="Arial"/>
          <w:b/>
          <w:spacing w:val="-3"/>
          <w:sz w:val="22"/>
          <w:szCs w:val="22"/>
        </w:rPr>
        <w:t xml:space="preserve"> </w:t>
      </w:r>
      <w:r w:rsidRPr="000010F5">
        <w:rPr>
          <w:rFonts w:ascii="Arial" w:hAnsi="Arial" w:cs="Arial"/>
          <w:b/>
          <w:sz w:val="22"/>
          <w:szCs w:val="22"/>
        </w:rPr>
        <w:t>životností</w:t>
      </w:r>
      <w:r w:rsidRPr="000010F5">
        <w:rPr>
          <w:rFonts w:ascii="Arial" w:hAnsi="Arial" w:cs="Arial"/>
          <w:b/>
          <w:spacing w:val="-3"/>
          <w:sz w:val="22"/>
          <w:szCs w:val="22"/>
        </w:rPr>
        <w:t xml:space="preserve"> </w:t>
      </w:r>
      <w:r w:rsidRPr="000010F5">
        <w:rPr>
          <w:rFonts w:ascii="Arial" w:hAnsi="Arial" w:cs="Arial"/>
          <w:b/>
          <w:sz w:val="22"/>
          <w:szCs w:val="22"/>
        </w:rPr>
        <w:t>v</w:t>
      </w:r>
      <w:r w:rsidRPr="000010F5">
        <w:rPr>
          <w:rFonts w:ascii="Arial" w:hAnsi="Arial" w:cs="Arial"/>
          <w:b/>
          <w:spacing w:val="-5"/>
          <w:sz w:val="22"/>
          <w:szCs w:val="22"/>
        </w:rPr>
        <w:t xml:space="preserve"> </w:t>
      </w:r>
      <w:r w:rsidRPr="000010F5">
        <w:rPr>
          <w:rFonts w:ascii="Arial" w:hAnsi="Arial" w:cs="Arial"/>
          <w:b/>
          <w:sz w:val="22"/>
          <w:szCs w:val="22"/>
        </w:rPr>
        <w:t>rámci</w:t>
      </w:r>
      <w:r w:rsidRPr="000010F5">
        <w:rPr>
          <w:rFonts w:ascii="Arial" w:hAnsi="Arial" w:cs="Arial"/>
          <w:b/>
          <w:spacing w:val="-1"/>
          <w:sz w:val="22"/>
          <w:szCs w:val="22"/>
        </w:rPr>
        <w:t xml:space="preserve"> </w:t>
      </w:r>
      <w:r w:rsidRPr="000010F5">
        <w:rPr>
          <w:rFonts w:ascii="Arial" w:hAnsi="Arial" w:cs="Arial"/>
          <w:b/>
          <w:sz w:val="22"/>
          <w:szCs w:val="22"/>
        </w:rPr>
        <w:t>služby</w:t>
      </w:r>
      <w:r w:rsidRPr="000010F5">
        <w:rPr>
          <w:rFonts w:ascii="Arial" w:hAnsi="Arial" w:cs="Arial"/>
          <w:b/>
          <w:spacing w:val="-6"/>
          <w:sz w:val="22"/>
          <w:szCs w:val="22"/>
        </w:rPr>
        <w:t xml:space="preserve"> </w:t>
      </w:r>
      <w:r w:rsidRPr="000010F5">
        <w:rPr>
          <w:rFonts w:ascii="Arial" w:hAnsi="Arial" w:cs="Arial"/>
          <w:b/>
          <w:sz w:val="22"/>
          <w:szCs w:val="22"/>
        </w:rPr>
        <w:t>pro</w:t>
      </w:r>
      <w:r w:rsidRPr="000010F5">
        <w:rPr>
          <w:rFonts w:ascii="Arial" w:hAnsi="Arial" w:cs="Arial"/>
          <w:b/>
          <w:spacing w:val="-3"/>
          <w:sz w:val="22"/>
          <w:szCs w:val="22"/>
        </w:rPr>
        <w:t xml:space="preserve"> </w:t>
      </w:r>
      <w:r w:rsidRPr="000010F5">
        <w:rPr>
          <w:rFonts w:ascii="Arial" w:hAnsi="Arial" w:cs="Arial"/>
          <w:b/>
          <w:sz w:val="22"/>
          <w:szCs w:val="22"/>
        </w:rPr>
        <w:t>výrobce (zpětný odběr</w:t>
      </w:r>
      <w:r w:rsidR="00A94E94">
        <w:rPr>
          <w:rFonts w:ascii="Arial" w:hAnsi="Arial" w:cs="Arial"/>
          <w:b/>
          <w:sz w:val="22"/>
          <w:szCs w:val="22"/>
        </w:rPr>
        <w:t>)</w:t>
      </w:r>
    </w:p>
    <w:p w14:paraId="0927FCEA" w14:textId="77777777" w:rsidR="000010F5" w:rsidRPr="000010F5" w:rsidRDefault="000010F5" w:rsidP="000010F5">
      <w:pPr>
        <w:ind w:right="886"/>
        <w:jc w:val="both"/>
        <w:rPr>
          <w:rFonts w:ascii="Arial" w:hAnsi="Arial" w:cs="Arial"/>
          <w:b/>
          <w:sz w:val="22"/>
          <w:szCs w:val="22"/>
        </w:rPr>
      </w:pPr>
    </w:p>
    <w:p w14:paraId="4BA0BB1E" w14:textId="517BBFE5" w:rsidR="000010F5" w:rsidRPr="000010F5" w:rsidRDefault="000010F5" w:rsidP="000010F5">
      <w:pPr>
        <w:pStyle w:val="Odstavecseseznamem"/>
        <w:widowControl w:val="0"/>
        <w:numPr>
          <w:ilvl w:val="0"/>
          <w:numId w:val="15"/>
        </w:numPr>
        <w:tabs>
          <w:tab w:val="left" w:pos="851"/>
        </w:tabs>
        <w:suppressAutoHyphens/>
        <w:ind w:left="426"/>
        <w:contextualSpacing w:val="0"/>
        <w:jc w:val="both"/>
        <w:rPr>
          <w:rFonts w:ascii="Arial" w:hAnsi="Arial" w:cs="Arial"/>
          <w:sz w:val="22"/>
          <w:szCs w:val="22"/>
        </w:rPr>
      </w:pPr>
      <w:r w:rsidRPr="000010F5">
        <w:rPr>
          <w:rFonts w:ascii="Arial" w:hAnsi="Arial" w:cs="Arial"/>
          <w:sz w:val="22"/>
          <w:szCs w:val="22"/>
        </w:rPr>
        <w:t>Obec</w:t>
      </w:r>
      <w:r w:rsidRPr="000010F5">
        <w:rPr>
          <w:rFonts w:ascii="Arial" w:hAnsi="Arial" w:cs="Arial"/>
          <w:spacing w:val="-5"/>
          <w:sz w:val="22"/>
          <w:szCs w:val="22"/>
        </w:rPr>
        <w:t xml:space="preserve"> </w:t>
      </w:r>
      <w:r w:rsidRPr="000010F5">
        <w:rPr>
          <w:rFonts w:ascii="Arial" w:hAnsi="Arial" w:cs="Arial"/>
          <w:sz w:val="22"/>
          <w:szCs w:val="22"/>
        </w:rPr>
        <w:t>v</w:t>
      </w:r>
      <w:r w:rsidRPr="000010F5">
        <w:rPr>
          <w:rFonts w:ascii="Arial" w:hAnsi="Arial" w:cs="Arial"/>
          <w:spacing w:val="-5"/>
          <w:sz w:val="22"/>
          <w:szCs w:val="22"/>
        </w:rPr>
        <w:t xml:space="preserve"> </w:t>
      </w:r>
      <w:r w:rsidRPr="000010F5">
        <w:rPr>
          <w:rFonts w:ascii="Arial" w:hAnsi="Arial" w:cs="Arial"/>
          <w:sz w:val="22"/>
          <w:szCs w:val="22"/>
        </w:rPr>
        <w:t>rámci</w:t>
      </w:r>
      <w:r w:rsidRPr="000010F5">
        <w:rPr>
          <w:rFonts w:ascii="Arial" w:hAnsi="Arial" w:cs="Arial"/>
          <w:spacing w:val="-4"/>
          <w:sz w:val="22"/>
          <w:szCs w:val="22"/>
        </w:rPr>
        <w:t xml:space="preserve"> </w:t>
      </w:r>
      <w:r w:rsidRPr="000010F5">
        <w:rPr>
          <w:rFonts w:ascii="Arial" w:hAnsi="Arial" w:cs="Arial"/>
          <w:sz w:val="22"/>
          <w:szCs w:val="22"/>
        </w:rPr>
        <w:t>služby</w:t>
      </w:r>
      <w:r w:rsidRPr="000010F5">
        <w:rPr>
          <w:rFonts w:ascii="Arial" w:hAnsi="Arial" w:cs="Arial"/>
          <w:spacing w:val="-3"/>
          <w:sz w:val="22"/>
          <w:szCs w:val="22"/>
        </w:rPr>
        <w:t xml:space="preserve"> </w:t>
      </w:r>
      <w:r w:rsidRPr="000010F5">
        <w:rPr>
          <w:rFonts w:ascii="Arial" w:hAnsi="Arial" w:cs="Arial"/>
          <w:sz w:val="22"/>
          <w:szCs w:val="22"/>
        </w:rPr>
        <w:t>pro</w:t>
      </w:r>
      <w:r w:rsidRPr="000010F5">
        <w:rPr>
          <w:rFonts w:ascii="Arial" w:hAnsi="Arial" w:cs="Arial"/>
          <w:spacing w:val="-4"/>
          <w:sz w:val="22"/>
          <w:szCs w:val="22"/>
        </w:rPr>
        <w:t xml:space="preserve"> </w:t>
      </w:r>
      <w:r w:rsidRPr="000010F5">
        <w:rPr>
          <w:rFonts w:ascii="Arial" w:hAnsi="Arial" w:cs="Arial"/>
          <w:sz w:val="22"/>
          <w:szCs w:val="22"/>
        </w:rPr>
        <w:t>výrobce</w:t>
      </w:r>
      <w:r w:rsidRPr="000010F5">
        <w:rPr>
          <w:rFonts w:ascii="Arial" w:hAnsi="Arial" w:cs="Arial"/>
          <w:spacing w:val="-3"/>
          <w:sz w:val="22"/>
          <w:szCs w:val="22"/>
        </w:rPr>
        <w:t xml:space="preserve"> </w:t>
      </w:r>
      <w:r w:rsidRPr="000010F5">
        <w:rPr>
          <w:rFonts w:ascii="Arial" w:hAnsi="Arial" w:cs="Arial"/>
          <w:sz w:val="22"/>
          <w:szCs w:val="22"/>
        </w:rPr>
        <w:t>nakládá</w:t>
      </w:r>
      <w:r w:rsidRPr="000010F5">
        <w:rPr>
          <w:rFonts w:ascii="Arial" w:hAnsi="Arial" w:cs="Arial"/>
          <w:spacing w:val="-3"/>
          <w:sz w:val="22"/>
          <w:szCs w:val="22"/>
        </w:rPr>
        <w:t xml:space="preserve"> </w:t>
      </w:r>
      <w:r w:rsidRPr="000010F5">
        <w:rPr>
          <w:rFonts w:ascii="Arial" w:hAnsi="Arial" w:cs="Arial"/>
          <w:sz w:val="22"/>
          <w:szCs w:val="22"/>
        </w:rPr>
        <w:t>s</w:t>
      </w:r>
      <w:r w:rsidRPr="000010F5">
        <w:rPr>
          <w:rFonts w:ascii="Arial" w:hAnsi="Arial" w:cs="Arial"/>
          <w:spacing w:val="-2"/>
          <w:sz w:val="22"/>
          <w:szCs w:val="22"/>
        </w:rPr>
        <w:t xml:space="preserve"> </w:t>
      </w:r>
      <w:r w:rsidRPr="000010F5">
        <w:rPr>
          <w:rFonts w:ascii="Arial" w:hAnsi="Arial" w:cs="Arial"/>
          <w:sz w:val="22"/>
          <w:szCs w:val="22"/>
        </w:rPr>
        <w:t>těmito</w:t>
      </w:r>
      <w:r w:rsidRPr="000010F5">
        <w:rPr>
          <w:rFonts w:ascii="Arial" w:hAnsi="Arial" w:cs="Arial"/>
          <w:spacing w:val="-5"/>
          <w:sz w:val="22"/>
          <w:szCs w:val="22"/>
        </w:rPr>
        <w:t xml:space="preserve"> </w:t>
      </w:r>
      <w:r w:rsidRPr="000010F5">
        <w:rPr>
          <w:rFonts w:ascii="Arial" w:hAnsi="Arial" w:cs="Arial"/>
          <w:sz w:val="22"/>
          <w:szCs w:val="22"/>
        </w:rPr>
        <w:t>výrobky</w:t>
      </w:r>
      <w:r w:rsidRPr="000010F5">
        <w:rPr>
          <w:rFonts w:ascii="Arial" w:hAnsi="Arial" w:cs="Arial"/>
          <w:spacing w:val="-2"/>
          <w:sz w:val="22"/>
          <w:szCs w:val="22"/>
        </w:rPr>
        <w:t xml:space="preserve"> </w:t>
      </w:r>
      <w:r w:rsidRPr="000010F5">
        <w:rPr>
          <w:rFonts w:ascii="Arial" w:hAnsi="Arial" w:cs="Arial"/>
          <w:sz w:val="22"/>
          <w:szCs w:val="22"/>
        </w:rPr>
        <w:t>s</w:t>
      </w:r>
      <w:r w:rsidRPr="000010F5">
        <w:rPr>
          <w:rFonts w:ascii="Arial" w:hAnsi="Arial" w:cs="Arial"/>
          <w:spacing w:val="-3"/>
          <w:sz w:val="22"/>
          <w:szCs w:val="22"/>
        </w:rPr>
        <w:t xml:space="preserve"> </w:t>
      </w:r>
      <w:r w:rsidRPr="000010F5">
        <w:rPr>
          <w:rFonts w:ascii="Arial" w:hAnsi="Arial" w:cs="Arial"/>
          <w:sz w:val="22"/>
          <w:szCs w:val="22"/>
        </w:rPr>
        <w:t>ukončenou</w:t>
      </w:r>
      <w:r w:rsidRPr="000010F5">
        <w:rPr>
          <w:rFonts w:ascii="Arial" w:hAnsi="Arial" w:cs="Arial"/>
          <w:spacing w:val="-4"/>
          <w:sz w:val="22"/>
          <w:szCs w:val="22"/>
        </w:rPr>
        <w:t xml:space="preserve"> </w:t>
      </w:r>
      <w:r w:rsidRPr="000010F5">
        <w:rPr>
          <w:rFonts w:ascii="Arial" w:hAnsi="Arial" w:cs="Arial"/>
          <w:spacing w:val="-2"/>
          <w:sz w:val="22"/>
          <w:szCs w:val="22"/>
        </w:rPr>
        <w:t>životností:</w:t>
      </w:r>
    </w:p>
    <w:p w14:paraId="100BFA7C" w14:textId="77777777" w:rsidR="000010F5" w:rsidRPr="000010F5" w:rsidRDefault="000010F5" w:rsidP="000010F5">
      <w:pPr>
        <w:pStyle w:val="Odstavecseseznamem"/>
        <w:widowControl w:val="0"/>
        <w:tabs>
          <w:tab w:val="left" w:pos="851"/>
        </w:tabs>
        <w:suppressAutoHyphens/>
        <w:ind w:left="426"/>
        <w:contextualSpacing w:val="0"/>
        <w:jc w:val="both"/>
        <w:rPr>
          <w:rFonts w:ascii="Arial" w:hAnsi="Arial" w:cs="Arial"/>
          <w:sz w:val="22"/>
          <w:szCs w:val="22"/>
        </w:rPr>
      </w:pPr>
    </w:p>
    <w:p w14:paraId="703739F3" w14:textId="77777777" w:rsidR="000010F5" w:rsidRPr="000010F5" w:rsidRDefault="000010F5" w:rsidP="000010F5">
      <w:pPr>
        <w:pStyle w:val="Odstavecseseznamem"/>
        <w:widowControl w:val="0"/>
        <w:numPr>
          <w:ilvl w:val="1"/>
          <w:numId w:val="15"/>
        </w:numPr>
        <w:tabs>
          <w:tab w:val="left" w:pos="1418"/>
        </w:tabs>
        <w:suppressAutoHyphens/>
        <w:spacing w:line="252" w:lineRule="exact"/>
        <w:ind w:left="709" w:hanging="259"/>
        <w:contextualSpacing w:val="0"/>
        <w:jc w:val="both"/>
        <w:rPr>
          <w:rFonts w:ascii="Arial" w:hAnsi="Arial" w:cs="Arial"/>
          <w:sz w:val="22"/>
          <w:szCs w:val="22"/>
        </w:rPr>
      </w:pPr>
      <w:r w:rsidRPr="000010F5">
        <w:rPr>
          <w:rFonts w:ascii="Arial" w:hAnsi="Arial" w:cs="Arial"/>
          <w:spacing w:val="-2"/>
          <w:sz w:val="22"/>
          <w:szCs w:val="22"/>
        </w:rPr>
        <w:t>elektrozařízení,</w:t>
      </w:r>
    </w:p>
    <w:p w14:paraId="11B70722" w14:textId="77777777" w:rsidR="000010F5" w:rsidRPr="000010F5" w:rsidRDefault="000010F5" w:rsidP="000010F5">
      <w:pPr>
        <w:pStyle w:val="Odstavecseseznamem"/>
        <w:widowControl w:val="0"/>
        <w:numPr>
          <w:ilvl w:val="1"/>
          <w:numId w:val="15"/>
        </w:numPr>
        <w:tabs>
          <w:tab w:val="left" w:pos="1418"/>
        </w:tabs>
        <w:suppressAutoHyphens/>
        <w:spacing w:line="252" w:lineRule="exact"/>
        <w:ind w:left="709" w:hanging="259"/>
        <w:contextualSpacing w:val="0"/>
        <w:jc w:val="both"/>
        <w:rPr>
          <w:rFonts w:ascii="Arial" w:hAnsi="Arial" w:cs="Arial"/>
          <w:sz w:val="22"/>
          <w:szCs w:val="22"/>
        </w:rPr>
      </w:pPr>
      <w:r w:rsidRPr="000010F5">
        <w:rPr>
          <w:rFonts w:ascii="Arial" w:hAnsi="Arial" w:cs="Arial"/>
          <w:spacing w:val="-2"/>
          <w:sz w:val="22"/>
          <w:szCs w:val="22"/>
        </w:rPr>
        <w:t>baterie.</w:t>
      </w:r>
    </w:p>
    <w:p w14:paraId="35994D8A" w14:textId="77777777" w:rsidR="000010F5" w:rsidRPr="000010F5" w:rsidRDefault="000010F5" w:rsidP="000010F5">
      <w:pPr>
        <w:pStyle w:val="Odstavecseseznamem"/>
        <w:tabs>
          <w:tab w:val="left" w:pos="1517"/>
        </w:tabs>
        <w:spacing w:line="252" w:lineRule="exact"/>
        <w:ind w:left="0"/>
        <w:jc w:val="both"/>
        <w:rPr>
          <w:rFonts w:ascii="Arial" w:hAnsi="Arial" w:cs="Arial"/>
          <w:sz w:val="22"/>
          <w:szCs w:val="22"/>
        </w:rPr>
      </w:pPr>
    </w:p>
    <w:p w14:paraId="554064B9" w14:textId="77777777" w:rsidR="000010F5" w:rsidRPr="000010F5" w:rsidRDefault="000010F5" w:rsidP="000010F5">
      <w:pPr>
        <w:pStyle w:val="Odstavecseseznamem"/>
        <w:widowControl w:val="0"/>
        <w:numPr>
          <w:ilvl w:val="0"/>
          <w:numId w:val="15"/>
        </w:numPr>
        <w:tabs>
          <w:tab w:val="left" w:pos="709"/>
        </w:tabs>
        <w:suppressAutoHyphens/>
        <w:spacing w:before="1"/>
        <w:ind w:left="426" w:right="624" w:hanging="397"/>
        <w:contextualSpacing w:val="0"/>
        <w:jc w:val="both"/>
        <w:rPr>
          <w:rFonts w:ascii="Arial" w:hAnsi="Arial" w:cs="Arial"/>
          <w:sz w:val="22"/>
          <w:szCs w:val="22"/>
        </w:rPr>
      </w:pPr>
      <w:r w:rsidRPr="000010F5">
        <w:rPr>
          <w:rFonts w:ascii="Arial" w:hAnsi="Arial" w:cs="Arial"/>
          <w:sz w:val="22"/>
          <w:szCs w:val="22"/>
        </w:rPr>
        <w:t>Výrobky s</w:t>
      </w:r>
      <w:r w:rsidRPr="000010F5">
        <w:rPr>
          <w:rFonts w:ascii="Arial" w:hAnsi="Arial" w:cs="Arial"/>
          <w:spacing w:val="-1"/>
          <w:sz w:val="22"/>
          <w:szCs w:val="22"/>
        </w:rPr>
        <w:t xml:space="preserve"> </w:t>
      </w:r>
      <w:r w:rsidRPr="000010F5">
        <w:rPr>
          <w:rFonts w:ascii="Arial" w:hAnsi="Arial" w:cs="Arial"/>
          <w:sz w:val="22"/>
          <w:szCs w:val="22"/>
        </w:rPr>
        <w:t>ukončenou životností uvedené v</w:t>
      </w:r>
      <w:r w:rsidRPr="000010F5">
        <w:rPr>
          <w:rFonts w:ascii="Arial" w:hAnsi="Arial" w:cs="Arial"/>
          <w:spacing w:val="-3"/>
          <w:sz w:val="22"/>
          <w:szCs w:val="22"/>
        </w:rPr>
        <w:t xml:space="preserve"> </w:t>
      </w:r>
      <w:r w:rsidRPr="000010F5">
        <w:rPr>
          <w:rFonts w:ascii="Arial" w:hAnsi="Arial" w:cs="Arial"/>
          <w:sz w:val="22"/>
          <w:szCs w:val="22"/>
        </w:rPr>
        <w:t>odst. 1 lze předávat do zvláštní sběrné nádoby červené barvy s nápisem „drobný elektroodpad“. Stanoviště sběrných nádob je uvedeno na webových stránkách obce.</w:t>
      </w:r>
    </w:p>
    <w:p w14:paraId="457AFFBE" w14:textId="77777777" w:rsidR="000010F5" w:rsidRPr="00B37A55" w:rsidRDefault="000010F5" w:rsidP="000010F5">
      <w:pPr>
        <w:pStyle w:val="Zkladntext"/>
        <w:tabs>
          <w:tab w:val="left" w:pos="1440"/>
          <w:tab w:val="left" w:pos="7020"/>
        </w:tabs>
        <w:spacing w:line="288" w:lineRule="auto"/>
        <w:ind w:left="360"/>
        <w:jc w:val="both"/>
        <w:rPr>
          <w:rFonts w:ascii="Arial" w:hAnsi="Arial" w:cs="Arial"/>
          <w:bCs/>
          <w:sz w:val="22"/>
          <w:szCs w:val="22"/>
        </w:rPr>
      </w:pPr>
    </w:p>
    <w:p w14:paraId="1555778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rPr>
      </w:pPr>
    </w:p>
    <w:p w14:paraId="0AD7DB67" w14:textId="1F88D49A" w:rsidR="00345CB2" w:rsidRPr="00B37A55" w:rsidRDefault="00345CB2" w:rsidP="00345CB2">
      <w:pPr>
        <w:jc w:val="center"/>
        <w:rPr>
          <w:rFonts w:ascii="Arial" w:hAnsi="Arial" w:cs="Arial"/>
          <w:b/>
          <w:bCs/>
          <w:sz w:val="22"/>
          <w:szCs w:val="22"/>
        </w:rPr>
      </w:pPr>
      <w:r w:rsidRPr="00B37A55">
        <w:rPr>
          <w:rFonts w:ascii="Arial" w:hAnsi="Arial" w:cs="Arial"/>
          <w:b/>
          <w:bCs/>
          <w:sz w:val="22"/>
          <w:szCs w:val="22"/>
        </w:rPr>
        <w:t xml:space="preserve">Čl. </w:t>
      </w:r>
      <w:r w:rsidR="000010F5">
        <w:rPr>
          <w:rFonts w:ascii="Arial" w:hAnsi="Arial" w:cs="Arial"/>
          <w:b/>
          <w:bCs/>
          <w:sz w:val="22"/>
          <w:szCs w:val="22"/>
        </w:rPr>
        <w:t>1</w:t>
      </w:r>
      <w:r w:rsidR="006C70E9">
        <w:rPr>
          <w:rFonts w:ascii="Arial" w:hAnsi="Arial" w:cs="Arial"/>
          <w:b/>
          <w:bCs/>
          <w:sz w:val="22"/>
          <w:szCs w:val="22"/>
        </w:rPr>
        <w:t>1</w:t>
      </w:r>
    </w:p>
    <w:p w14:paraId="1608B1F9" w14:textId="77777777" w:rsidR="00345CB2" w:rsidRPr="00B37A55" w:rsidRDefault="00345CB2" w:rsidP="00345CB2">
      <w:pPr>
        <w:jc w:val="center"/>
        <w:rPr>
          <w:rFonts w:ascii="Arial" w:hAnsi="Arial" w:cs="Arial"/>
          <w:b/>
          <w:bCs/>
          <w:sz w:val="22"/>
          <w:szCs w:val="22"/>
        </w:rPr>
      </w:pPr>
      <w:r w:rsidRPr="00B37A55">
        <w:rPr>
          <w:rFonts w:ascii="Arial" w:hAnsi="Arial" w:cs="Arial"/>
          <w:b/>
          <w:bCs/>
          <w:sz w:val="22"/>
          <w:szCs w:val="22"/>
        </w:rPr>
        <w:t>Závěrečná ustanovení</w:t>
      </w:r>
    </w:p>
    <w:p w14:paraId="66A04FB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2F1FB491" w14:textId="67236027" w:rsidR="00345CB2" w:rsidRPr="00202AA4" w:rsidRDefault="00345CB2" w:rsidP="00345CB2">
      <w:pPr>
        <w:pStyle w:val="Zkladntext"/>
        <w:numPr>
          <w:ilvl w:val="0"/>
          <w:numId w:val="8"/>
        </w:numPr>
        <w:tabs>
          <w:tab w:val="left" w:pos="1440"/>
          <w:tab w:val="left" w:pos="7020"/>
        </w:tabs>
        <w:spacing w:line="288" w:lineRule="auto"/>
        <w:jc w:val="both"/>
        <w:rPr>
          <w:rFonts w:ascii="Arial" w:hAnsi="Arial" w:cs="Arial"/>
          <w:bCs/>
          <w:sz w:val="22"/>
          <w:szCs w:val="22"/>
        </w:rPr>
      </w:pPr>
      <w:r w:rsidRPr="00202AA4">
        <w:rPr>
          <w:rFonts w:ascii="Arial" w:hAnsi="Arial" w:cs="Arial"/>
          <w:bCs/>
          <w:sz w:val="22"/>
          <w:szCs w:val="22"/>
        </w:rPr>
        <w:t xml:space="preserve">Ruší se obecně závazná vyhláška č. </w:t>
      </w:r>
      <w:r w:rsidR="00E739BD" w:rsidRPr="00202AA4">
        <w:rPr>
          <w:rFonts w:ascii="Arial" w:hAnsi="Arial" w:cs="Arial"/>
          <w:bCs/>
          <w:sz w:val="22"/>
          <w:szCs w:val="22"/>
        </w:rPr>
        <w:t>2/2019</w:t>
      </w:r>
      <w:r w:rsidRPr="00202AA4">
        <w:rPr>
          <w:rFonts w:ascii="Arial" w:hAnsi="Arial" w:cs="Arial"/>
          <w:bCs/>
          <w:sz w:val="22"/>
          <w:szCs w:val="22"/>
        </w:rPr>
        <w:t>, o stanovení systému shromažďování, sběru, přepravy, třídění, využívání a odstraňov</w:t>
      </w:r>
      <w:r w:rsidR="00E739BD" w:rsidRPr="00202AA4">
        <w:rPr>
          <w:rFonts w:ascii="Arial" w:hAnsi="Arial" w:cs="Arial"/>
          <w:bCs/>
          <w:sz w:val="22"/>
          <w:szCs w:val="22"/>
        </w:rPr>
        <w:t>á</w:t>
      </w:r>
      <w:r w:rsidRPr="00202AA4">
        <w:rPr>
          <w:rFonts w:ascii="Arial" w:hAnsi="Arial" w:cs="Arial"/>
          <w:bCs/>
          <w:sz w:val="22"/>
          <w:szCs w:val="22"/>
        </w:rPr>
        <w:t>ní komunálních odpadů</w:t>
      </w:r>
      <w:r w:rsidR="00E739BD" w:rsidRPr="00202AA4">
        <w:rPr>
          <w:rFonts w:ascii="Arial" w:hAnsi="Arial" w:cs="Arial"/>
          <w:bCs/>
          <w:sz w:val="22"/>
          <w:szCs w:val="22"/>
        </w:rPr>
        <w:t xml:space="preserve"> a </w:t>
      </w:r>
      <w:r w:rsidRPr="00202AA4">
        <w:rPr>
          <w:rFonts w:ascii="Arial" w:hAnsi="Arial" w:cs="Arial"/>
          <w:bCs/>
          <w:sz w:val="22"/>
          <w:szCs w:val="22"/>
        </w:rPr>
        <w:t xml:space="preserve">nakládání se stavebním odpadem ze dne </w:t>
      </w:r>
      <w:r w:rsidR="00E739BD" w:rsidRPr="00202AA4">
        <w:rPr>
          <w:rFonts w:ascii="Arial" w:hAnsi="Arial" w:cs="Arial"/>
          <w:bCs/>
          <w:sz w:val="22"/>
          <w:szCs w:val="22"/>
        </w:rPr>
        <w:t>13.11.2019</w:t>
      </w:r>
      <w:r w:rsidRPr="00202AA4">
        <w:rPr>
          <w:rFonts w:ascii="Arial" w:hAnsi="Arial" w:cs="Arial"/>
          <w:bCs/>
          <w:sz w:val="22"/>
          <w:szCs w:val="22"/>
        </w:rPr>
        <w:t>.</w:t>
      </w:r>
    </w:p>
    <w:p w14:paraId="7D1914E9" w14:textId="5F8E18D0" w:rsidR="00345CB2" w:rsidRPr="00202AA4" w:rsidRDefault="00345CB2" w:rsidP="00345CB2">
      <w:pPr>
        <w:pStyle w:val="Zkladntext"/>
        <w:numPr>
          <w:ilvl w:val="0"/>
          <w:numId w:val="8"/>
        </w:numPr>
        <w:tabs>
          <w:tab w:val="left" w:pos="1440"/>
          <w:tab w:val="left" w:pos="7020"/>
        </w:tabs>
        <w:spacing w:after="0" w:line="288" w:lineRule="auto"/>
        <w:jc w:val="both"/>
        <w:rPr>
          <w:rFonts w:ascii="Arial" w:hAnsi="Arial" w:cs="Arial"/>
          <w:sz w:val="22"/>
          <w:szCs w:val="22"/>
        </w:rPr>
      </w:pPr>
      <w:r w:rsidRPr="00202AA4">
        <w:rPr>
          <w:rFonts w:ascii="Arial" w:hAnsi="Arial" w:cs="Arial"/>
          <w:bCs/>
          <w:sz w:val="22"/>
          <w:szCs w:val="22"/>
        </w:rPr>
        <w:t xml:space="preserve">Tato vyhláška nabývá účinnosti </w:t>
      </w:r>
      <w:r w:rsidR="00202AA4" w:rsidRPr="00C50A44">
        <w:rPr>
          <w:rFonts w:ascii="Arial" w:hAnsi="Arial" w:cs="Arial"/>
          <w:sz w:val="22"/>
          <w:szCs w:val="22"/>
        </w:rPr>
        <w:t>počátkem patnáctého dne následujícího po dni jejího vyhlášení.</w:t>
      </w:r>
    </w:p>
    <w:p w14:paraId="464437C3"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421C1D44"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2A08DF17" w14:textId="77777777" w:rsidR="00227B40" w:rsidRDefault="00227B40" w:rsidP="00345CB2">
      <w:pPr>
        <w:pStyle w:val="Zkladntext"/>
        <w:tabs>
          <w:tab w:val="left" w:pos="1440"/>
          <w:tab w:val="left" w:pos="7020"/>
        </w:tabs>
        <w:spacing w:after="0" w:line="288" w:lineRule="auto"/>
        <w:rPr>
          <w:rFonts w:ascii="Arial" w:hAnsi="Arial" w:cs="Arial"/>
          <w:i/>
          <w:sz w:val="22"/>
          <w:szCs w:val="22"/>
        </w:rPr>
      </w:pPr>
    </w:p>
    <w:p w14:paraId="4B9B82FC"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27FCC9C0"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27D49A2D" w14:textId="1948E3F0" w:rsidR="00345CB2" w:rsidRPr="00DF5857" w:rsidRDefault="00345CB2" w:rsidP="00345CB2">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sidR="00B84861">
        <w:rPr>
          <w:rFonts w:ascii="Arial" w:hAnsi="Arial" w:cs="Arial"/>
          <w:i/>
          <w:sz w:val="22"/>
          <w:szCs w:val="22"/>
        </w:rPr>
        <w:t>.............</w:t>
      </w:r>
      <w:r>
        <w:rPr>
          <w:rFonts w:ascii="Arial" w:hAnsi="Arial" w:cs="Arial"/>
          <w:i/>
          <w:sz w:val="22"/>
          <w:szCs w:val="22"/>
        </w:rPr>
        <w:t>..........................</w:t>
      </w:r>
      <w:r w:rsidR="00B84861">
        <w:rPr>
          <w:rFonts w:ascii="Arial" w:hAnsi="Arial" w:cs="Arial"/>
          <w:i/>
          <w:sz w:val="22"/>
          <w:szCs w:val="22"/>
        </w:rPr>
        <w:tab/>
      </w:r>
      <w:r>
        <w:rPr>
          <w:rFonts w:ascii="Arial" w:hAnsi="Arial" w:cs="Arial"/>
          <w:i/>
          <w:sz w:val="22"/>
          <w:szCs w:val="22"/>
        </w:rPr>
        <w:t xml:space="preserve"> ...................................</w:t>
      </w:r>
    </w:p>
    <w:p w14:paraId="222B7881" w14:textId="6D5171A3" w:rsidR="00345CB2" w:rsidRPr="000C2DC4" w:rsidRDefault="00B84861" w:rsidP="00345CB2">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Bc. Pavlína Jarešová, Dis</w:t>
      </w:r>
      <w:r w:rsidR="00345CB2" w:rsidRPr="000C2DC4">
        <w:rPr>
          <w:rFonts w:ascii="Arial" w:hAnsi="Arial" w:cs="Arial"/>
          <w:sz w:val="22"/>
          <w:szCs w:val="22"/>
        </w:rPr>
        <w:t xml:space="preserve"> </w:t>
      </w:r>
      <w:r w:rsidR="00345CB2">
        <w:rPr>
          <w:rFonts w:ascii="Arial" w:hAnsi="Arial" w:cs="Arial"/>
          <w:sz w:val="22"/>
          <w:szCs w:val="22"/>
        </w:rPr>
        <w:t>v. r.</w:t>
      </w:r>
      <w:r>
        <w:rPr>
          <w:rFonts w:ascii="Arial" w:hAnsi="Arial" w:cs="Arial"/>
          <w:sz w:val="22"/>
          <w:szCs w:val="22"/>
        </w:rPr>
        <w:t xml:space="preserve">                                             Ondřej Škoda</w:t>
      </w:r>
      <w:r w:rsidR="00345CB2">
        <w:rPr>
          <w:rFonts w:ascii="Arial" w:hAnsi="Arial" w:cs="Arial"/>
          <w:sz w:val="22"/>
          <w:szCs w:val="22"/>
        </w:rPr>
        <w:t xml:space="preserve"> v. r.</w:t>
      </w:r>
    </w:p>
    <w:p w14:paraId="78BAC3A1" w14:textId="515677E4" w:rsidR="00345CB2" w:rsidRDefault="00345CB2" w:rsidP="00345CB2">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w:t>
      </w:r>
      <w:r w:rsidR="00B84861">
        <w:rPr>
          <w:rFonts w:ascii="Arial" w:hAnsi="Arial" w:cs="Arial"/>
          <w:sz w:val="22"/>
          <w:szCs w:val="22"/>
        </w:rPr>
        <w:t>ka</w:t>
      </w:r>
      <w:r>
        <w:rPr>
          <w:rFonts w:ascii="Arial" w:hAnsi="Arial" w:cs="Arial"/>
          <w:sz w:val="22"/>
          <w:szCs w:val="22"/>
        </w:rPr>
        <w:t xml:space="preserve">  </w:t>
      </w:r>
      <w:r w:rsidR="00B84861">
        <w:rPr>
          <w:rFonts w:ascii="Arial" w:hAnsi="Arial" w:cs="Arial"/>
          <w:sz w:val="22"/>
          <w:szCs w:val="22"/>
        </w:rPr>
        <w:t xml:space="preserve">                                                                     </w:t>
      </w:r>
      <w:r>
        <w:rPr>
          <w:rFonts w:ascii="Arial" w:hAnsi="Arial" w:cs="Arial"/>
          <w:sz w:val="22"/>
          <w:szCs w:val="22"/>
        </w:rPr>
        <w:t>místo</w:t>
      </w:r>
      <w:r w:rsidRPr="000C2DC4">
        <w:rPr>
          <w:rFonts w:ascii="Arial" w:hAnsi="Arial" w:cs="Arial"/>
          <w:sz w:val="22"/>
          <w:szCs w:val="22"/>
        </w:rPr>
        <w:t>sta</w:t>
      </w:r>
      <w:r w:rsidR="00B84861">
        <w:rPr>
          <w:rFonts w:ascii="Arial" w:hAnsi="Arial" w:cs="Arial"/>
          <w:sz w:val="22"/>
          <w:szCs w:val="22"/>
        </w:rPr>
        <w:t>rosta</w:t>
      </w:r>
    </w:p>
    <w:p w14:paraId="2FEFDE5E" w14:textId="77777777" w:rsidR="00345CB2" w:rsidRDefault="00345CB2" w:rsidP="00345CB2">
      <w:pPr>
        <w:pStyle w:val="Zkladntext"/>
        <w:tabs>
          <w:tab w:val="left" w:pos="1080"/>
          <w:tab w:val="left" w:pos="7020"/>
        </w:tabs>
        <w:spacing w:after="0" w:line="288" w:lineRule="auto"/>
        <w:rPr>
          <w:rFonts w:ascii="Arial" w:hAnsi="Arial" w:cs="Arial"/>
          <w:sz w:val="22"/>
          <w:szCs w:val="22"/>
        </w:rPr>
      </w:pPr>
    </w:p>
    <w:p w14:paraId="20327EC3" w14:textId="77777777" w:rsidR="00345CB2" w:rsidRPr="00E836B1" w:rsidRDefault="00345CB2" w:rsidP="00345CB2">
      <w:pPr>
        <w:spacing w:before="120" w:line="288" w:lineRule="auto"/>
        <w:ind w:left="708" w:firstLine="1"/>
        <w:jc w:val="both"/>
        <w:rPr>
          <w:rFonts w:ascii="Arial" w:hAnsi="Arial" w:cs="Arial"/>
          <w:sz w:val="22"/>
          <w:szCs w:val="22"/>
        </w:rPr>
      </w:pPr>
    </w:p>
    <w:p w14:paraId="4C35C4AC" w14:textId="77777777" w:rsidR="00345CB2" w:rsidRDefault="00345CB2" w:rsidP="00345CB2">
      <w:pPr>
        <w:pStyle w:val="Zkladntext"/>
        <w:tabs>
          <w:tab w:val="left" w:pos="1080"/>
          <w:tab w:val="left" w:pos="7020"/>
        </w:tabs>
        <w:spacing w:after="0" w:line="288" w:lineRule="auto"/>
        <w:rPr>
          <w:rFonts w:ascii="Arial" w:hAnsi="Arial" w:cs="Arial"/>
          <w:sz w:val="22"/>
          <w:szCs w:val="22"/>
        </w:rPr>
      </w:pPr>
    </w:p>
    <w:p w14:paraId="45C6DF6A" w14:textId="77777777" w:rsidR="00345CB2" w:rsidRDefault="00345CB2" w:rsidP="00345CB2">
      <w:pPr>
        <w:pStyle w:val="Zkladntext"/>
        <w:tabs>
          <w:tab w:val="left" w:pos="1080"/>
          <w:tab w:val="left" w:pos="7020"/>
        </w:tabs>
        <w:spacing w:after="0" w:line="288" w:lineRule="auto"/>
        <w:rPr>
          <w:rFonts w:ascii="Arial" w:hAnsi="Arial" w:cs="Arial"/>
          <w:sz w:val="22"/>
          <w:szCs w:val="22"/>
        </w:rPr>
      </w:pPr>
    </w:p>
    <w:p w14:paraId="7975B2AE" w14:textId="77777777" w:rsidR="00345CB2" w:rsidRDefault="00345CB2" w:rsidP="00345CB2">
      <w:pPr>
        <w:pStyle w:val="Zkladntext"/>
        <w:tabs>
          <w:tab w:val="left" w:pos="1080"/>
          <w:tab w:val="left" w:pos="7020"/>
        </w:tabs>
        <w:spacing w:line="288" w:lineRule="auto"/>
        <w:rPr>
          <w:rFonts w:ascii="Arial" w:hAnsi="Arial" w:cs="Arial"/>
          <w:sz w:val="22"/>
          <w:szCs w:val="22"/>
        </w:rPr>
      </w:pPr>
    </w:p>
    <w:p w14:paraId="3354C0DC" w14:textId="77777777" w:rsidR="00345CB2" w:rsidRDefault="00345CB2"/>
    <w:sectPr w:rsidR="00345C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32FA" w14:textId="77777777" w:rsidR="00906B27" w:rsidRDefault="00906B27" w:rsidP="00345CB2">
      <w:r>
        <w:separator/>
      </w:r>
    </w:p>
  </w:endnote>
  <w:endnote w:type="continuationSeparator" w:id="0">
    <w:p w14:paraId="2165298C" w14:textId="77777777" w:rsidR="00906B27" w:rsidRDefault="00906B27" w:rsidP="003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BE93" w14:textId="77777777" w:rsidR="00906B27" w:rsidRDefault="00906B27" w:rsidP="00345CB2">
      <w:r>
        <w:separator/>
      </w:r>
    </w:p>
  </w:footnote>
  <w:footnote w:type="continuationSeparator" w:id="0">
    <w:p w14:paraId="6929ADFE" w14:textId="77777777" w:rsidR="00906B27" w:rsidRDefault="00906B27" w:rsidP="00345CB2">
      <w:r>
        <w:continuationSeparator/>
      </w:r>
    </w:p>
  </w:footnote>
  <w:footnote w:id="1">
    <w:p w14:paraId="162DCB69" w14:textId="77777777" w:rsidR="00345CB2" w:rsidRDefault="00345CB2" w:rsidP="00345CB2">
      <w:pPr>
        <w:pStyle w:val="Textpoznpodarou"/>
      </w:pPr>
      <w:r>
        <w:rPr>
          <w:rStyle w:val="Znakapoznpodarou"/>
        </w:rPr>
        <w:footnoteRef/>
      </w:r>
      <w:r>
        <w:t xml:space="preserve"> § 61 zákona o odpadech</w:t>
      </w:r>
    </w:p>
  </w:footnote>
  <w:footnote w:id="2">
    <w:p w14:paraId="75E13D14" w14:textId="77777777" w:rsidR="00345CB2" w:rsidRDefault="00345CB2" w:rsidP="00345CB2">
      <w:pPr>
        <w:pStyle w:val="Textpoznpodarou"/>
      </w:pPr>
      <w:r>
        <w:rPr>
          <w:rStyle w:val="Znakapoznpodarou"/>
        </w:rPr>
        <w:footnoteRef/>
      </w:r>
      <w:r>
        <w:t xml:space="preserve"> § 60 zákona o odpadech</w:t>
      </w:r>
    </w:p>
  </w:footnote>
  <w:footnote w:id="3">
    <w:p w14:paraId="22653740" w14:textId="77777777" w:rsidR="00C50A44" w:rsidRPr="00340A27" w:rsidRDefault="00C50A44" w:rsidP="00C50A44">
      <w:pPr>
        <w:pStyle w:val="Textpoznpodarou"/>
        <w:rPr>
          <w:rFonts w:ascii="Arial" w:hAnsi="Arial" w:cs="Arial"/>
        </w:rPr>
      </w:pPr>
      <w:r w:rsidRPr="00340A27">
        <w:rPr>
          <w:rStyle w:val="Znakapoznpodarou"/>
          <w:rFonts w:ascii="Arial" w:hAnsi="Arial" w:cs="Arial"/>
        </w:rPr>
        <w:footnoteRef/>
      </w:r>
      <w:r w:rsidRPr="00340A27">
        <w:rPr>
          <w:rFonts w:ascii="Arial" w:hAnsi="Arial" w:cs="Arial"/>
        </w:rPr>
        <w:t xml:space="preserve"> </w:t>
      </w:r>
      <w:hyperlink r:id="rId1" w:history="1">
        <w:r w:rsidRPr="00340A27">
          <w:rPr>
            <w:rStyle w:val="Hypertextovodkaz"/>
            <w:rFonts w:ascii="Arial" w:hAnsi="Arial" w:cs="Arial"/>
          </w:rPr>
          <w:t>www.mezimesti.cz</w:t>
        </w:r>
      </w:hyperlink>
    </w:p>
  </w:footnote>
  <w:footnote w:id="4">
    <w:p w14:paraId="29C45FB0" w14:textId="77777777" w:rsidR="00345CB2" w:rsidRPr="00515DDF" w:rsidRDefault="00345CB2" w:rsidP="00345CB2">
      <w:pPr>
        <w:pStyle w:val="Textpoznpodarou"/>
        <w:rPr>
          <w:rFonts w:ascii="Arial" w:hAnsi="Arial" w:cs="Arial"/>
          <w:sz w:val="18"/>
          <w:szCs w:val="18"/>
        </w:rPr>
      </w:pPr>
      <w:r w:rsidRPr="00515DDF">
        <w:rPr>
          <w:rStyle w:val="Znakapoznpodarou"/>
          <w:rFonts w:ascii="Arial" w:hAnsi="Arial" w:cs="Arial"/>
          <w:sz w:val="18"/>
          <w:szCs w:val="18"/>
        </w:rPr>
        <w:footnoteRef/>
      </w:r>
      <w:r w:rsidRPr="00515DDF">
        <w:rPr>
          <w:rFonts w:ascii="Arial" w:hAnsi="Arial" w:cs="Arial"/>
          <w:sz w:val="18"/>
          <w:szCs w:val="18"/>
        </w:rPr>
        <w:t xml:space="preserve"> Do sběrné nádoby se odkládají v uzavřené plastové láhvi o maximálním objemu 2 litry</w:t>
      </w:r>
    </w:p>
  </w:footnote>
  <w:footnote w:id="5">
    <w:p w14:paraId="6D97B3B5" w14:textId="77777777" w:rsidR="00345CB2" w:rsidRPr="00515DDF" w:rsidRDefault="00345CB2" w:rsidP="00345CB2">
      <w:pPr>
        <w:pStyle w:val="Textpoznpodarou"/>
        <w:rPr>
          <w:rFonts w:ascii="Arial" w:hAnsi="Arial" w:cs="Arial"/>
          <w:sz w:val="18"/>
          <w:szCs w:val="18"/>
        </w:rPr>
      </w:pPr>
      <w:r w:rsidRPr="00515DDF">
        <w:rPr>
          <w:rStyle w:val="Znakapoznpodarou"/>
          <w:rFonts w:ascii="Arial" w:hAnsi="Arial" w:cs="Arial"/>
          <w:sz w:val="18"/>
          <w:szCs w:val="18"/>
        </w:rPr>
        <w:footnoteRef/>
      </w:r>
      <w:r w:rsidRPr="00515DDF">
        <w:rPr>
          <w:rFonts w:ascii="Arial" w:hAnsi="Arial" w:cs="Arial"/>
          <w:sz w:val="18"/>
          <w:szCs w:val="18"/>
        </w:rPr>
        <w:t xml:space="preserve"> § 65 zákona o odpadech</w:t>
      </w:r>
    </w:p>
  </w:footnote>
  <w:footnote w:id="6">
    <w:p w14:paraId="1F18BC75" w14:textId="77777777" w:rsidR="000B0E05" w:rsidRDefault="000B0E05" w:rsidP="000B0E05">
      <w:pPr>
        <w:pStyle w:val="Zkladntext"/>
        <w:tabs>
          <w:tab w:val="left" w:pos="1440"/>
          <w:tab w:val="left" w:pos="7020"/>
        </w:tabs>
        <w:spacing w:line="288" w:lineRule="auto"/>
        <w:jc w:val="both"/>
        <w:rPr>
          <w:rFonts w:ascii="Arial" w:hAnsi="Arial" w:cs="Arial"/>
          <w:bCs/>
          <w:sz w:val="22"/>
          <w:szCs w:val="22"/>
        </w:rPr>
      </w:pPr>
      <w:r>
        <w:rPr>
          <w:rStyle w:val="Znakapoznpodarou"/>
        </w:rPr>
        <w:footnoteRef/>
      </w:r>
      <w:r>
        <w:t xml:space="preserve"> </w:t>
      </w:r>
      <w:r w:rsidRPr="000B0E05">
        <w:rPr>
          <w:rFonts w:ascii="Arial" w:hAnsi="Arial" w:cs="Arial"/>
          <w:bCs/>
          <w:sz w:val="18"/>
          <w:szCs w:val="18"/>
        </w:rPr>
        <w:t>V období od 1. listopadu do 31. března následujícího kalendářního roku může město přizpůsobit nastavení četnosti svozu klimatickým podmínkám a množství produkovaných biologických odpadů.</w:t>
      </w:r>
    </w:p>
    <w:p w14:paraId="63D03FE2" w14:textId="1302868F" w:rsidR="000B0E05" w:rsidRDefault="000B0E05">
      <w:pPr>
        <w:pStyle w:val="Textpoznpodarou"/>
      </w:pPr>
    </w:p>
  </w:footnote>
  <w:footnote w:id="7">
    <w:p w14:paraId="5F111A1B" w14:textId="77777777" w:rsidR="00D4056C" w:rsidRPr="00340A27" w:rsidRDefault="00D4056C" w:rsidP="00D4056C">
      <w:pPr>
        <w:pStyle w:val="Textpoznpodarou"/>
        <w:rPr>
          <w:rFonts w:ascii="Arial" w:hAnsi="Arial" w:cs="Arial"/>
        </w:rPr>
      </w:pPr>
      <w:r w:rsidRPr="00340A27">
        <w:rPr>
          <w:rStyle w:val="Znakapoznpodarou"/>
          <w:rFonts w:ascii="Arial" w:hAnsi="Arial" w:cs="Arial"/>
        </w:rPr>
        <w:footnoteRef/>
      </w:r>
      <w:r w:rsidRPr="00340A27">
        <w:rPr>
          <w:rFonts w:ascii="Arial" w:hAnsi="Arial" w:cs="Arial"/>
        </w:rPr>
        <w:t xml:space="preserve"> </w:t>
      </w:r>
      <w:hyperlink r:id="rId2" w:history="1">
        <w:r w:rsidRPr="00340A27">
          <w:rPr>
            <w:rStyle w:val="Hypertextovodkaz"/>
            <w:rFonts w:ascii="Arial" w:hAnsi="Arial" w:cs="Arial"/>
          </w:rPr>
          <w:t>www.mezimesti.cz</w:t>
        </w:r>
      </w:hyperlink>
    </w:p>
  </w:footnote>
  <w:footnote w:id="8">
    <w:p w14:paraId="26B25357" w14:textId="5AEBE943" w:rsidR="00340A27" w:rsidRDefault="00340A27">
      <w:pPr>
        <w:pStyle w:val="Textpoznpodarou"/>
      </w:pPr>
      <w:r w:rsidRPr="002D2500">
        <w:rPr>
          <w:rStyle w:val="Znakapoznpodarou"/>
          <w:rFonts w:ascii="Arial" w:hAnsi="Arial" w:cs="Arial"/>
        </w:rPr>
        <w:footnoteRef/>
      </w:r>
      <w:r w:rsidRPr="002D2500">
        <w:rPr>
          <w:rFonts w:ascii="Arial" w:hAnsi="Arial" w:cs="Arial"/>
        </w:rPr>
        <w:t xml:space="preserve"> </w:t>
      </w:r>
      <w:r w:rsidRPr="002D2500">
        <w:rPr>
          <w:rFonts w:ascii="Arial" w:hAnsi="Arial" w:cs="Arial"/>
          <w:bCs/>
        </w:rPr>
        <w:t>Stavební odpad vzniklý při stavební činnosti musí původce odpadu odvézt na řízenou skládku, případně si objednat u svozové společnosti kontejner, který bude přistaven a odvezen touto společností za úplatu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532"/>
    <w:multiLevelType w:val="hybridMultilevel"/>
    <w:tmpl w:val="55E6CE2C"/>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7B2B5F"/>
    <w:multiLevelType w:val="hybridMultilevel"/>
    <w:tmpl w:val="728CE87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F3E0A204"/>
    <w:lvl w:ilvl="0" w:tplc="E56E6B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3DB6D2D0"/>
    <w:lvl w:ilvl="0" w:tplc="E56E6B3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BC43BCB"/>
    <w:multiLevelType w:val="hybridMultilevel"/>
    <w:tmpl w:val="56CE7516"/>
    <w:lvl w:ilvl="0" w:tplc="E56E6B38">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0D107E7"/>
    <w:multiLevelType w:val="multilevel"/>
    <w:tmpl w:val="FA0EA528"/>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6" w15:restartNumberingAfterBreak="0">
    <w:nsid w:val="3A1333CB"/>
    <w:multiLevelType w:val="hybridMultilevel"/>
    <w:tmpl w:val="3A1CCC44"/>
    <w:lvl w:ilvl="0" w:tplc="E56E6B3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683FD5"/>
    <w:multiLevelType w:val="hybridMultilevel"/>
    <w:tmpl w:val="3EAEF1EA"/>
    <w:lvl w:ilvl="0" w:tplc="3D7295E2">
      <w:start w:val="1"/>
      <w:numFmt w:val="decimal"/>
      <w:lvlText w:val="%1)"/>
      <w:lvlJc w:val="left"/>
      <w:pPr>
        <w:ind w:left="720" w:hanging="360"/>
      </w:pPr>
    </w:lvl>
    <w:lvl w:ilvl="1" w:tplc="834467BA">
      <w:start w:val="1"/>
      <w:numFmt w:val="decimal"/>
      <w:lvlText w:val="%2)"/>
      <w:lvlJc w:val="left"/>
      <w:pPr>
        <w:ind w:left="720" w:hanging="360"/>
      </w:pPr>
    </w:lvl>
    <w:lvl w:ilvl="2" w:tplc="CA4E8E64">
      <w:start w:val="1"/>
      <w:numFmt w:val="decimal"/>
      <w:lvlText w:val="%3)"/>
      <w:lvlJc w:val="left"/>
      <w:pPr>
        <w:ind w:left="720" w:hanging="360"/>
      </w:pPr>
    </w:lvl>
    <w:lvl w:ilvl="3" w:tplc="214A877E">
      <w:start w:val="1"/>
      <w:numFmt w:val="decimal"/>
      <w:lvlText w:val="%4)"/>
      <w:lvlJc w:val="left"/>
      <w:pPr>
        <w:ind w:left="720" w:hanging="360"/>
      </w:pPr>
    </w:lvl>
    <w:lvl w:ilvl="4" w:tplc="79D20E78">
      <w:start w:val="1"/>
      <w:numFmt w:val="decimal"/>
      <w:lvlText w:val="%5)"/>
      <w:lvlJc w:val="left"/>
      <w:pPr>
        <w:ind w:left="720" w:hanging="360"/>
      </w:pPr>
    </w:lvl>
    <w:lvl w:ilvl="5" w:tplc="7F7AF70A">
      <w:start w:val="1"/>
      <w:numFmt w:val="decimal"/>
      <w:lvlText w:val="%6)"/>
      <w:lvlJc w:val="left"/>
      <w:pPr>
        <w:ind w:left="720" w:hanging="360"/>
      </w:pPr>
    </w:lvl>
    <w:lvl w:ilvl="6" w:tplc="06BC94AE">
      <w:start w:val="1"/>
      <w:numFmt w:val="decimal"/>
      <w:lvlText w:val="%7)"/>
      <w:lvlJc w:val="left"/>
      <w:pPr>
        <w:ind w:left="720" w:hanging="360"/>
      </w:pPr>
    </w:lvl>
    <w:lvl w:ilvl="7" w:tplc="5C7C5C76">
      <w:start w:val="1"/>
      <w:numFmt w:val="decimal"/>
      <w:lvlText w:val="%8)"/>
      <w:lvlJc w:val="left"/>
      <w:pPr>
        <w:ind w:left="720" w:hanging="360"/>
      </w:pPr>
    </w:lvl>
    <w:lvl w:ilvl="8" w:tplc="83BEAEFE">
      <w:start w:val="1"/>
      <w:numFmt w:val="decimal"/>
      <w:lvlText w:val="%9)"/>
      <w:lvlJc w:val="left"/>
      <w:pPr>
        <w:ind w:left="720" w:hanging="360"/>
      </w:pPr>
    </w:lvl>
  </w:abstractNum>
  <w:abstractNum w:abstractNumId="8" w15:restartNumberingAfterBreak="0">
    <w:nsid w:val="4AD524F6"/>
    <w:multiLevelType w:val="hybridMultilevel"/>
    <w:tmpl w:val="B6044D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5E1C0C"/>
    <w:multiLevelType w:val="multilevel"/>
    <w:tmpl w:val="8312E004"/>
    <w:lvl w:ilvl="0">
      <w:start w:val="1"/>
      <w:numFmt w:val="decimal"/>
      <w:lvlText w:val="(%1)"/>
      <w:lvlJc w:val="left"/>
      <w:pPr>
        <w:tabs>
          <w:tab w:val="num" w:pos="0"/>
        </w:tabs>
        <w:ind w:left="964" w:hanging="427"/>
      </w:pPr>
      <w:rPr>
        <w:rFonts w:hint="default"/>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10" w15:restartNumberingAfterBreak="0">
    <w:nsid w:val="5C9F043D"/>
    <w:multiLevelType w:val="hybridMultilevel"/>
    <w:tmpl w:val="AC4A0A0E"/>
    <w:lvl w:ilvl="0" w:tplc="E56E6B38">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BE5ECC4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6A77362C"/>
    <w:multiLevelType w:val="hybridMultilevel"/>
    <w:tmpl w:val="6EFAEB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5B4AC9"/>
    <w:multiLevelType w:val="hybridMultilevel"/>
    <w:tmpl w:val="293091C2"/>
    <w:lvl w:ilvl="0" w:tplc="E56E6B38">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78C86030"/>
    <w:multiLevelType w:val="hybridMultilevel"/>
    <w:tmpl w:val="CC2665BA"/>
    <w:lvl w:ilvl="0" w:tplc="E56E6B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EB123EA"/>
    <w:multiLevelType w:val="hybridMultilevel"/>
    <w:tmpl w:val="96A83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8919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25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41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7102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7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56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48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3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7242444">
    <w:abstractNumId w:val="12"/>
  </w:num>
  <w:num w:numId="10" w16cid:durableId="1390805140">
    <w:abstractNumId w:val="8"/>
  </w:num>
  <w:num w:numId="11" w16cid:durableId="1041171417">
    <w:abstractNumId w:val="7"/>
  </w:num>
  <w:num w:numId="12" w16cid:durableId="118768780">
    <w:abstractNumId w:val="15"/>
  </w:num>
  <w:num w:numId="13" w16cid:durableId="984745515">
    <w:abstractNumId w:val="3"/>
  </w:num>
  <w:num w:numId="14" w16cid:durableId="1826120787">
    <w:abstractNumId w:val="0"/>
  </w:num>
  <w:num w:numId="15" w16cid:durableId="1797140552">
    <w:abstractNumId w:val="9"/>
  </w:num>
  <w:num w:numId="16" w16cid:durableId="793598760">
    <w:abstractNumId w:val="5"/>
  </w:num>
  <w:num w:numId="17" w16cid:durableId="178018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B2"/>
    <w:rsid w:val="000010F5"/>
    <w:rsid w:val="000273CF"/>
    <w:rsid w:val="00033BA1"/>
    <w:rsid w:val="000B0E05"/>
    <w:rsid w:val="000E7C03"/>
    <w:rsid w:val="0010108D"/>
    <w:rsid w:val="00146322"/>
    <w:rsid w:val="001813B2"/>
    <w:rsid w:val="002029B8"/>
    <w:rsid w:val="00202AA4"/>
    <w:rsid w:val="00227B40"/>
    <w:rsid w:val="00237D95"/>
    <w:rsid w:val="0025627F"/>
    <w:rsid w:val="002D2500"/>
    <w:rsid w:val="002E2FA0"/>
    <w:rsid w:val="00340A27"/>
    <w:rsid w:val="00345CB2"/>
    <w:rsid w:val="00372549"/>
    <w:rsid w:val="003A2081"/>
    <w:rsid w:val="003E2E9F"/>
    <w:rsid w:val="003F7B86"/>
    <w:rsid w:val="00463DCE"/>
    <w:rsid w:val="004C0E3A"/>
    <w:rsid w:val="00515DDF"/>
    <w:rsid w:val="00517D79"/>
    <w:rsid w:val="0053136B"/>
    <w:rsid w:val="0054540E"/>
    <w:rsid w:val="005477F6"/>
    <w:rsid w:val="005A269A"/>
    <w:rsid w:val="005B2F27"/>
    <w:rsid w:val="005B5C13"/>
    <w:rsid w:val="005B77C6"/>
    <w:rsid w:val="005D51CC"/>
    <w:rsid w:val="006C1B57"/>
    <w:rsid w:val="006C70E9"/>
    <w:rsid w:val="006E6AB1"/>
    <w:rsid w:val="00763171"/>
    <w:rsid w:val="00770085"/>
    <w:rsid w:val="008553DC"/>
    <w:rsid w:val="008A066C"/>
    <w:rsid w:val="008B7DAA"/>
    <w:rsid w:val="00906B27"/>
    <w:rsid w:val="00936DE9"/>
    <w:rsid w:val="00943E98"/>
    <w:rsid w:val="009514CE"/>
    <w:rsid w:val="009A4CD6"/>
    <w:rsid w:val="009B3C90"/>
    <w:rsid w:val="009E402B"/>
    <w:rsid w:val="00A646C4"/>
    <w:rsid w:val="00A94E94"/>
    <w:rsid w:val="00B70819"/>
    <w:rsid w:val="00B84861"/>
    <w:rsid w:val="00C50A44"/>
    <w:rsid w:val="00CD4ACD"/>
    <w:rsid w:val="00D3448B"/>
    <w:rsid w:val="00D4056C"/>
    <w:rsid w:val="00DF55E6"/>
    <w:rsid w:val="00E739BD"/>
    <w:rsid w:val="00E94226"/>
    <w:rsid w:val="00EC48FB"/>
    <w:rsid w:val="00EF2B28"/>
    <w:rsid w:val="00F51C69"/>
    <w:rsid w:val="00F73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F78A"/>
  <w15:chartTrackingRefBased/>
  <w15:docId w15:val="{9DAAEDDF-DD41-427E-821B-B5195F9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C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6C70E9"/>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45CB2"/>
    <w:pPr>
      <w:spacing w:after="120"/>
    </w:pPr>
  </w:style>
  <w:style w:type="character" w:customStyle="1" w:styleId="ZkladntextChar">
    <w:name w:val="Základní text Char"/>
    <w:basedOn w:val="Standardnpsmoodstavce"/>
    <w:link w:val="Zkladntext"/>
    <w:rsid w:val="00345CB2"/>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345CB2"/>
    <w:rPr>
      <w:noProof/>
      <w:sz w:val="20"/>
      <w:szCs w:val="20"/>
    </w:rPr>
  </w:style>
  <w:style w:type="character" w:customStyle="1" w:styleId="TextpoznpodarouChar">
    <w:name w:val="Text pozn. pod čarou Char"/>
    <w:basedOn w:val="Standardnpsmoodstavce"/>
    <w:link w:val="Textpoznpodarou"/>
    <w:semiHidden/>
    <w:rsid w:val="00345CB2"/>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345CB2"/>
    <w:rPr>
      <w:vertAlign w:val="superscript"/>
    </w:rPr>
  </w:style>
  <w:style w:type="character" w:styleId="Odkaznakoment">
    <w:name w:val="annotation reference"/>
    <w:rsid w:val="00345CB2"/>
    <w:rPr>
      <w:sz w:val="16"/>
      <w:szCs w:val="16"/>
    </w:rPr>
  </w:style>
  <w:style w:type="paragraph" w:styleId="Textkomente">
    <w:name w:val="annotation text"/>
    <w:basedOn w:val="Normln"/>
    <w:link w:val="TextkomenteChar"/>
    <w:rsid w:val="00345CB2"/>
    <w:rPr>
      <w:sz w:val="20"/>
      <w:szCs w:val="20"/>
    </w:rPr>
  </w:style>
  <w:style w:type="character" w:customStyle="1" w:styleId="TextkomenteChar">
    <w:name w:val="Text komentáře Char"/>
    <w:basedOn w:val="Standardnpsmoodstavce"/>
    <w:link w:val="Textkomente"/>
    <w:rsid w:val="00345CB2"/>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1"/>
    <w:qFormat/>
    <w:rsid w:val="00345CB2"/>
    <w:pPr>
      <w:ind w:left="720"/>
      <w:contextualSpacing/>
    </w:pPr>
  </w:style>
  <w:style w:type="paragraph" w:styleId="Pedmtkomente">
    <w:name w:val="annotation subject"/>
    <w:basedOn w:val="Textkomente"/>
    <w:next w:val="Textkomente"/>
    <w:link w:val="PedmtkomenteChar"/>
    <w:uiPriority w:val="99"/>
    <w:semiHidden/>
    <w:unhideWhenUsed/>
    <w:rsid w:val="00A646C4"/>
    <w:rPr>
      <w:b/>
      <w:bCs/>
    </w:rPr>
  </w:style>
  <w:style w:type="character" w:customStyle="1" w:styleId="PedmtkomenteChar">
    <w:name w:val="Předmět komentáře Char"/>
    <w:basedOn w:val="TextkomenteChar"/>
    <w:link w:val="Pedmtkomente"/>
    <w:uiPriority w:val="99"/>
    <w:semiHidden/>
    <w:rsid w:val="00A646C4"/>
    <w:rPr>
      <w:rFonts w:ascii="Times New Roman" w:eastAsia="Times New Roman" w:hAnsi="Times New Roman" w:cs="Times New Roman"/>
      <w:b/>
      <w:bCs/>
      <w:kern w:val="0"/>
      <w:sz w:val="20"/>
      <w:szCs w:val="20"/>
      <w:lang w:eastAsia="cs-CZ"/>
      <w14:ligatures w14:val="none"/>
    </w:rPr>
  </w:style>
  <w:style w:type="character" w:customStyle="1" w:styleId="Nadpis2Char">
    <w:name w:val="Nadpis 2 Char"/>
    <w:basedOn w:val="Standardnpsmoodstavce"/>
    <w:link w:val="Nadpis2"/>
    <w:rsid w:val="006C70E9"/>
    <w:rPr>
      <w:rFonts w:ascii="Times New Roman" w:eastAsia="Times New Roman" w:hAnsi="Times New Roman" w:cs="Times New Roman"/>
      <w:kern w:val="0"/>
      <w:sz w:val="24"/>
      <w:szCs w:val="20"/>
      <w:u w:val="single"/>
      <w:lang w:eastAsia="cs-CZ"/>
      <w14:ligatures w14:val="none"/>
    </w:rPr>
  </w:style>
  <w:style w:type="character" w:styleId="Hypertextovodkaz">
    <w:name w:val="Hyperlink"/>
    <w:basedOn w:val="Standardnpsmoodstavce"/>
    <w:uiPriority w:val="99"/>
    <w:unhideWhenUsed/>
    <w:rsid w:val="006C70E9"/>
    <w:rPr>
      <w:color w:val="0563C1" w:themeColor="hyperlink"/>
      <w:u w:val="single"/>
    </w:rPr>
  </w:style>
  <w:style w:type="character" w:styleId="Nevyeenzmnka">
    <w:name w:val="Unresolved Mention"/>
    <w:basedOn w:val="Standardnpsmoodstavce"/>
    <w:uiPriority w:val="99"/>
    <w:semiHidden/>
    <w:unhideWhenUsed/>
    <w:rsid w:val="0054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ezimesti.cz" TargetMode="External"/><Relationship Id="rId1" Type="http://schemas.openxmlformats.org/officeDocument/2006/relationships/hyperlink" Target="http://www.mezimest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E0FB-6458-4886-8B2A-DBB2D04E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1144</Words>
  <Characters>6752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Knopová</dc:creator>
  <cp:keywords/>
  <dc:description/>
  <cp:lastModifiedBy>Soňa Černá</cp:lastModifiedBy>
  <cp:revision>5</cp:revision>
  <dcterms:created xsi:type="dcterms:W3CDTF">2024-12-18T09:19:00Z</dcterms:created>
  <dcterms:modified xsi:type="dcterms:W3CDTF">2024-12-19T12:30:00Z</dcterms:modified>
</cp:coreProperties>
</file>