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A30E8" w14:textId="77777777" w:rsidR="00317A85" w:rsidRDefault="00C31E30" w:rsidP="00C31E3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1E30">
        <w:rPr>
          <w:rFonts w:ascii="Arial" w:hAnsi="Arial" w:cs="Arial"/>
          <w:b/>
          <w:sz w:val="24"/>
          <w:szCs w:val="24"/>
        </w:rPr>
        <w:t>Obecně závazná vyhláška obce Vřesová,</w:t>
      </w:r>
    </w:p>
    <w:p w14:paraId="78128170" w14:textId="77777777" w:rsidR="00317A85" w:rsidRDefault="00317A85" w:rsidP="00C31E3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D4E359" w14:textId="17E2EFB4" w:rsidR="00C31E30" w:rsidRPr="00C31E30" w:rsidRDefault="00C31E30" w:rsidP="00C31E3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1E30">
        <w:rPr>
          <w:rFonts w:ascii="Arial" w:hAnsi="Arial" w:cs="Arial"/>
          <w:b/>
          <w:sz w:val="24"/>
          <w:szCs w:val="24"/>
        </w:rPr>
        <w:t xml:space="preserve"> kterou se zvyšuje koeficient, jímž se</w:t>
      </w:r>
      <w:r>
        <w:rPr>
          <w:rFonts w:ascii="Arial" w:hAnsi="Arial" w:cs="Arial"/>
          <w:b/>
          <w:sz w:val="24"/>
          <w:szCs w:val="24"/>
        </w:rPr>
        <w:t> </w:t>
      </w:r>
      <w:r w:rsidRPr="00C31E30">
        <w:rPr>
          <w:rFonts w:ascii="Arial" w:hAnsi="Arial" w:cs="Arial"/>
          <w:b/>
          <w:sz w:val="24"/>
          <w:szCs w:val="24"/>
        </w:rPr>
        <w:t>násobí sazba daně u skupiny stavebních pozemků</w:t>
      </w:r>
      <w:r>
        <w:rPr>
          <w:rFonts w:ascii="Arial" w:hAnsi="Arial" w:cs="Arial"/>
          <w:b/>
          <w:sz w:val="24"/>
          <w:szCs w:val="24"/>
        </w:rPr>
        <w:t xml:space="preserve"> a u vybraných skupin staveb a jednotek</w:t>
      </w:r>
    </w:p>
    <w:p w14:paraId="3B229125" w14:textId="77777777" w:rsidR="00C31E30" w:rsidRPr="00C31E30" w:rsidRDefault="00C31E30" w:rsidP="00C31E30">
      <w:pPr>
        <w:spacing w:line="276" w:lineRule="auto"/>
        <w:jc w:val="center"/>
        <w:rPr>
          <w:rFonts w:ascii="Arial" w:hAnsi="Arial" w:cs="Arial"/>
        </w:rPr>
      </w:pPr>
    </w:p>
    <w:p w14:paraId="3826FAAE" w14:textId="20F8F513" w:rsidR="00C31E30" w:rsidRDefault="00C31E30" w:rsidP="00694459">
      <w:pPr>
        <w:spacing w:line="276" w:lineRule="auto"/>
        <w:ind w:firstLine="708"/>
        <w:rPr>
          <w:rFonts w:ascii="Arial" w:hAnsi="Arial" w:cs="Arial"/>
        </w:rPr>
      </w:pPr>
      <w:r w:rsidRPr="00C31E30">
        <w:rPr>
          <w:rFonts w:ascii="Arial" w:hAnsi="Arial" w:cs="Arial"/>
        </w:rPr>
        <w:t xml:space="preserve">Zastupitelstvo obce Vřesová se na svém zasedání dne </w:t>
      </w:r>
      <w:r w:rsidR="00150415">
        <w:rPr>
          <w:rFonts w:ascii="Arial" w:hAnsi="Arial" w:cs="Arial"/>
        </w:rPr>
        <w:t>30</w:t>
      </w:r>
      <w:r w:rsidR="001853F9">
        <w:rPr>
          <w:rFonts w:ascii="Arial" w:hAnsi="Arial" w:cs="Arial"/>
        </w:rPr>
        <w:t>.6.2024 usnesením č.</w:t>
      </w:r>
      <w:r w:rsidR="00150415">
        <w:rPr>
          <w:rFonts w:ascii="Arial" w:hAnsi="Arial" w:cs="Arial"/>
        </w:rPr>
        <w:t xml:space="preserve"> 8/17/2024</w:t>
      </w:r>
      <w:r w:rsidR="001853F9">
        <w:rPr>
          <w:rFonts w:ascii="Arial" w:hAnsi="Arial" w:cs="Arial"/>
        </w:rPr>
        <w:t xml:space="preserve"> </w:t>
      </w:r>
      <w:r w:rsidR="00150415">
        <w:rPr>
          <w:rFonts w:ascii="Arial" w:hAnsi="Arial" w:cs="Arial"/>
        </w:rPr>
        <w:t>u</w:t>
      </w:r>
      <w:r w:rsidRPr="00C31E30">
        <w:rPr>
          <w:rFonts w:ascii="Arial" w:hAnsi="Arial" w:cs="Arial"/>
        </w:rPr>
        <w:t xml:space="preserve">sneslo vydat na základě § 6 odst. 4 a § 11 odst. 5 zákona č. 338/1992 Sb., o dani z nemovitých věcí, ve znění pozdějších předpisů (dále jen „zákon o dani z nemovitých věcí“), a v souladu s </w:t>
      </w:r>
      <w:r>
        <w:rPr>
          <w:rFonts w:ascii="Arial" w:hAnsi="Arial" w:cs="Arial"/>
        </w:rPr>
        <w:t>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A6BAE91" w14:textId="77777777" w:rsidR="00C31E30" w:rsidRPr="0062486B" w:rsidRDefault="00C31E30" w:rsidP="00C31E30">
      <w:pPr>
        <w:spacing w:line="276" w:lineRule="auto"/>
        <w:rPr>
          <w:rFonts w:ascii="Arial" w:hAnsi="Arial" w:cs="Arial"/>
        </w:rPr>
      </w:pPr>
    </w:p>
    <w:p w14:paraId="2014C3D9" w14:textId="77777777" w:rsidR="00C31E30" w:rsidRDefault="00C31E30" w:rsidP="00C31E3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7AA2722" w14:textId="77777777" w:rsidR="00C31E30" w:rsidRPr="005F7FAE" w:rsidRDefault="00C31E30" w:rsidP="00C31E3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2EFEAB0B" w14:textId="2568791F" w:rsidR="00A92C90" w:rsidRDefault="00C31E30" w:rsidP="00C31E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pozemky na katastrálním území obce Vřesová</w:t>
      </w:r>
    </w:p>
    <w:p w14:paraId="4C0F5211" w14:textId="73B6845A" w:rsidR="00C31E30" w:rsidRDefault="00C31E30" w:rsidP="00C31E30">
      <w:pPr>
        <w:rPr>
          <w:rFonts w:ascii="Arial" w:hAnsi="Arial" w:cs="Arial"/>
        </w:rPr>
      </w:pPr>
    </w:p>
    <w:p w14:paraId="3C0078B1" w14:textId="77777777" w:rsidR="00C31E30" w:rsidRDefault="00C31E30" w:rsidP="00C31E30">
      <w:pPr>
        <w:rPr>
          <w:rFonts w:ascii="Arial" w:hAnsi="Arial" w:cs="Arial"/>
        </w:rPr>
      </w:pPr>
    </w:p>
    <w:p w14:paraId="6E273474" w14:textId="3E7D9B2B" w:rsidR="00C31E30" w:rsidRPr="00C31E30" w:rsidRDefault="00C31E30" w:rsidP="00C31E30">
      <w:pPr>
        <w:jc w:val="center"/>
        <w:rPr>
          <w:rFonts w:ascii="Arial" w:hAnsi="Arial" w:cs="Arial"/>
          <w:b/>
          <w:bCs/>
        </w:rPr>
      </w:pPr>
      <w:r w:rsidRPr="00C31E30">
        <w:rPr>
          <w:rFonts w:ascii="Arial" w:hAnsi="Arial" w:cs="Arial"/>
          <w:b/>
          <w:bCs/>
        </w:rPr>
        <w:t>Čl. 2</w:t>
      </w:r>
    </w:p>
    <w:p w14:paraId="0C1E9A7B" w14:textId="77777777" w:rsidR="00C31E30" w:rsidRPr="00C31E30" w:rsidRDefault="00C31E30" w:rsidP="00C31E3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31E30">
        <w:rPr>
          <w:rFonts w:ascii="Arial" w:hAnsi="Arial" w:cs="Arial"/>
          <w:b/>
          <w:szCs w:val="24"/>
        </w:rPr>
        <w:t>Zvýšení koeficientu u vybraných skupin staveb a jednotek</w:t>
      </w:r>
    </w:p>
    <w:p w14:paraId="0D190E65" w14:textId="6E98E6E0" w:rsidR="00C31E30" w:rsidRPr="00C31E30" w:rsidRDefault="00C31E30" w:rsidP="00C31E30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31E30">
        <w:rPr>
          <w:rFonts w:ascii="Arial" w:hAnsi="Arial" w:cs="Arial"/>
        </w:rPr>
        <w:tab/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katastrálním území obce Vřesová.</w:t>
      </w:r>
    </w:p>
    <w:p w14:paraId="300CBB8B" w14:textId="732C9970" w:rsidR="00C31E30" w:rsidRPr="00C31E30" w:rsidRDefault="00C31E30" w:rsidP="00C31E30">
      <w:pPr>
        <w:rPr>
          <w:rFonts w:ascii="Arial" w:hAnsi="Arial" w:cs="Arial"/>
        </w:rPr>
      </w:pPr>
    </w:p>
    <w:p w14:paraId="11075F64" w14:textId="13FCE243" w:rsidR="00C31E30" w:rsidRPr="00C31E30" w:rsidRDefault="00C31E30" w:rsidP="00C31E30">
      <w:pPr>
        <w:jc w:val="center"/>
        <w:rPr>
          <w:rFonts w:ascii="Arial" w:hAnsi="Arial" w:cs="Arial"/>
          <w:b/>
          <w:bCs/>
        </w:rPr>
      </w:pPr>
      <w:r w:rsidRPr="00C31E30">
        <w:rPr>
          <w:rFonts w:ascii="Arial" w:hAnsi="Arial" w:cs="Arial"/>
          <w:b/>
          <w:bCs/>
        </w:rPr>
        <w:t>Čl. 3</w:t>
      </w:r>
    </w:p>
    <w:p w14:paraId="6780DC9C" w14:textId="5D650396" w:rsidR="00C31E30" w:rsidRDefault="00C31E30" w:rsidP="00C31E30">
      <w:pPr>
        <w:jc w:val="center"/>
        <w:rPr>
          <w:rFonts w:ascii="Arial" w:hAnsi="Arial" w:cs="Arial"/>
          <w:b/>
          <w:bCs/>
        </w:rPr>
      </w:pPr>
      <w:r w:rsidRPr="00C31E30">
        <w:rPr>
          <w:rFonts w:ascii="Arial" w:hAnsi="Arial" w:cs="Arial"/>
          <w:b/>
          <w:bCs/>
        </w:rPr>
        <w:t>Zrušovací ustanovení</w:t>
      </w:r>
    </w:p>
    <w:p w14:paraId="5574B7E8" w14:textId="77777777" w:rsidR="00C31E30" w:rsidRPr="00C31E30" w:rsidRDefault="00C31E30" w:rsidP="00C31E30">
      <w:pPr>
        <w:spacing w:after="0" w:line="312" w:lineRule="auto"/>
        <w:ind w:firstLine="708"/>
        <w:rPr>
          <w:rFonts w:ascii="Arial" w:eastAsia="Times New Roman" w:hAnsi="Arial" w:cs="Arial"/>
          <w:lang w:eastAsia="cs-CZ"/>
        </w:rPr>
      </w:pPr>
      <w:r w:rsidRPr="00C31E30">
        <w:rPr>
          <w:rFonts w:ascii="Arial" w:eastAsia="Times New Roman" w:hAnsi="Arial" w:cs="Arial"/>
          <w:lang w:eastAsia="cs-CZ"/>
        </w:rPr>
        <w:t xml:space="preserve">Nabytím účinnosti této obecně závazné vyhlášky se zrušuje Obecně závazná vyhláška </w:t>
      </w:r>
      <w:r w:rsidRPr="00C31E30">
        <w:rPr>
          <w:rFonts w:ascii="Arial" w:eastAsia="Times New Roman" w:hAnsi="Arial" w:cs="Arial"/>
          <w:lang w:eastAsia="cs-CZ"/>
        </w:rPr>
        <w:br/>
        <w:t>č. 2/2019 o stanovení koeficientu pro daň z nemovitosti, ze dne 27.9.2019.</w:t>
      </w:r>
    </w:p>
    <w:p w14:paraId="79C01260" w14:textId="74AD8918" w:rsidR="00C31E30" w:rsidRDefault="00C31E30" w:rsidP="00C31E30">
      <w:pPr>
        <w:spacing w:after="0" w:line="312" w:lineRule="auto"/>
        <w:ind w:firstLine="708"/>
        <w:jc w:val="left"/>
        <w:rPr>
          <w:rFonts w:ascii="Arial" w:eastAsia="Times New Roman" w:hAnsi="Arial" w:cs="Arial"/>
          <w:lang w:eastAsia="cs-CZ"/>
        </w:rPr>
      </w:pPr>
    </w:p>
    <w:p w14:paraId="40714E09" w14:textId="77777777" w:rsidR="00C31E30" w:rsidRPr="00C31E30" w:rsidRDefault="00C31E30" w:rsidP="00C31E30">
      <w:pPr>
        <w:spacing w:after="0" w:line="312" w:lineRule="auto"/>
        <w:ind w:firstLine="708"/>
        <w:jc w:val="left"/>
        <w:rPr>
          <w:rFonts w:ascii="Arial" w:eastAsia="Times New Roman" w:hAnsi="Arial" w:cs="Arial"/>
          <w:lang w:eastAsia="cs-CZ"/>
        </w:rPr>
      </w:pPr>
    </w:p>
    <w:p w14:paraId="588DD792" w14:textId="77777777" w:rsidR="00C31E30" w:rsidRPr="00C31E30" w:rsidRDefault="00C31E30" w:rsidP="00C31E30">
      <w:pPr>
        <w:spacing w:after="0" w:line="31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Hlk14173855"/>
      <w:r w:rsidRPr="00C31E30">
        <w:rPr>
          <w:rFonts w:ascii="Arial" w:eastAsia="Times New Roman" w:hAnsi="Arial" w:cs="Arial"/>
          <w:b/>
          <w:bCs/>
          <w:lang w:eastAsia="cs-CZ"/>
        </w:rPr>
        <w:t>Čl. 4</w:t>
      </w:r>
    </w:p>
    <w:p w14:paraId="4A46BEF5" w14:textId="0432C6BF" w:rsidR="00C31E30" w:rsidRPr="00C31E30" w:rsidRDefault="00C31E30" w:rsidP="00C31E30">
      <w:pPr>
        <w:spacing w:after="0" w:line="31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31E30">
        <w:rPr>
          <w:rFonts w:ascii="Arial" w:eastAsia="Times New Roman" w:hAnsi="Arial" w:cs="Arial"/>
          <w:b/>
          <w:bCs/>
          <w:lang w:eastAsia="cs-CZ"/>
        </w:rPr>
        <w:t>Účinnost</w:t>
      </w:r>
      <w:bookmarkEnd w:id="0"/>
    </w:p>
    <w:p w14:paraId="171892CD" w14:textId="77777777" w:rsidR="00C31E30" w:rsidRPr="00C31E30" w:rsidRDefault="00C31E30" w:rsidP="00473D21">
      <w:pPr>
        <w:spacing w:after="0" w:line="312" w:lineRule="auto"/>
        <w:ind w:firstLine="708"/>
        <w:jc w:val="left"/>
        <w:rPr>
          <w:rFonts w:ascii="Arial" w:eastAsia="Times New Roman" w:hAnsi="Arial" w:cs="Arial"/>
          <w:lang w:eastAsia="cs-CZ"/>
        </w:rPr>
      </w:pPr>
      <w:r w:rsidRPr="00C31E30">
        <w:rPr>
          <w:rFonts w:ascii="Arial" w:eastAsia="Times New Roman" w:hAnsi="Arial" w:cs="Arial"/>
          <w:lang w:eastAsia="cs-CZ"/>
        </w:rPr>
        <w:t xml:space="preserve">Tato obecně závazná vyhláška nabývá účinnosti dnem 1. 1. 2025. </w:t>
      </w:r>
    </w:p>
    <w:p w14:paraId="24C47520" w14:textId="77777777" w:rsidR="00C31E30" w:rsidRDefault="00C31E30" w:rsidP="00C31E30">
      <w:pPr>
        <w:spacing w:after="0" w:line="312" w:lineRule="auto"/>
        <w:jc w:val="left"/>
        <w:rPr>
          <w:rFonts w:ascii="Arial" w:eastAsia="Times New Roman" w:hAnsi="Arial" w:cs="Arial"/>
          <w:lang w:eastAsia="cs-CZ"/>
        </w:rPr>
      </w:pPr>
    </w:p>
    <w:p w14:paraId="51406F9D" w14:textId="77777777" w:rsidR="00D16052" w:rsidRDefault="00D16052" w:rsidP="00C31E30">
      <w:pPr>
        <w:spacing w:after="0" w:line="312" w:lineRule="auto"/>
        <w:jc w:val="left"/>
        <w:rPr>
          <w:rFonts w:ascii="Arial" w:eastAsia="Times New Roman" w:hAnsi="Arial" w:cs="Arial"/>
          <w:lang w:eastAsia="cs-CZ"/>
        </w:rPr>
      </w:pPr>
    </w:p>
    <w:p w14:paraId="65CFDB9A" w14:textId="77777777" w:rsidR="00317A85" w:rsidRPr="00C31E30" w:rsidRDefault="00317A85" w:rsidP="00C31E30">
      <w:pPr>
        <w:spacing w:after="0" w:line="312" w:lineRule="auto"/>
        <w:jc w:val="left"/>
        <w:rPr>
          <w:rFonts w:ascii="Arial" w:eastAsia="Times New Roman" w:hAnsi="Arial" w:cs="Arial"/>
          <w:lang w:eastAsia="cs-CZ"/>
        </w:rPr>
      </w:pPr>
    </w:p>
    <w:p w14:paraId="158F6957" w14:textId="6D800846" w:rsidR="00D16052" w:rsidRDefault="00D16052" w:rsidP="00D16052">
      <w:pPr>
        <w:tabs>
          <w:tab w:val="left" w:pos="1620"/>
        </w:tabs>
        <w:autoSpaceDE w:val="0"/>
        <w:spacing w:after="0" w:line="312" w:lineRule="auto"/>
        <w:jc w:val="lef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473D21"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 xml:space="preserve"> …………………………</w:t>
      </w:r>
      <w:r w:rsidR="00C31E30" w:rsidRPr="00C31E30">
        <w:rPr>
          <w:rFonts w:ascii="Arial" w:eastAsia="Times New Roman" w:hAnsi="Arial" w:cs="Arial"/>
          <w:i/>
          <w:iCs/>
          <w:lang w:eastAsia="cs-CZ"/>
        </w:rPr>
        <w:tab/>
      </w:r>
      <w:r w:rsidR="00C31E30" w:rsidRPr="00C31E30"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 xml:space="preserve">                       </w:t>
      </w:r>
      <w:r w:rsidR="00C31E30" w:rsidRPr="00C31E30"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>………….…………………</w:t>
      </w:r>
    </w:p>
    <w:p w14:paraId="4C051949" w14:textId="36E28F03" w:rsidR="00D16052" w:rsidRDefault="00D16052" w:rsidP="00D16052">
      <w:pPr>
        <w:tabs>
          <w:tab w:val="left" w:pos="1620"/>
        </w:tabs>
        <w:autoSpaceDE w:val="0"/>
        <w:spacing w:after="0" w:line="312" w:lineRule="auto"/>
        <w:jc w:val="lef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</w:t>
      </w:r>
      <w:r w:rsidR="00473D21">
        <w:rPr>
          <w:rFonts w:ascii="Arial" w:eastAsia="Times New Roman" w:hAnsi="Arial" w:cs="Arial"/>
          <w:lang w:eastAsia="cs-CZ"/>
        </w:rPr>
        <w:t xml:space="preserve">            </w:t>
      </w:r>
      <w:r>
        <w:rPr>
          <w:rFonts w:ascii="Arial" w:eastAsia="Times New Roman" w:hAnsi="Arial" w:cs="Arial"/>
          <w:lang w:eastAsia="cs-CZ"/>
        </w:rPr>
        <w:t xml:space="preserve"> Jiří Sivák</w:t>
      </w:r>
      <w:r w:rsidR="00EE3FD0">
        <w:rPr>
          <w:rFonts w:ascii="Arial" w:eastAsia="Times New Roman" w:hAnsi="Arial" w:cs="Arial"/>
          <w:lang w:eastAsia="cs-CZ"/>
        </w:rPr>
        <w:t xml:space="preserve"> v.r.</w:t>
      </w:r>
      <w:r w:rsidR="00C31E30" w:rsidRPr="00C31E30">
        <w:rPr>
          <w:rFonts w:ascii="Arial" w:eastAsia="Times New Roman" w:hAnsi="Arial" w:cs="Arial"/>
          <w:lang w:eastAsia="cs-CZ"/>
        </w:rPr>
        <w:tab/>
        <w:t xml:space="preserve"> </w:t>
      </w:r>
      <w:bookmarkStart w:id="1" w:name="_Hlk172719705"/>
      <w:r w:rsidR="00C31E30" w:rsidRPr="00C31E30">
        <w:rPr>
          <w:rFonts w:ascii="Arial" w:eastAsia="Times New Roman" w:hAnsi="Arial" w:cs="Arial"/>
          <w:lang w:eastAsia="cs-CZ"/>
        </w:rPr>
        <w:t xml:space="preserve">               </w:t>
      </w: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473D21">
        <w:rPr>
          <w:rFonts w:ascii="Arial" w:eastAsia="Times New Roman" w:hAnsi="Arial" w:cs="Arial"/>
          <w:lang w:eastAsia="cs-CZ"/>
        </w:rPr>
        <w:t xml:space="preserve">   </w:t>
      </w:r>
      <w:r w:rsidR="00C31E30" w:rsidRPr="00C31E30">
        <w:rPr>
          <w:rFonts w:ascii="Arial" w:eastAsia="Times New Roman" w:hAnsi="Arial" w:cs="Arial"/>
          <w:lang w:eastAsia="cs-CZ"/>
        </w:rPr>
        <w:t xml:space="preserve"> František </w:t>
      </w:r>
      <w:proofErr w:type="spellStart"/>
      <w:r w:rsidR="00C31E30" w:rsidRPr="00C31E30">
        <w:rPr>
          <w:rFonts w:ascii="Arial" w:eastAsia="Times New Roman" w:hAnsi="Arial" w:cs="Arial"/>
          <w:lang w:eastAsia="cs-CZ"/>
        </w:rPr>
        <w:t>Gašpár</w:t>
      </w:r>
      <w:proofErr w:type="spellEnd"/>
      <w:r w:rsidR="00C31E30" w:rsidRPr="00C31E30">
        <w:rPr>
          <w:rFonts w:ascii="Arial" w:eastAsia="Times New Roman" w:hAnsi="Arial" w:cs="Arial"/>
          <w:lang w:eastAsia="cs-CZ"/>
        </w:rPr>
        <w:t xml:space="preserve"> </w:t>
      </w:r>
      <w:r w:rsidR="00EE3FD0">
        <w:rPr>
          <w:rFonts w:ascii="Arial" w:eastAsia="Times New Roman" w:hAnsi="Arial" w:cs="Arial"/>
          <w:lang w:eastAsia="cs-CZ"/>
        </w:rPr>
        <w:t>v.r.</w:t>
      </w:r>
    </w:p>
    <w:p w14:paraId="07478C01" w14:textId="38353121" w:rsidR="00C31E30" w:rsidRPr="00C31E30" w:rsidRDefault="00D16052" w:rsidP="00D16052">
      <w:pPr>
        <w:tabs>
          <w:tab w:val="left" w:pos="1620"/>
        </w:tabs>
        <w:autoSpaceDE w:val="0"/>
        <w:spacing w:after="0" w:line="312" w:lineRule="auto"/>
        <w:jc w:val="lef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473D21">
        <w:rPr>
          <w:rFonts w:ascii="Arial" w:eastAsia="Times New Roman" w:hAnsi="Arial" w:cs="Arial"/>
          <w:lang w:eastAsia="cs-CZ"/>
        </w:rPr>
        <w:t xml:space="preserve">             </w:t>
      </w:r>
      <w:r>
        <w:rPr>
          <w:rFonts w:ascii="Arial" w:eastAsia="Times New Roman" w:hAnsi="Arial" w:cs="Arial"/>
          <w:lang w:eastAsia="cs-CZ"/>
        </w:rPr>
        <w:t xml:space="preserve">  </w:t>
      </w:r>
      <w:r w:rsidR="00C31E30" w:rsidRPr="00C31E30">
        <w:rPr>
          <w:rFonts w:ascii="Arial" w:eastAsia="Times New Roman" w:hAnsi="Arial" w:cs="Arial"/>
          <w:lang w:eastAsia="cs-CZ"/>
        </w:rPr>
        <w:t xml:space="preserve">starosta                                                                  </w:t>
      </w:r>
      <w:r>
        <w:rPr>
          <w:rFonts w:ascii="Arial" w:eastAsia="Times New Roman" w:hAnsi="Arial" w:cs="Arial"/>
          <w:lang w:eastAsia="cs-CZ"/>
        </w:rPr>
        <w:t>místo</w:t>
      </w:r>
      <w:r w:rsidR="00C31E30" w:rsidRPr="00C31E30">
        <w:rPr>
          <w:rFonts w:ascii="Arial" w:eastAsia="Times New Roman" w:hAnsi="Arial" w:cs="Arial"/>
          <w:lang w:eastAsia="cs-CZ"/>
        </w:rPr>
        <w:t>starosta</w:t>
      </w:r>
      <w:bookmarkEnd w:id="1"/>
    </w:p>
    <w:sectPr w:rsidR="00C31E30" w:rsidRPr="00C31E30" w:rsidSect="00D1605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30"/>
    <w:rsid w:val="00150415"/>
    <w:rsid w:val="001853F9"/>
    <w:rsid w:val="0019099F"/>
    <w:rsid w:val="00293AB3"/>
    <w:rsid w:val="00317A85"/>
    <w:rsid w:val="00473D21"/>
    <w:rsid w:val="00694459"/>
    <w:rsid w:val="00A92C90"/>
    <w:rsid w:val="00C31E30"/>
    <w:rsid w:val="00D16052"/>
    <w:rsid w:val="00D7669F"/>
    <w:rsid w:val="00DA2CE6"/>
    <w:rsid w:val="00E315C7"/>
    <w:rsid w:val="00E849CB"/>
    <w:rsid w:val="00EE248E"/>
    <w:rsid w:val="00E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FC1"/>
  <w15:chartTrackingRefBased/>
  <w15:docId w15:val="{5BB2D429-C125-45D3-9F7B-D80D396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3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cp:keywords/>
  <dc:description/>
  <cp:lastModifiedBy>Obec Vřesová</cp:lastModifiedBy>
  <cp:revision>3</cp:revision>
  <cp:lastPrinted>2024-07-24T11:27:00Z</cp:lastPrinted>
  <dcterms:created xsi:type="dcterms:W3CDTF">2024-07-24T11:28:00Z</dcterms:created>
  <dcterms:modified xsi:type="dcterms:W3CDTF">2024-07-24T11:38:00Z</dcterms:modified>
</cp:coreProperties>
</file>