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3E87B" w14:textId="77777777" w:rsidR="00BA2820" w:rsidRDefault="00000000">
      <w:pPr>
        <w:pStyle w:val="Nzev"/>
      </w:pPr>
      <w:r>
        <w:t>Obec Broumov</w:t>
      </w:r>
      <w:r>
        <w:br/>
        <w:t>Zastupitelstvo obce Broumov</w:t>
      </w:r>
    </w:p>
    <w:p w14:paraId="53AA7326" w14:textId="77777777" w:rsidR="00BA2820" w:rsidRDefault="00000000">
      <w:pPr>
        <w:pStyle w:val="Nadpis1"/>
      </w:pPr>
      <w:r>
        <w:t>Obecně závazná vyhláška obce Broumov</w:t>
      </w:r>
      <w:r>
        <w:br/>
        <w:t>o místním poplatku za odkládání komunálního odpadu z nemovité věci</w:t>
      </w:r>
    </w:p>
    <w:p w14:paraId="4D10690C" w14:textId="77777777" w:rsidR="00BA2820" w:rsidRDefault="00000000">
      <w:pPr>
        <w:pStyle w:val="UvodniVeta"/>
      </w:pPr>
      <w:r>
        <w:t xml:space="preserve">Zastupitelstvo obce Broumov se na svém zasedání </w:t>
      </w:r>
      <w:proofErr w:type="gramStart"/>
      <w:r>
        <w:t>dne  16.</w:t>
      </w:r>
      <w:proofErr w:type="gramEnd"/>
      <w:r>
        <w:t xml:space="preserve"> října 2025 usnesením č.10/2025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099ACEF3" w14:textId="77777777" w:rsidR="00BA2820" w:rsidRDefault="00000000">
      <w:pPr>
        <w:pStyle w:val="Nadpis2"/>
      </w:pPr>
      <w:r>
        <w:t>Čl. 1</w:t>
      </w:r>
      <w:r>
        <w:br/>
        <w:t>Úvodní ustanovení</w:t>
      </w:r>
    </w:p>
    <w:p w14:paraId="1301EEBC" w14:textId="77777777" w:rsidR="00BA2820" w:rsidRDefault="00000000">
      <w:pPr>
        <w:pStyle w:val="Odstavec"/>
        <w:numPr>
          <w:ilvl w:val="0"/>
          <w:numId w:val="1"/>
        </w:numPr>
      </w:pPr>
      <w:r>
        <w:t>Obec Broumov touto vyhláškou zavádí místní poplatek za odkládání komunálního odpadu z nemovité věci (dále jen „poplatek“).</w:t>
      </w:r>
    </w:p>
    <w:p w14:paraId="4C306D73" w14:textId="77777777" w:rsidR="00BA2820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8E3B5BB" w14:textId="77777777" w:rsidR="00BA2820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52BFC8C9" w14:textId="77777777" w:rsidR="00BA2820" w:rsidRDefault="00000000">
      <w:pPr>
        <w:pStyle w:val="Nadpis2"/>
      </w:pPr>
      <w:r>
        <w:t>Čl. 2</w:t>
      </w:r>
      <w:r>
        <w:br/>
        <w:t>Předmět poplatku, poplatník a plátce poplatku</w:t>
      </w:r>
    </w:p>
    <w:p w14:paraId="2286989E" w14:textId="77777777" w:rsidR="00BA2820" w:rsidRDefault="00000000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2099B7D2" w14:textId="77777777" w:rsidR="00BA2820" w:rsidRDefault="00000000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442DC5A3" w14:textId="77777777" w:rsidR="00BA2820" w:rsidRDefault="00000000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2B03C998" w14:textId="77777777" w:rsidR="00BA2820" w:rsidRDefault="00000000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4B599BB8" w14:textId="77777777" w:rsidR="00BA2820" w:rsidRDefault="00000000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47B7B0F8" w14:textId="77777777" w:rsidR="00BA2820" w:rsidRDefault="00000000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6D0CECBD" w14:textId="77777777" w:rsidR="00BA2820" w:rsidRDefault="00000000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23E2F5EA" w14:textId="77777777" w:rsidR="00BA2820" w:rsidRDefault="00000000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5500D12C" w14:textId="77777777" w:rsidR="00BA2820" w:rsidRDefault="00000000">
      <w:pPr>
        <w:pStyle w:val="Odstavec"/>
        <w:numPr>
          <w:ilvl w:val="0"/>
          <w:numId w:val="1"/>
        </w:numPr>
      </w:pPr>
      <w:r>
        <w:lastRenderedPageBreak/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1B65638C" w14:textId="77777777" w:rsidR="00BA2820" w:rsidRDefault="00000000">
      <w:pPr>
        <w:pStyle w:val="Nadpis2"/>
      </w:pPr>
      <w:r>
        <w:t>Čl. 3</w:t>
      </w:r>
      <w:r>
        <w:br/>
        <w:t>Ohlašovací povinnost</w:t>
      </w:r>
    </w:p>
    <w:p w14:paraId="1BA8AE2E" w14:textId="77777777" w:rsidR="00BA2820" w:rsidRDefault="00000000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312ED6A8" w14:textId="77777777" w:rsidR="00BA2820" w:rsidRDefault="0000000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6CEDAA7E" w14:textId="77777777" w:rsidR="00BA2820" w:rsidRDefault="00000000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74B29E34" w14:textId="77777777" w:rsidR="00BA2820" w:rsidRDefault="00000000">
      <w:pPr>
        <w:pStyle w:val="Nadpis2"/>
      </w:pPr>
      <w:r>
        <w:t>Čl. 4</w:t>
      </w:r>
      <w:r>
        <w:br/>
        <w:t>Základ poplatku</w:t>
      </w:r>
    </w:p>
    <w:p w14:paraId="036C299B" w14:textId="77777777" w:rsidR="00BA2820" w:rsidRDefault="00000000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6784C465" w14:textId="77777777" w:rsidR="00BA2820" w:rsidRDefault="00000000">
      <w:pPr>
        <w:pStyle w:val="Odstavec"/>
        <w:numPr>
          <w:ilvl w:val="0"/>
          <w:numId w:val="5"/>
        </w:numPr>
      </w:pPr>
      <w:r>
        <w:t>Objednanou kapacitou soustřeďovacích prostředků pro nemovitou věc za kalendářní měsíc připadající na poplatníka je</w:t>
      </w:r>
    </w:p>
    <w:p w14:paraId="6B6F5385" w14:textId="77777777" w:rsidR="00BA2820" w:rsidRDefault="00000000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28E406AF" w14:textId="77777777" w:rsidR="00BA2820" w:rsidRDefault="00000000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4EE13AAB" w14:textId="77777777" w:rsidR="00BA2820" w:rsidRDefault="00000000">
      <w:pPr>
        <w:pStyle w:val="Nadpis2"/>
      </w:pPr>
      <w:r>
        <w:t>Čl. 5</w:t>
      </w:r>
      <w:r>
        <w:br/>
        <w:t>Sazba poplatku</w:t>
      </w:r>
    </w:p>
    <w:p w14:paraId="31949CD2" w14:textId="77777777" w:rsidR="00BA2820" w:rsidRDefault="00000000">
      <w:pPr>
        <w:pStyle w:val="Odstavec"/>
      </w:pPr>
      <w:r>
        <w:t>Sazba poplatku činí 0,80 Kč za l.</w:t>
      </w:r>
    </w:p>
    <w:p w14:paraId="2D50F0F1" w14:textId="77777777" w:rsidR="00BA2820" w:rsidRDefault="00000000">
      <w:pPr>
        <w:pStyle w:val="Nadpis2"/>
      </w:pPr>
      <w:r>
        <w:t>Čl. 6</w:t>
      </w:r>
      <w:r>
        <w:br/>
        <w:t>Výpočet poplatku</w:t>
      </w:r>
    </w:p>
    <w:p w14:paraId="1538206D" w14:textId="77777777" w:rsidR="00BA2820" w:rsidRDefault="00000000">
      <w:pPr>
        <w:pStyle w:val="Odstavec"/>
        <w:numPr>
          <w:ilvl w:val="0"/>
          <w:numId w:val="6"/>
        </w:numPr>
      </w:pPr>
      <w:r>
        <w:t>Poplatek se vypočte jako součet dílčích poplatků za jednotlivé kalendářní měsíce, na jejichž konci</w:t>
      </w:r>
    </w:p>
    <w:p w14:paraId="2540A507" w14:textId="77777777" w:rsidR="00BA2820" w:rsidRDefault="00000000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3C07D68F" w14:textId="77777777" w:rsidR="00BA2820" w:rsidRDefault="00000000">
      <w:pPr>
        <w:pStyle w:val="Odstavec"/>
        <w:numPr>
          <w:ilvl w:val="1"/>
          <w:numId w:val="1"/>
        </w:numPr>
      </w:pPr>
      <w:r>
        <w:lastRenderedPageBreak/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13BEFDB3" w14:textId="77777777" w:rsidR="00BA2820" w:rsidRDefault="00000000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21177606" w14:textId="77777777" w:rsidR="00BA2820" w:rsidRDefault="00000000">
      <w:pPr>
        <w:pStyle w:val="Nadpis2"/>
      </w:pPr>
      <w:r>
        <w:t>Čl. 7</w:t>
      </w:r>
      <w:r>
        <w:br/>
        <w:t>Splatnost poplatku</w:t>
      </w:r>
    </w:p>
    <w:p w14:paraId="1C178E49" w14:textId="77777777" w:rsidR="00BA2820" w:rsidRDefault="00000000">
      <w:pPr>
        <w:pStyle w:val="Zkladntext2"/>
        <w:numPr>
          <w:ilvl w:val="0"/>
          <w:numId w:val="7"/>
        </w:numPr>
        <w:spacing w:after="120" w:line="276" w:lineRule="auto"/>
      </w:pPr>
      <w:r>
        <w:rPr>
          <w:rFonts w:ascii="Arial" w:hAnsi="Arial" w:cs="Arial"/>
          <w:sz w:val="22"/>
          <w:szCs w:val="22"/>
        </w:rPr>
        <w:t>Plátce poplatku odvede vybraný poplatek správci poplatku</w:t>
      </w:r>
      <w:r>
        <w:rPr>
          <w:rStyle w:val="Zdraznnjemn"/>
          <w:rFonts w:ascii="Arial" w:hAnsi="Arial" w:cs="Arial"/>
          <w:i w:val="0"/>
          <w:iCs w:val="0"/>
          <w:sz w:val="22"/>
          <w:szCs w:val="22"/>
        </w:rPr>
        <w:t xml:space="preserve"> za období od 1. ledna do 31. </w:t>
      </w:r>
      <w:proofErr w:type="gramStart"/>
      <w:r>
        <w:rPr>
          <w:rStyle w:val="Zdraznnjemn"/>
          <w:rFonts w:ascii="Arial" w:hAnsi="Arial" w:cs="Arial"/>
          <w:i w:val="0"/>
          <w:iCs w:val="0"/>
          <w:sz w:val="22"/>
          <w:szCs w:val="22"/>
        </w:rPr>
        <w:t>prosince  do</w:t>
      </w:r>
      <w:proofErr w:type="gramEnd"/>
      <w:r>
        <w:rPr>
          <w:rStyle w:val="Zdraznnjemn"/>
          <w:rFonts w:ascii="Arial" w:hAnsi="Arial" w:cs="Arial"/>
          <w:i w:val="0"/>
          <w:iCs w:val="0"/>
          <w:sz w:val="22"/>
          <w:szCs w:val="22"/>
        </w:rPr>
        <w:t xml:space="preserve"> 15. ledna následujícího kalendářního roku.</w:t>
      </w:r>
    </w:p>
    <w:p w14:paraId="4EBA52A5" w14:textId="77777777" w:rsidR="00BA2820" w:rsidRDefault="00000000">
      <w:pPr>
        <w:pStyle w:val="Odstavec"/>
        <w:numPr>
          <w:ilvl w:val="0"/>
          <w:numId w:val="8"/>
        </w:numPr>
      </w:pPr>
      <w:r>
        <w:t>Není-li plátce poplatku, zaplatí poplatek ve lhůtě podle odstavce 1 poplatník</w:t>
      </w:r>
      <w:r>
        <w:rPr>
          <w:rStyle w:val="Znakapoznpodarou"/>
        </w:rPr>
        <w:footnoteReference w:id="15"/>
      </w:r>
      <w:r>
        <w:t>.</w:t>
      </w:r>
    </w:p>
    <w:p w14:paraId="5D0172C2" w14:textId="77777777" w:rsidR="00BA2820" w:rsidRDefault="00BA2820">
      <w:pPr>
        <w:pStyle w:val="Odstavec"/>
        <w:ind w:left="567"/>
      </w:pPr>
    </w:p>
    <w:p w14:paraId="1B9C6F1F" w14:textId="77777777" w:rsidR="00BA2820" w:rsidRDefault="00000000">
      <w:pPr>
        <w:pStyle w:val="Nadpis3"/>
        <w:jc w:val="center"/>
        <w:rPr>
          <w:rFonts w:ascii="Arial" w:hAnsi="Arial" w:cs="Arial"/>
          <w:b/>
          <w:bCs/>
          <w:color w:val="auto"/>
          <w:szCs w:val="24"/>
        </w:rPr>
      </w:pPr>
      <w:r>
        <w:rPr>
          <w:rFonts w:ascii="Arial" w:hAnsi="Arial" w:cs="Arial"/>
          <w:b/>
          <w:bCs/>
          <w:color w:val="auto"/>
          <w:szCs w:val="24"/>
        </w:rPr>
        <w:t>Čl. 8</w:t>
      </w:r>
    </w:p>
    <w:p w14:paraId="5B5FA84A" w14:textId="77777777" w:rsidR="00BA2820" w:rsidRDefault="00000000">
      <w:pPr>
        <w:pStyle w:val="Nadpis4"/>
        <w:jc w:val="center"/>
        <w:rPr>
          <w:rFonts w:ascii="Arial" w:hAnsi="Arial" w:cs="Arial"/>
          <w:b/>
          <w:bCs/>
          <w:i w:val="0"/>
          <w:iCs w:val="0"/>
          <w:color w:val="auto"/>
          <w:szCs w:val="24"/>
        </w:rPr>
      </w:pPr>
      <w:r>
        <w:rPr>
          <w:rFonts w:ascii="Arial" w:hAnsi="Arial" w:cs="Arial"/>
          <w:b/>
          <w:bCs/>
          <w:i w:val="0"/>
          <w:iCs w:val="0"/>
          <w:color w:val="auto"/>
          <w:szCs w:val="24"/>
        </w:rPr>
        <w:t>Zvýšení poplatku</w:t>
      </w:r>
    </w:p>
    <w:p w14:paraId="7FC80947" w14:textId="77777777" w:rsidR="00BA2820" w:rsidRDefault="00BA2820">
      <w:pPr>
        <w:pStyle w:val="Zkladntext2"/>
        <w:rPr>
          <w:rFonts w:ascii="Arial" w:hAnsi="Arial" w:cs="Arial"/>
          <w:szCs w:val="24"/>
        </w:rPr>
      </w:pPr>
    </w:p>
    <w:p w14:paraId="3818E64C" w14:textId="77777777" w:rsidR="00BA2820" w:rsidRDefault="00000000">
      <w:pPr>
        <w:pStyle w:val="Zkladntext2"/>
      </w:pPr>
      <w:r>
        <w:rPr>
          <w:rFonts w:ascii="Arial" w:hAnsi="Arial" w:cs="Arial"/>
          <w:sz w:val="22"/>
          <w:szCs w:val="22"/>
        </w:rPr>
        <w:t>Správce poplatku může poplatkovému subjektu stanovit zvýšení poplatku, které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2E47D50A" w14:textId="77777777" w:rsidR="00BA2820" w:rsidRDefault="00BA2820">
      <w:pPr>
        <w:pStyle w:val="Zkladntext2"/>
        <w:ind w:left="720"/>
        <w:rPr>
          <w:rFonts w:ascii="Arial" w:hAnsi="Arial" w:cs="Arial"/>
          <w:szCs w:val="24"/>
        </w:rPr>
      </w:pPr>
    </w:p>
    <w:p w14:paraId="14C4BBE6" w14:textId="77777777" w:rsidR="00BA2820" w:rsidRDefault="00BA2820">
      <w:pPr>
        <w:pStyle w:val="Zkladntext2"/>
        <w:ind w:left="720"/>
      </w:pPr>
    </w:p>
    <w:p w14:paraId="5A69232C" w14:textId="77777777" w:rsidR="00BA2820" w:rsidRDefault="00000000">
      <w:pPr>
        <w:pStyle w:val="Nadpis3"/>
        <w:jc w:val="center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t>Čl. 9</w:t>
      </w:r>
    </w:p>
    <w:p w14:paraId="0E7726CE" w14:textId="77777777" w:rsidR="00BA2820" w:rsidRDefault="00000000">
      <w:pPr>
        <w:pStyle w:val="Nadpis4"/>
        <w:jc w:val="center"/>
        <w:rPr>
          <w:rFonts w:ascii="Arial" w:hAnsi="Arial" w:cs="Arial"/>
          <w:b/>
          <w:bCs/>
          <w:i w:val="0"/>
          <w:iCs w:val="0"/>
          <w:color w:val="auto"/>
        </w:rPr>
      </w:pPr>
      <w:r>
        <w:rPr>
          <w:rFonts w:ascii="Arial" w:hAnsi="Arial" w:cs="Arial"/>
          <w:b/>
          <w:bCs/>
          <w:i w:val="0"/>
          <w:iCs w:val="0"/>
          <w:color w:val="auto"/>
        </w:rPr>
        <w:t>Přechodné a zrušovací ustanovení</w:t>
      </w:r>
    </w:p>
    <w:p w14:paraId="0C185BD2" w14:textId="77777777" w:rsidR="00BA2820" w:rsidRDefault="00BA2820">
      <w:pPr>
        <w:pStyle w:val="Zkladntext2"/>
        <w:rPr>
          <w:rFonts w:ascii="Arial" w:hAnsi="Arial" w:cs="Arial"/>
        </w:rPr>
      </w:pPr>
    </w:p>
    <w:p w14:paraId="1D87367F" w14:textId="77777777" w:rsidR="00BA2820" w:rsidRDefault="00000000">
      <w:pPr>
        <w:pStyle w:val="Zkladntext2"/>
        <w:suppressAutoHyphens/>
        <w:spacing w:line="276" w:lineRule="auto"/>
        <w:jc w:val="left"/>
      </w:pPr>
      <w:r>
        <w:rPr>
          <w:rFonts w:ascii="Arial" w:hAnsi="Arial" w:cs="Arial"/>
        </w:rPr>
        <w:t>(1</w:t>
      </w:r>
      <w:r>
        <w:rPr>
          <w:rFonts w:ascii="Arial" w:hAnsi="Arial" w:cs="Arial"/>
          <w:sz w:val="22"/>
          <w:szCs w:val="22"/>
        </w:rPr>
        <w:t xml:space="preserve">)     Poplatkové povinnosti vzniklé před nabytím účinnosti této vyhlášky se posuzují podle           </w:t>
      </w:r>
    </w:p>
    <w:p w14:paraId="67426A3F" w14:textId="77777777" w:rsidR="00BA2820" w:rsidRDefault="00000000">
      <w:pPr>
        <w:pStyle w:val="Zkladntext2"/>
        <w:suppressAutoHyphens/>
        <w:spacing w:line="276" w:lineRule="auto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dosavadních právních předpisů.    </w:t>
      </w:r>
    </w:p>
    <w:p w14:paraId="451030C1" w14:textId="72127DDE" w:rsidR="00BA2820" w:rsidRDefault="00000000" w:rsidP="005E1EFD">
      <w:pPr>
        <w:pStyle w:val="Zkladntext2"/>
        <w:suppressAutoHyphens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</w:p>
    <w:p w14:paraId="192B46BD" w14:textId="77777777" w:rsidR="00BA2820" w:rsidRDefault="00000000">
      <w:pPr>
        <w:pStyle w:val="Zkladntext2"/>
        <w:spacing w:line="276" w:lineRule="auto"/>
      </w:pPr>
      <w:r>
        <w:rPr>
          <w:rFonts w:ascii="Arial" w:hAnsi="Arial" w:cs="Arial"/>
          <w:sz w:val="22"/>
          <w:szCs w:val="22"/>
        </w:rPr>
        <w:t>(2)      Zrušuje se Obecně závazná vyhláška č. 1/2023 o místním poplatku za odkládání   komunálního odpadu z nemovité věci, ze dne 14.12.2023.</w:t>
      </w:r>
    </w:p>
    <w:p w14:paraId="023FB4F7" w14:textId="27C244AF" w:rsidR="00BA2820" w:rsidRPr="005E1EFD" w:rsidRDefault="00000000" w:rsidP="005E1EFD">
      <w:pPr>
        <w:pStyle w:val="Nadpis3"/>
        <w:tabs>
          <w:tab w:val="left" w:pos="3450"/>
          <w:tab w:val="center" w:pos="4819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610E16C9" w14:textId="77777777" w:rsidR="00BA2820" w:rsidRDefault="00000000">
      <w:pPr>
        <w:pStyle w:val="Nadpis3"/>
        <w:jc w:val="center"/>
        <w:rPr>
          <w:rFonts w:ascii="Arial" w:hAnsi="Arial" w:cs="Arial"/>
          <w:b/>
          <w:bCs/>
          <w:color w:val="auto"/>
          <w:szCs w:val="24"/>
        </w:rPr>
      </w:pPr>
      <w:r>
        <w:rPr>
          <w:rFonts w:ascii="Arial" w:hAnsi="Arial" w:cs="Arial"/>
          <w:b/>
          <w:bCs/>
          <w:color w:val="auto"/>
          <w:szCs w:val="24"/>
        </w:rPr>
        <w:t>Čl. 10</w:t>
      </w:r>
    </w:p>
    <w:p w14:paraId="748CF98E" w14:textId="77777777" w:rsidR="00BA2820" w:rsidRDefault="00000000">
      <w:pPr>
        <w:pStyle w:val="Nadpis4"/>
        <w:jc w:val="center"/>
        <w:rPr>
          <w:rFonts w:ascii="Arial" w:hAnsi="Arial" w:cs="Arial"/>
          <w:b/>
          <w:bCs/>
          <w:i w:val="0"/>
          <w:iCs w:val="0"/>
          <w:color w:val="auto"/>
          <w:szCs w:val="24"/>
        </w:rPr>
      </w:pPr>
      <w:r>
        <w:rPr>
          <w:rFonts w:ascii="Arial" w:hAnsi="Arial" w:cs="Arial"/>
          <w:b/>
          <w:bCs/>
          <w:i w:val="0"/>
          <w:iCs w:val="0"/>
          <w:color w:val="auto"/>
          <w:szCs w:val="24"/>
        </w:rPr>
        <w:t>Účinnost</w:t>
      </w:r>
    </w:p>
    <w:p w14:paraId="5F4EB9F0" w14:textId="77777777" w:rsidR="00BA2820" w:rsidRDefault="00BA2820">
      <w:pPr>
        <w:pStyle w:val="Zkladntext2"/>
        <w:rPr>
          <w:rFonts w:ascii="Arial" w:hAnsi="Arial" w:cs="Arial"/>
          <w:b/>
          <w:szCs w:val="24"/>
        </w:rPr>
      </w:pPr>
    </w:p>
    <w:p w14:paraId="39A53DBB" w14:textId="4A73A41C" w:rsidR="00BA2820" w:rsidRPr="005E1EFD" w:rsidRDefault="00000000" w:rsidP="005E1EFD">
      <w:pPr>
        <w:pStyle w:val="Zkladntext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od 01.01.2026.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BA2820" w14:paraId="042B5503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3E0DCC" w14:textId="77777777" w:rsidR="00BA2820" w:rsidRDefault="00000000">
            <w:pPr>
              <w:pStyle w:val="PodpisovePole"/>
            </w:pPr>
            <w:r>
              <w:t>Mgr. Roman Siladi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A3FCF0" w14:textId="77777777" w:rsidR="00BA2820" w:rsidRDefault="00000000">
            <w:pPr>
              <w:pStyle w:val="PodpisovePole"/>
            </w:pPr>
            <w:r>
              <w:t>Petr Kříž v. r.</w:t>
            </w:r>
            <w:r>
              <w:br/>
              <w:t xml:space="preserve"> místostarosta</w:t>
            </w:r>
          </w:p>
        </w:tc>
      </w:tr>
      <w:tr w:rsidR="00BA2820" w14:paraId="6B92FF0A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69150E" w14:textId="77777777" w:rsidR="00BA2820" w:rsidRDefault="00BA2820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598012" w14:textId="77777777" w:rsidR="00BA2820" w:rsidRDefault="00BA2820">
            <w:pPr>
              <w:pStyle w:val="PodpisovePole"/>
            </w:pPr>
          </w:p>
        </w:tc>
      </w:tr>
    </w:tbl>
    <w:p w14:paraId="014F0DEF" w14:textId="77777777" w:rsidR="00BA2820" w:rsidRDefault="00BA2820"/>
    <w:sectPr w:rsidR="00BA282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1589A4" w14:textId="77777777" w:rsidR="0022674C" w:rsidRDefault="0022674C">
      <w:r>
        <w:separator/>
      </w:r>
    </w:p>
  </w:endnote>
  <w:endnote w:type="continuationSeparator" w:id="0">
    <w:p w14:paraId="77C5E67B" w14:textId="77777777" w:rsidR="0022674C" w:rsidRDefault="002267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altName w:val="Cambria"/>
    <w:panose1 w:val="00000400000000000000"/>
    <w:charset w:val="00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CBA317" w14:textId="77777777" w:rsidR="0022674C" w:rsidRDefault="0022674C">
      <w:r>
        <w:rPr>
          <w:color w:val="000000"/>
        </w:rPr>
        <w:separator/>
      </w:r>
    </w:p>
  </w:footnote>
  <w:footnote w:type="continuationSeparator" w:id="0">
    <w:p w14:paraId="4415854D" w14:textId="77777777" w:rsidR="0022674C" w:rsidRDefault="0022674C">
      <w:r>
        <w:continuationSeparator/>
      </w:r>
    </w:p>
  </w:footnote>
  <w:footnote w:id="1">
    <w:p w14:paraId="742B55D4" w14:textId="77777777" w:rsidR="00BA2820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  <w:p w14:paraId="3D8894FC" w14:textId="77777777" w:rsidR="00000000" w:rsidRDefault="00000000"/>
  </w:footnote>
  <w:footnote w:id="2">
    <w:p w14:paraId="3BC861D6" w14:textId="77777777" w:rsidR="00BA2820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  <w:p w14:paraId="115E23DD" w14:textId="77777777" w:rsidR="00000000" w:rsidRDefault="00000000"/>
  </w:footnote>
  <w:footnote w:id="3">
    <w:p w14:paraId="639295F2" w14:textId="77777777" w:rsidR="00BA2820" w:rsidRDefault="00000000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  <w:p w14:paraId="098F5BC1" w14:textId="77777777" w:rsidR="00000000" w:rsidRDefault="00000000"/>
  </w:footnote>
  <w:footnote w:id="4">
    <w:p w14:paraId="5BBFB1BC" w14:textId="77777777" w:rsidR="00BA2820" w:rsidRDefault="00000000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  <w:p w14:paraId="64126318" w14:textId="77777777" w:rsidR="00000000" w:rsidRDefault="00000000"/>
  </w:footnote>
  <w:footnote w:id="5">
    <w:p w14:paraId="30707BD7" w14:textId="77777777" w:rsidR="00BA2820" w:rsidRDefault="00000000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  <w:p w14:paraId="664BC510" w14:textId="77777777" w:rsidR="00000000" w:rsidRDefault="00000000"/>
  </w:footnote>
  <w:footnote w:id="6">
    <w:p w14:paraId="03D3EE7A" w14:textId="77777777" w:rsidR="00BA2820" w:rsidRDefault="00000000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  <w:p w14:paraId="747074DE" w14:textId="77777777" w:rsidR="00000000" w:rsidRDefault="00000000"/>
  </w:footnote>
  <w:footnote w:id="7">
    <w:p w14:paraId="19404B7B" w14:textId="77777777" w:rsidR="00BA2820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  <w:p w14:paraId="529C77A3" w14:textId="77777777" w:rsidR="00000000" w:rsidRDefault="00000000"/>
  </w:footnote>
  <w:footnote w:id="8">
    <w:p w14:paraId="57A68CC4" w14:textId="77777777" w:rsidR="00BA2820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  <w:p w14:paraId="2B733244" w14:textId="77777777" w:rsidR="00000000" w:rsidRDefault="00000000"/>
  </w:footnote>
  <w:footnote w:id="9">
    <w:p w14:paraId="7D5C263A" w14:textId="77777777" w:rsidR="00BA2820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  <w:p w14:paraId="533382DE" w14:textId="77777777" w:rsidR="00000000" w:rsidRDefault="00000000"/>
  </w:footnote>
  <w:footnote w:id="10">
    <w:p w14:paraId="7A306BF7" w14:textId="77777777" w:rsidR="00BA2820" w:rsidRDefault="0000000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  <w:p w14:paraId="2EAAE375" w14:textId="77777777" w:rsidR="00000000" w:rsidRDefault="00000000"/>
  </w:footnote>
  <w:footnote w:id="11">
    <w:p w14:paraId="6CE4DBBD" w14:textId="77777777" w:rsidR="00BA2820" w:rsidRDefault="00000000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  <w:p w14:paraId="22CED281" w14:textId="77777777" w:rsidR="00000000" w:rsidRDefault="00000000"/>
  </w:footnote>
  <w:footnote w:id="12">
    <w:p w14:paraId="736E679E" w14:textId="77777777" w:rsidR="00BA2820" w:rsidRDefault="00000000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  <w:p w14:paraId="6D8A008C" w14:textId="77777777" w:rsidR="00000000" w:rsidRDefault="00000000"/>
  </w:footnote>
  <w:footnote w:id="13">
    <w:p w14:paraId="6243E747" w14:textId="77777777" w:rsidR="00BA2820" w:rsidRDefault="00000000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  <w:p w14:paraId="620C88B3" w14:textId="77777777" w:rsidR="00000000" w:rsidRDefault="00000000"/>
  </w:footnote>
  <w:footnote w:id="14">
    <w:p w14:paraId="15E5292D" w14:textId="77777777" w:rsidR="00BA2820" w:rsidRDefault="00000000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  <w:p w14:paraId="13695747" w14:textId="77777777" w:rsidR="00000000" w:rsidRDefault="00000000"/>
  </w:footnote>
  <w:footnote w:id="15">
    <w:p w14:paraId="4B45ED8C" w14:textId="77777777" w:rsidR="00BA2820" w:rsidRDefault="0000000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  <w:p w14:paraId="54B6FAE3" w14:textId="77777777" w:rsidR="00000000" w:rsidRDefault="00000000"/>
  </w:footnote>
  <w:footnote w:id="16">
    <w:p w14:paraId="0AC3A6F1" w14:textId="77777777" w:rsidR="00BA2820" w:rsidRDefault="00000000">
      <w:pPr>
        <w:pStyle w:val="Textpoznpodarou"/>
      </w:pPr>
      <w:r>
        <w:rPr>
          <w:rStyle w:val="Znakapoznpodarou"/>
        </w:rPr>
        <w:footnoteRef/>
      </w:r>
      <w:r>
        <w:t xml:space="preserve"> § 11c zákona o místních poplatcích</w:t>
      </w:r>
    </w:p>
    <w:p w14:paraId="0EE8222D" w14:textId="77777777" w:rsidR="00000000" w:rsidRDefault="0000000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BB464F"/>
    <w:multiLevelType w:val="multilevel"/>
    <w:tmpl w:val="224888C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45B863D7"/>
    <w:multiLevelType w:val="multilevel"/>
    <w:tmpl w:val="D7D2334C"/>
    <w:lvl w:ilvl="0">
      <w:start w:val="2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4D9C1C36"/>
    <w:multiLevelType w:val="multilevel"/>
    <w:tmpl w:val="07A82FA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 w15:restartNumberingAfterBreak="0">
    <w:nsid w:val="60E87BA8"/>
    <w:multiLevelType w:val="multilevel"/>
    <w:tmpl w:val="5824EDF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368915293">
    <w:abstractNumId w:val="2"/>
  </w:num>
  <w:num w:numId="2" w16cid:durableId="116604647">
    <w:abstractNumId w:val="2"/>
    <w:lvlOverride w:ilvl="0">
      <w:startOverride w:val="1"/>
    </w:lvlOverride>
  </w:num>
  <w:num w:numId="3" w16cid:durableId="395012257">
    <w:abstractNumId w:val="2"/>
    <w:lvlOverride w:ilvl="0">
      <w:startOverride w:val="1"/>
    </w:lvlOverride>
  </w:num>
  <w:num w:numId="4" w16cid:durableId="1600137184">
    <w:abstractNumId w:val="3"/>
  </w:num>
  <w:num w:numId="5" w16cid:durableId="1695886061">
    <w:abstractNumId w:val="2"/>
    <w:lvlOverride w:ilvl="0">
      <w:startOverride w:val="1"/>
    </w:lvlOverride>
  </w:num>
  <w:num w:numId="6" w16cid:durableId="34241170">
    <w:abstractNumId w:val="2"/>
    <w:lvlOverride w:ilvl="0">
      <w:startOverride w:val="1"/>
    </w:lvlOverride>
  </w:num>
  <w:num w:numId="7" w16cid:durableId="1638801972">
    <w:abstractNumId w:val="0"/>
  </w:num>
  <w:num w:numId="8" w16cid:durableId="4544932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BA2820"/>
    <w:rsid w:val="0022674C"/>
    <w:rsid w:val="005E1EFD"/>
    <w:rsid w:val="009A134D"/>
    <w:rsid w:val="00BA2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D7753"/>
  <w15:docId w15:val="{78947B8D-297F-4294-B888-8FFF768CC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after="0" w:line="276" w:lineRule="auto"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uiPriority w:val="9"/>
    <w:unhideWhenUsed/>
    <w:qFormat/>
    <w:pPr>
      <w:keepNext/>
      <w:keepLines/>
      <w:spacing w:before="40"/>
      <w:outlineLvl w:val="2"/>
    </w:pPr>
    <w:rPr>
      <w:rFonts w:ascii="Calibri Light" w:eastAsia="Times New Roman" w:hAnsi="Calibri Light" w:cs="Mangal"/>
      <w:color w:val="1F3763"/>
      <w:szCs w:val="21"/>
    </w:rPr>
  </w:style>
  <w:style w:type="paragraph" w:styleId="Nadpis4">
    <w:name w:val="heading 4"/>
    <w:basedOn w:val="Normln"/>
    <w:next w:val="Normln"/>
    <w:uiPriority w:val="9"/>
    <w:unhideWhenUsed/>
    <w:qFormat/>
    <w:pPr>
      <w:keepNext/>
      <w:keepLines/>
      <w:spacing w:before="40"/>
      <w:outlineLvl w:val="3"/>
    </w:pPr>
    <w:rPr>
      <w:rFonts w:ascii="Calibri Light" w:eastAsia="Times New Roman" w:hAnsi="Calibri Light" w:cs="Mangal"/>
      <w:i/>
      <w:iCs/>
      <w:color w:val="2F549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paragraph" w:styleId="Zkladntext2">
    <w:name w:val="Body Text 2"/>
    <w:basedOn w:val="Normln"/>
    <w:pPr>
      <w:suppressAutoHyphens w:val="0"/>
      <w:jc w:val="both"/>
      <w:textAlignment w:val="auto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styleId="Textpoznpodarou">
    <w:name w:val="footnote text"/>
    <w:basedOn w:val="Normln"/>
    <w:pPr>
      <w:suppressAutoHyphens w:val="0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cs-CZ" w:bidi="ar-SA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character" w:customStyle="1" w:styleId="Nadpis3Char">
    <w:name w:val="Nadpis 3 Char"/>
    <w:basedOn w:val="Standardnpsmoodstavce"/>
    <w:rPr>
      <w:rFonts w:ascii="Calibri Light" w:eastAsia="Times New Roman" w:hAnsi="Calibri Light" w:cs="Mangal"/>
      <w:color w:val="1F3763"/>
      <w:szCs w:val="21"/>
    </w:rPr>
  </w:style>
  <w:style w:type="character" w:customStyle="1" w:styleId="Nadpis4Char">
    <w:name w:val="Nadpis 4 Char"/>
    <w:basedOn w:val="Standardnpsmoodstavce"/>
    <w:rPr>
      <w:rFonts w:ascii="Calibri Light" w:eastAsia="Times New Roman" w:hAnsi="Calibri Light" w:cs="Mangal"/>
      <w:i/>
      <w:iCs/>
      <w:color w:val="2F5496"/>
      <w:szCs w:val="21"/>
    </w:rPr>
  </w:style>
  <w:style w:type="character" w:customStyle="1" w:styleId="Zkladntext2Char">
    <w:name w:val="Základní text 2 Char"/>
    <w:basedOn w:val="Standardnpsmoodstavce"/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rPr>
      <w:rFonts w:ascii="Times New Roman" w:eastAsia="Times New Roman" w:hAnsi="Times New Roman" w:cs="Times New Roman"/>
      <w:kern w:val="0"/>
      <w:sz w:val="20"/>
      <w:szCs w:val="20"/>
      <w:lang w:eastAsia="cs-CZ" w:bidi="ar-SA"/>
    </w:rPr>
  </w:style>
  <w:style w:type="character" w:styleId="Zdraznnjemn">
    <w:name w:val="Subtle Emphasis"/>
    <w:basedOn w:val="Standardnpsmoodstavce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../../Downloads/10)%20OZV%20&#269;.1%202023%20o%20mistn&#237;m%20poplatku%20za%20odkl&#225;d&#225;n&#237;%20komun&#225;ln&#237;ho%20odpadu%20z%20nemovit&#233;%20v&#283;ci.odt/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557</Words>
  <Characters>3293</Characters>
  <Application>Microsoft Office Word</Application>
  <DocSecurity>0</DocSecurity>
  <Lines>27</Lines>
  <Paragraphs>7</Paragraphs>
  <ScaleCrop>false</ScaleCrop>
  <Company/>
  <LinksUpToDate>false</LinksUpToDate>
  <CharactersWithSpaces>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Nečas Pavel</dc:creator>
  <cp:lastModifiedBy>Obec Broumov</cp:lastModifiedBy>
  <cp:revision>2</cp:revision>
  <cp:lastPrinted>2023-12-13T16:46:00Z</cp:lastPrinted>
  <dcterms:created xsi:type="dcterms:W3CDTF">2025-11-18T10:05:00Z</dcterms:created>
  <dcterms:modified xsi:type="dcterms:W3CDTF">2025-11-18T10:05:00Z</dcterms:modified>
</cp:coreProperties>
</file>