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ECA04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786ECA2F" wp14:editId="786ECA30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SVS/2023/015371-G</w:t>
              </w:r>
            </w:sdtContent>
          </w:sdt>
        </w:sdtContent>
      </w:sdt>
    </w:p>
    <w:p w14:paraId="786ECA05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6ECA06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6ECA07" w14:textId="77777777" w:rsidR="00F06E14" w:rsidRPr="00EC274E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</w:rPr>
      </w:pPr>
      <w:r w:rsidRPr="00EC274E">
        <w:rPr>
          <w:rFonts w:ascii="Arial" w:eastAsia="Times New Roman" w:hAnsi="Arial" w:cs="Times New Roman"/>
          <w:b/>
          <w:bCs/>
        </w:rPr>
        <w:t xml:space="preserve">Nařízení Státní veterinární správy </w:t>
      </w:r>
    </w:p>
    <w:p w14:paraId="786ECA0A" w14:textId="1E42EE8E" w:rsidR="00F06E14" w:rsidRPr="00EC274E" w:rsidRDefault="00F06E14" w:rsidP="00242A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EC274E">
        <w:rPr>
          <w:rFonts w:ascii="Arial" w:eastAsia="Calibri" w:hAnsi="Arial" w:cs="Times New Roman"/>
        </w:rPr>
        <w:t>Ústřední veterinární správa Státní veterinární správy jako místně a věcně příslušný správní orgán podle ustanovení § 48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Pr="00EC274E">
        <w:rPr>
          <w:rFonts w:ascii="Arial" w:eastAsia="Calibri" w:hAnsi="Arial" w:cs="Times New Roman"/>
        </w:rPr>
        <w:t>75a</w:t>
      </w:r>
      <w:proofErr w:type="gramEnd"/>
      <w:r w:rsidRPr="00EC274E">
        <w:rPr>
          <w:rFonts w:ascii="Arial" w:eastAsia="Calibri" w:hAnsi="Arial" w:cs="Times New Roman"/>
        </w:rPr>
        <w:t xml:space="preserve"> </w:t>
      </w:r>
      <w:r w:rsidR="008A2FA7">
        <w:rPr>
          <w:rFonts w:ascii="Arial" w:eastAsia="Calibri" w:hAnsi="Arial" w:cs="Times New Roman"/>
        </w:rPr>
        <w:t>veterinárního zákona rozhodla takto:</w:t>
      </w:r>
    </w:p>
    <w:p w14:paraId="5BAD4DC6" w14:textId="77777777" w:rsidR="00EC274E" w:rsidRPr="00EC274E" w:rsidRDefault="00EC274E" w:rsidP="00242A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5BA6FDDF" w14:textId="30663EB6" w:rsidR="00EC274E" w:rsidRPr="00EC274E" w:rsidRDefault="00EC274E" w:rsidP="00242A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786ECA14" w14:textId="77777777" w:rsidR="00F06E14" w:rsidRPr="00EC274E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EBD34F8" w14:textId="0FA8115B" w:rsidR="00242A2A" w:rsidRPr="00EC274E" w:rsidRDefault="00242A2A" w:rsidP="00242A2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C274E">
        <w:rPr>
          <w:rFonts w:ascii="Arial" w:eastAsia="Times New Roman" w:hAnsi="Arial" w:cs="Arial"/>
          <w:b/>
          <w:bCs/>
          <w:kern w:val="32"/>
          <w:lang w:eastAsia="cs-CZ"/>
        </w:rPr>
        <w:t>Ukončení mimořádných veterinárních opatření</w:t>
      </w:r>
    </w:p>
    <w:p w14:paraId="7BA5D293" w14:textId="4236ACE1" w:rsidR="00242A2A" w:rsidRPr="00EC274E" w:rsidRDefault="00242A2A" w:rsidP="00242A2A">
      <w:pPr>
        <w:spacing w:before="120" w:after="0" w:line="240" w:lineRule="auto"/>
        <w:ind w:firstLine="652"/>
        <w:jc w:val="both"/>
        <w:rPr>
          <w:rFonts w:ascii="Arial" w:eastAsia="Times New Roman" w:hAnsi="Arial" w:cs="Times New Roman"/>
          <w:lang w:eastAsia="cs-CZ"/>
        </w:rPr>
      </w:pPr>
      <w:r w:rsidRPr="00EC274E">
        <w:rPr>
          <w:rFonts w:ascii="Arial" w:eastAsia="Times New Roman" w:hAnsi="Arial" w:cs="Times New Roman"/>
          <w:lang w:eastAsia="cs-CZ"/>
        </w:rPr>
        <w:t>Mimořádná veterinární opatření nařízená dne 16.3.2022 nařízením Státní veterinární správy č. j. SVS/2022/</w:t>
      </w:r>
      <w:proofErr w:type="gramStart"/>
      <w:r w:rsidRPr="00EC274E">
        <w:rPr>
          <w:rFonts w:ascii="Arial" w:eastAsia="Times New Roman" w:hAnsi="Arial" w:cs="Times New Roman"/>
          <w:lang w:eastAsia="cs-CZ"/>
        </w:rPr>
        <w:t>037830-G</w:t>
      </w:r>
      <w:proofErr w:type="gramEnd"/>
      <w:r w:rsidRPr="00EC274E">
        <w:rPr>
          <w:rFonts w:ascii="Arial" w:eastAsia="Times New Roman" w:hAnsi="Arial" w:cs="Times New Roman"/>
          <w:lang w:eastAsia="cs-CZ"/>
        </w:rPr>
        <w:t>, ve znění nařízení č. j. SVS/2022/057623-G ze dne 27.4.2022, vydaná z důvodů zamezení zavlečení nebo rozšíření nebezpečných nákaz a</w:t>
      </w:r>
      <w:r w:rsidR="00605CA5">
        <w:rPr>
          <w:rFonts w:ascii="Arial" w:eastAsia="Times New Roman" w:hAnsi="Arial" w:cs="Times New Roman"/>
          <w:lang w:eastAsia="cs-CZ"/>
        </w:rPr>
        <w:t> </w:t>
      </w:r>
      <w:r w:rsidRPr="00EC274E">
        <w:rPr>
          <w:rFonts w:ascii="Arial" w:eastAsia="Times New Roman" w:hAnsi="Arial" w:cs="Times New Roman"/>
          <w:lang w:eastAsia="cs-CZ"/>
        </w:rPr>
        <w:t xml:space="preserve">nemocí přenosných ze zvířat na člověka – vztekliny, </w:t>
      </w:r>
      <w:proofErr w:type="spellStart"/>
      <w:r w:rsidRPr="00EC274E">
        <w:rPr>
          <w:rFonts w:ascii="Arial" w:eastAsia="Times New Roman" w:hAnsi="Arial" w:cs="Times New Roman"/>
          <w:lang w:eastAsia="cs-CZ"/>
        </w:rPr>
        <w:t>aviární</w:t>
      </w:r>
      <w:proofErr w:type="spellEnd"/>
      <w:r w:rsidRPr="00EC274E">
        <w:rPr>
          <w:rFonts w:ascii="Arial" w:eastAsia="Times New Roman" w:hAnsi="Arial" w:cs="Times New Roman"/>
          <w:lang w:eastAsia="cs-CZ"/>
        </w:rPr>
        <w:t xml:space="preserve"> influenzy (tzv. ptačí chřipky), tuberkulózy a afrického moru prasat na území České republiky z Ukrajiny se ukončují.</w:t>
      </w:r>
    </w:p>
    <w:p w14:paraId="04BEEE7C" w14:textId="77777777" w:rsidR="00EC274E" w:rsidRPr="00EC274E" w:rsidRDefault="00EC274E" w:rsidP="00242A2A">
      <w:pPr>
        <w:spacing w:before="120" w:after="0" w:line="240" w:lineRule="auto"/>
        <w:ind w:firstLine="652"/>
        <w:jc w:val="both"/>
        <w:rPr>
          <w:rFonts w:ascii="Arial" w:eastAsia="Times New Roman" w:hAnsi="Arial" w:cs="Times New Roman"/>
          <w:lang w:eastAsia="cs-CZ"/>
        </w:rPr>
      </w:pPr>
    </w:p>
    <w:p w14:paraId="786ECA15" w14:textId="77777777" w:rsidR="00F06E14" w:rsidRPr="00EC274E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786ECA17" w14:textId="77777777" w:rsidR="00F06E14" w:rsidRPr="00EC274E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F2AC9EE" w14:textId="11F217EA" w:rsidR="00242A2A" w:rsidRPr="00EC274E" w:rsidRDefault="00242A2A" w:rsidP="00242A2A">
      <w:pPr>
        <w:pStyle w:val="Odstavecseseznamem"/>
        <w:keepNext/>
        <w:spacing w:before="240" w:after="24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C274E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2791B4D6" w14:textId="228D854A" w:rsidR="00242A2A" w:rsidRPr="00EC274E" w:rsidRDefault="00242A2A" w:rsidP="00242A2A">
      <w:pPr>
        <w:spacing w:before="120" w:after="0" w:line="240" w:lineRule="auto"/>
        <w:ind w:firstLine="652"/>
        <w:jc w:val="both"/>
        <w:rPr>
          <w:rFonts w:ascii="Arial" w:hAnsi="Arial" w:cs="Arial"/>
        </w:rPr>
      </w:pPr>
      <w:r w:rsidRPr="00EC274E">
        <w:rPr>
          <w:rFonts w:ascii="Arial" w:hAnsi="Arial" w:cs="Arial"/>
        </w:rPr>
        <w:t>Zrušují se nařízení Státní veterinární správy č. j. SVS/2022/</w:t>
      </w:r>
      <w:proofErr w:type="gramStart"/>
      <w:r w:rsidRPr="00EC274E">
        <w:rPr>
          <w:rFonts w:ascii="Arial" w:hAnsi="Arial" w:cs="Arial"/>
        </w:rPr>
        <w:t>037830-G</w:t>
      </w:r>
      <w:proofErr w:type="gramEnd"/>
      <w:r w:rsidRPr="00EC274E">
        <w:rPr>
          <w:rFonts w:ascii="Arial" w:hAnsi="Arial" w:cs="Arial"/>
        </w:rPr>
        <w:t xml:space="preserve"> ze dne 16.3. 2022 a nařízení Státní veterinární správy č. j. SVS/2022/057623-G ze dne 27.4.2022.</w:t>
      </w:r>
    </w:p>
    <w:p w14:paraId="2A3F31FD" w14:textId="77777777" w:rsidR="00EC274E" w:rsidRPr="00EC274E" w:rsidRDefault="00EC274E" w:rsidP="00242A2A">
      <w:pPr>
        <w:spacing w:before="120" w:after="0" w:line="240" w:lineRule="auto"/>
        <w:ind w:firstLine="652"/>
        <w:jc w:val="both"/>
        <w:rPr>
          <w:rFonts w:ascii="Arial" w:hAnsi="Arial" w:cs="Arial"/>
        </w:rPr>
      </w:pPr>
    </w:p>
    <w:p w14:paraId="786ECA18" w14:textId="77777777" w:rsidR="00F06E14" w:rsidRPr="00EC274E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786ECA1A" w14:textId="77777777" w:rsidR="00F06E14" w:rsidRPr="00EC274E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CAE369E" w14:textId="70083E51" w:rsidR="00242A2A" w:rsidRDefault="00242A2A" w:rsidP="00EC274E">
      <w:pPr>
        <w:pStyle w:val="Odstavecseseznamem"/>
        <w:keepNext/>
        <w:spacing w:before="240" w:after="240" w:line="240" w:lineRule="auto"/>
        <w:ind w:left="2832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C274E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74BAA88" w14:textId="77777777" w:rsidR="00EC274E" w:rsidRPr="00EC274E" w:rsidRDefault="00EC274E" w:rsidP="00242A2A">
      <w:pPr>
        <w:pStyle w:val="Odstavecseseznamem"/>
        <w:keepNext/>
        <w:spacing w:before="240" w:after="240" w:line="240" w:lineRule="auto"/>
        <w:ind w:left="1416" w:firstLine="708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02721296" w14:textId="05DF1C40" w:rsidR="00242A2A" w:rsidRDefault="00EC274E" w:rsidP="00EC274E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="00242A2A" w:rsidRPr="00EC274E">
        <w:rPr>
          <w:rFonts w:ascii="Arial" w:eastAsia="Calibri" w:hAnsi="Arial" w:cs="Times New Roman"/>
        </w:rPr>
        <w:t xml:space="preserve">(1) </w:t>
      </w:r>
      <w:r w:rsidR="00242A2A" w:rsidRPr="00EC274E">
        <w:rPr>
          <w:rFonts w:ascii="Arial" w:eastAsia="Calibri" w:hAnsi="Arial" w:cs="Arial"/>
        </w:rPr>
        <w:t>Toto nařízení nabývá podle § 2 odst. 1 a § 4 odst. 1 a 2 zákona č. 35/2021 Sb., o</w:t>
      </w:r>
      <w:r w:rsidR="00605CA5">
        <w:rPr>
          <w:rFonts w:ascii="Arial" w:eastAsia="Calibri" w:hAnsi="Arial" w:cs="Arial"/>
        </w:rPr>
        <w:t> </w:t>
      </w:r>
      <w:r w:rsidR="00242A2A" w:rsidRPr="00EC274E">
        <w:rPr>
          <w:rFonts w:ascii="Arial" w:eastAsia="Calibri" w:hAnsi="Arial" w:cs="Arial"/>
        </w:rPr>
        <w:t>Sbírce právních předpisů územních samosprávných celků a některých správních úřadů</w:t>
      </w:r>
      <w:r w:rsidR="00242A2A" w:rsidRPr="00EC274E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B68A3471FC8148099D98C3CA6D4049F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242A2A" w:rsidRPr="00EC274E">
            <w:rPr>
              <w:rFonts w:ascii="Arial" w:hAnsi="Arial" w:cs="Arial"/>
              <w:color w:val="000000" w:themeColor="text1"/>
            </w:rPr>
            <w:t>z</w:t>
          </w:r>
          <w:r w:rsidR="00605CA5">
            <w:rPr>
              <w:rFonts w:ascii="Arial" w:hAnsi="Arial" w:cs="Arial"/>
              <w:color w:val="000000" w:themeColor="text1"/>
            </w:rPr>
            <w:t> </w:t>
          </w:r>
          <w:r w:rsidR="00242A2A" w:rsidRPr="00EC274E">
            <w:rPr>
              <w:rFonts w:ascii="Arial" w:hAnsi="Arial" w:cs="Arial"/>
              <w:color w:val="000000" w:themeColor="text1"/>
            </w:rPr>
            <w:t>důvodu naléhavého obecného zájmu, platnosti jeho vyhlášením formou zveřejnění ve Sbírce právních předpisů a účinnosti počátkem dne následujícího po dni jeho vyhlášení.</w:t>
          </w:r>
        </w:sdtContent>
      </w:sdt>
      <w:r w:rsidR="00242A2A" w:rsidRPr="00EC274E">
        <w:rPr>
          <w:rFonts w:cs="Arial"/>
          <w:color w:val="000000" w:themeColor="text1"/>
        </w:rPr>
        <w:t xml:space="preserve"> </w:t>
      </w:r>
      <w:r w:rsidR="00242A2A" w:rsidRPr="00EC274E">
        <w:rPr>
          <w:rFonts w:ascii="Arial" w:eastAsia="Calibri" w:hAnsi="Arial" w:cs="Arial"/>
        </w:rPr>
        <w:t>D</w:t>
      </w:r>
      <w:r w:rsidR="00242A2A" w:rsidRPr="00EC274E">
        <w:rPr>
          <w:rFonts w:ascii="Arial" w:eastAsia="Calibri" w:hAnsi="Arial" w:cs="Arial"/>
          <w:shd w:val="clear" w:color="auto" w:fill="FFFFFF"/>
        </w:rPr>
        <w:t>atum a čas vyhlášení nařízení</w:t>
      </w:r>
      <w:r w:rsidR="00242A2A" w:rsidRPr="00EC274E">
        <w:rPr>
          <w:rFonts w:ascii="Arial" w:eastAsia="Calibri" w:hAnsi="Arial" w:cs="Arial"/>
        </w:rPr>
        <w:t xml:space="preserve"> je </w:t>
      </w:r>
      <w:r w:rsidR="00242A2A" w:rsidRPr="00EC274E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="00242A2A" w:rsidRPr="00EC274E">
        <w:rPr>
          <w:rFonts w:ascii="Arial" w:eastAsia="Calibri" w:hAnsi="Arial" w:cs="Times New Roman"/>
        </w:rPr>
        <w:t xml:space="preserve"> </w:t>
      </w:r>
    </w:p>
    <w:p w14:paraId="0BDF05D6" w14:textId="77777777" w:rsidR="00EC274E" w:rsidRPr="00EC274E" w:rsidRDefault="00EC274E" w:rsidP="00EC274E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eastAsia="Calibri" w:hAnsi="Arial" w:cs="Times New Roman"/>
        </w:rPr>
      </w:pPr>
    </w:p>
    <w:p w14:paraId="6D3FA708" w14:textId="79AC0884" w:rsidR="00242A2A" w:rsidRDefault="00EC274E" w:rsidP="00EC274E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242A2A" w:rsidRPr="00EC274E">
        <w:rPr>
          <w:rFonts w:ascii="Arial" w:eastAsia="Calibri" w:hAnsi="Arial" w:cs="Arial"/>
        </w:rPr>
        <w:t>(2) Toto nařízení se vyvěšuje na úředních deskách Ministerstva zemědělství a</w:t>
      </w:r>
      <w:r w:rsidR="00605CA5">
        <w:rPr>
          <w:rFonts w:ascii="Arial" w:eastAsia="Calibri" w:hAnsi="Arial" w:cs="Arial"/>
        </w:rPr>
        <w:t> </w:t>
      </w:r>
      <w:r w:rsidR="00242A2A" w:rsidRPr="00EC274E">
        <w:rPr>
          <w:rFonts w:ascii="Arial" w:eastAsia="Calibri" w:hAnsi="Arial" w:cs="Arial"/>
        </w:rPr>
        <w:t>krajských úřadů, jejichž území se týká,</w:t>
      </w:r>
      <w:r w:rsidR="00242A2A" w:rsidRPr="00EC274E">
        <w:rPr>
          <w:rFonts w:ascii="Arial" w:eastAsia="Calibri" w:hAnsi="Arial" w:cs="Times New Roman"/>
        </w:rPr>
        <w:t xml:space="preserve"> na dobu nejméně 15 dnů</w:t>
      </w:r>
      <w:r w:rsidR="00242A2A" w:rsidRPr="00EC274E">
        <w:rPr>
          <w:rFonts w:ascii="Arial" w:eastAsia="Calibri" w:hAnsi="Arial" w:cs="Arial"/>
        </w:rPr>
        <w:t xml:space="preserve"> a zveřejňuje se neprodleně </w:t>
      </w:r>
      <w:r w:rsidR="00242A2A" w:rsidRPr="00EC274E">
        <w:rPr>
          <w:rFonts w:ascii="Arial" w:eastAsia="Calibri" w:hAnsi="Arial" w:cs="Arial"/>
        </w:rPr>
        <w:lastRenderedPageBreak/>
        <w:t>na internetových stránkách Státní veterinární správy.</w:t>
      </w:r>
      <w:r w:rsidR="00242A2A" w:rsidRPr="00EC274E">
        <w:rPr>
          <w:rFonts w:ascii="Arial" w:eastAsia="Calibri" w:hAnsi="Arial" w:cs="Times New Roman"/>
        </w:rPr>
        <w:t xml:space="preserve"> </w:t>
      </w:r>
      <w:r w:rsidR="00242A2A" w:rsidRPr="00EC274E">
        <w:rPr>
          <w:rFonts w:ascii="Arial" w:eastAsia="Calibri" w:hAnsi="Arial" w:cs="Arial"/>
        </w:rPr>
        <w:t>Pokud jsou nařízením ukládány povinnosti i jiným subjektům, než jsou chovatelé hospodářských zvířat, zveřejňuje se nařízení také v celostátním rozhlasovém nebo televizním vysílání.</w:t>
      </w:r>
    </w:p>
    <w:p w14:paraId="2A4339AC" w14:textId="77777777" w:rsidR="00EC274E" w:rsidRPr="00EC274E" w:rsidRDefault="00EC274E" w:rsidP="00EC274E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eastAsia="Calibri" w:hAnsi="Arial" w:cs="Arial"/>
        </w:rPr>
      </w:pPr>
    </w:p>
    <w:p w14:paraId="3DF7D3FF" w14:textId="5648AFBC" w:rsidR="00242A2A" w:rsidRPr="00EC274E" w:rsidRDefault="00EC274E" w:rsidP="00EC274E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242A2A" w:rsidRPr="00EC274E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86ECA27" w14:textId="77777777" w:rsidR="00F06E14" w:rsidRPr="00EC274E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EC274E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EC274E">
            <w:rPr>
              <w:rFonts w:ascii="Arial" w:eastAsia="Calibri" w:hAnsi="Arial" w:cs="Times New Roman"/>
              <w:color w:val="000000" w:themeColor="text1"/>
            </w:rPr>
            <w:t>26.01.2023</w:t>
          </w:r>
        </w:sdtContent>
      </w:sdt>
    </w:p>
    <w:p w14:paraId="786ECA28" w14:textId="77777777" w:rsidR="00F06E14" w:rsidRPr="00EC274E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r w:rsidRPr="00EC274E">
        <w:rPr>
          <w:rFonts w:ascii="Arial" w:eastAsia="Calibri" w:hAnsi="Arial" w:cs="Times New Roman"/>
          <w:bCs/>
        </w:rPr>
        <w:t>MVDr. Zbyněk Semerád</w:t>
      </w:r>
    </w:p>
    <w:p w14:paraId="786ECA29" w14:textId="77777777" w:rsidR="00F06E14" w:rsidRPr="00EC274E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r w:rsidRPr="00EC274E">
        <w:rPr>
          <w:rFonts w:ascii="Arial" w:eastAsia="Calibri" w:hAnsi="Arial" w:cs="Times New Roman"/>
          <w:bCs/>
        </w:rPr>
        <w:t>ústřední ředitel</w:t>
      </w:r>
    </w:p>
    <w:p w14:paraId="786ECA2A" w14:textId="77777777" w:rsidR="00F06E14" w:rsidRPr="00EC274E" w:rsidRDefault="00F06E14" w:rsidP="00EC274E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1440" w:line="240" w:lineRule="auto"/>
        <w:ind w:left="4956"/>
        <w:jc w:val="center"/>
        <w:rPr>
          <w:rFonts w:ascii="Arial" w:eastAsia="Calibri" w:hAnsi="Arial" w:cs="Times New Roman"/>
          <w:bCs/>
        </w:rPr>
      </w:pPr>
      <w:r w:rsidRPr="00EC274E">
        <w:rPr>
          <w:rFonts w:ascii="Arial" w:eastAsia="Calibri" w:hAnsi="Arial" w:cs="Times New Roman"/>
          <w:bCs/>
        </w:rPr>
        <w:t>podepsáno elektronicky</w:t>
      </w:r>
    </w:p>
    <w:p w14:paraId="786ECA2B" w14:textId="598F4C43" w:rsidR="00F06E14" w:rsidRPr="00EC274E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EC274E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1570776822"/>
        <w:placeholder>
          <w:docPart w:val="2AF6CE57FD9C4CA7BBFFDA1B7CB25949"/>
        </w:placeholder>
      </w:sdtPr>
      <w:sdtEndPr/>
      <w:sdtContent>
        <w:p w14:paraId="052957A2" w14:textId="77777777" w:rsidR="00242A2A" w:rsidRPr="00EC274E" w:rsidRDefault="00242A2A" w:rsidP="00242A2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</w:rPr>
          </w:pPr>
          <w:r w:rsidRPr="00EC274E">
            <w:rPr>
              <w:rFonts w:ascii="Arial" w:hAnsi="Arial" w:cs="Arial"/>
            </w:rPr>
            <w:t>Ministerstvo zemědělství a všechny krajské úřady</w:t>
          </w:r>
        </w:p>
        <w:p w14:paraId="1E138AEA" w14:textId="77777777" w:rsidR="00242A2A" w:rsidRDefault="001F70FF" w:rsidP="00242A2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696D7B62" w14:textId="61B318F0" w:rsidR="00242A2A" w:rsidRPr="00F06E14" w:rsidRDefault="00242A2A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786ECA2C" w14:textId="77777777" w:rsidR="00F06E14" w:rsidRPr="00E34283" w:rsidRDefault="001F70F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786ECA2D" w14:textId="77777777" w:rsidR="00F06E14" w:rsidRPr="00F06E14" w:rsidRDefault="001F70F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786ECA2E" w14:textId="77777777" w:rsidR="006A7514" w:rsidRDefault="001F70FF"/>
    <w:sectPr w:rsidR="006A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2D6DB" w14:textId="77777777" w:rsidR="001F70FF" w:rsidRDefault="001F70FF" w:rsidP="006706ED">
      <w:pPr>
        <w:spacing w:after="0" w:line="240" w:lineRule="auto"/>
      </w:pPr>
      <w:r>
        <w:separator/>
      </w:r>
    </w:p>
  </w:endnote>
  <w:endnote w:type="continuationSeparator" w:id="0">
    <w:p w14:paraId="0EA6EECE" w14:textId="77777777" w:rsidR="001F70FF" w:rsidRDefault="001F70FF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A0EC6" w14:textId="77777777" w:rsidR="001F70FF" w:rsidRDefault="001F70FF" w:rsidP="006706ED">
      <w:pPr>
        <w:spacing w:after="0" w:line="240" w:lineRule="auto"/>
      </w:pPr>
      <w:r>
        <w:separator/>
      </w:r>
    </w:p>
  </w:footnote>
  <w:footnote w:type="continuationSeparator" w:id="0">
    <w:p w14:paraId="24BBDE1C" w14:textId="77777777" w:rsidR="001F70FF" w:rsidRDefault="001F70FF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1F70FF"/>
    <w:rsid w:val="00242A2A"/>
    <w:rsid w:val="00256ABC"/>
    <w:rsid w:val="002E7584"/>
    <w:rsid w:val="00424593"/>
    <w:rsid w:val="00605CA5"/>
    <w:rsid w:val="006706ED"/>
    <w:rsid w:val="006D7410"/>
    <w:rsid w:val="00740498"/>
    <w:rsid w:val="007E2771"/>
    <w:rsid w:val="0086487F"/>
    <w:rsid w:val="008A2FA7"/>
    <w:rsid w:val="009066E7"/>
    <w:rsid w:val="00A76964"/>
    <w:rsid w:val="00A80E53"/>
    <w:rsid w:val="00B91F27"/>
    <w:rsid w:val="00B93B10"/>
    <w:rsid w:val="00C44733"/>
    <w:rsid w:val="00DB205A"/>
    <w:rsid w:val="00E34283"/>
    <w:rsid w:val="00EC274E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CA04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68A3471FC8148099D98C3CA6D4049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831E99-563D-43DB-AF03-063E8365E85A}"/>
      </w:docPartPr>
      <w:docPartBody>
        <w:p w:rsidR="00CE4F24" w:rsidRDefault="00A91D2B" w:rsidP="00A91D2B">
          <w:pPr>
            <w:pStyle w:val="B68A3471FC8148099D98C3CA6D4049FF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AF6CE57FD9C4CA7BBFFDA1B7CB259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92F5A9-3852-4AAD-A405-C2FD90D9AC09}"/>
      </w:docPartPr>
      <w:docPartBody>
        <w:p w:rsidR="00CE4F24" w:rsidRDefault="00A91D2B" w:rsidP="00A91D2B">
          <w:pPr>
            <w:pStyle w:val="2AF6CE57FD9C4CA7BBFFDA1B7CB25949"/>
          </w:pPr>
          <w:r>
            <w:rPr>
              <w:rStyle w:val="Hypertextovodkaz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2342E3"/>
    <w:rsid w:val="006F1D3F"/>
    <w:rsid w:val="007625D0"/>
    <w:rsid w:val="00A91D2B"/>
    <w:rsid w:val="00CE4F24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91D2B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A91D2B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8A0BE8441DC34A4DB4076F49D76CCB81">
    <w:name w:val="8A0BE8441DC34A4DB4076F49D76CCB81"/>
    <w:rsid w:val="00A91D2B"/>
  </w:style>
  <w:style w:type="paragraph" w:customStyle="1" w:styleId="B68A3471FC8148099D98C3CA6D4049FF">
    <w:name w:val="B68A3471FC8148099D98C3CA6D4049FF"/>
    <w:rsid w:val="00A91D2B"/>
  </w:style>
  <w:style w:type="paragraph" w:customStyle="1" w:styleId="2AF6CE57FD9C4CA7BBFFDA1B7CB25949">
    <w:name w:val="2AF6CE57FD9C4CA7BBFFDA1B7CB25949"/>
    <w:rsid w:val="00A91D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Ambrožová</cp:lastModifiedBy>
  <cp:revision>2</cp:revision>
  <dcterms:created xsi:type="dcterms:W3CDTF">2023-01-30T09:03:00Z</dcterms:created>
  <dcterms:modified xsi:type="dcterms:W3CDTF">2023-01-30T09:03:00Z</dcterms:modified>
</cp:coreProperties>
</file>