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9339D">
        <w:rPr>
          <w:rFonts w:ascii="Arial" w:hAnsi="Arial" w:cs="Arial"/>
          <w:b/>
        </w:rPr>
        <w:t>Strukov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9339D">
        <w:rPr>
          <w:rFonts w:ascii="Arial" w:hAnsi="Arial" w:cs="Arial"/>
          <w:b/>
        </w:rPr>
        <w:t>Strukov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9339D">
        <w:rPr>
          <w:rFonts w:ascii="Arial" w:hAnsi="Arial" w:cs="Arial"/>
          <w:b/>
        </w:rPr>
        <w:t>Strukov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9339D">
        <w:rPr>
          <w:rFonts w:ascii="Arial" w:hAnsi="Arial" w:cs="Arial"/>
          <w:sz w:val="22"/>
          <w:szCs w:val="22"/>
        </w:rPr>
        <w:t>Strukov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9339D">
        <w:rPr>
          <w:rFonts w:ascii="Arial" w:hAnsi="Arial" w:cs="Arial"/>
          <w:sz w:val="22"/>
          <w:szCs w:val="22"/>
        </w:rPr>
        <w:t>26. 11. 2024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9339D">
        <w:rPr>
          <w:rFonts w:ascii="Arial" w:hAnsi="Arial" w:cs="Arial"/>
          <w:sz w:val="22"/>
          <w:szCs w:val="22"/>
        </w:rPr>
        <w:t>13/14/2024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9339D">
        <w:rPr>
          <w:rFonts w:ascii="Arial" w:hAnsi="Arial" w:cs="Arial"/>
          <w:sz w:val="22"/>
          <w:szCs w:val="22"/>
        </w:rPr>
        <w:t>Strukov.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F9339D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9339D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9339D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9339D">
        <w:rPr>
          <w:rFonts w:ascii="Arial" w:hAnsi="Arial" w:cs="Arial"/>
          <w:sz w:val="22"/>
          <w:szCs w:val="22"/>
        </w:rPr>
        <w:t xml:space="preserve"> sběrné nádoby, pytle a kontejner.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F9339D" w:rsidRDefault="00F9339D" w:rsidP="00F9339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F9339D" w:rsidRPr="00F9339D" w:rsidRDefault="00F9339D" w:rsidP="00F9339D">
      <w:pPr>
        <w:pStyle w:val="Odstavecseseznamem"/>
        <w:numPr>
          <w:ilvl w:val="0"/>
          <w:numId w:val="33"/>
        </w:numPr>
        <w:spacing w:after="120" w:line="240" w:lineRule="auto"/>
        <w:ind w:left="992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9339D">
        <w:rPr>
          <w:rFonts w:ascii="Arial" w:eastAsia="Times New Roman" w:hAnsi="Arial" w:cs="Arial"/>
          <w:lang w:eastAsia="cs-CZ"/>
        </w:rPr>
        <w:t>Sběrné nádoby na papír, sklo, kovy, jedlé oleje a tuky</w:t>
      </w:r>
      <w:r>
        <w:rPr>
          <w:rFonts w:ascii="Arial" w:eastAsia="Times New Roman" w:hAnsi="Arial" w:cs="Arial"/>
          <w:lang w:eastAsia="cs-CZ"/>
        </w:rPr>
        <w:t xml:space="preserve"> a textil</w:t>
      </w:r>
      <w:r w:rsidRPr="00F9339D">
        <w:rPr>
          <w:rFonts w:ascii="Arial" w:eastAsia="Times New Roman" w:hAnsi="Arial" w:cs="Arial"/>
          <w:lang w:eastAsia="cs-CZ"/>
        </w:rPr>
        <w:t xml:space="preserve"> jsou umístěny na pozemku </w:t>
      </w:r>
      <w:proofErr w:type="spellStart"/>
      <w:r w:rsidRPr="00F9339D">
        <w:rPr>
          <w:rFonts w:ascii="Arial" w:eastAsia="Times New Roman" w:hAnsi="Arial" w:cs="Arial"/>
          <w:lang w:eastAsia="cs-CZ"/>
        </w:rPr>
        <w:t>parc</w:t>
      </w:r>
      <w:proofErr w:type="spellEnd"/>
      <w:r w:rsidRPr="00F9339D">
        <w:rPr>
          <w:rFonts w:ascii="Arial" w:eastAsia="Times New Roman" w:hAnsi="Arial" w:cs="Arial"/>
          <w:lang w:eastAsia="cs-CZ"/>
        </w:rPr>
        <w:t>. č. 183/4 v </w:t>
      </w:r>
      <w:proofErr w:type="spellStart"/>
      <w:r w:rsidRPr="00F9339D">
        <w:rPr>
          <w:rFonts w:ascii="Arial" w:eastAsia="Times New Roman" w:hAnsi="Arial" w:cs="Arial"/>
          <w:lang w:eastAsia="cs-CZ"/>
        </w:rPr>
        <w:t>k.ú</w:t>
      </w:r>
      <w:proofErr w:type="spellEnd"/>
      <w:r w:rsidRPr="00F9339D">
        <w:rPr>
          <w:rFonts w:ascii="Arial" w:eastAsia="Times New Roman" w:hAnsi="Arial" w:cs="Arial"/>
          <w:lang w:eastAsia="cs-CZ"/>
        </w:rPr>
        <w:t>. Strukov,</w:t>
      </w:r>
    </w:p>
    <w:p w:rsidR="00F9339D" w:rsidRPr="00F9339D" w:rsidRDefault="00F9339D" w:rsidP="00F9339D">
      <w:pPr>
        <w:pStyle w:val="Odstavecseseznamem"/>
        <w:numPr>
          <w:ilvl w:val="0"/>
          <w:numId w:val="33"/>
        </w:numPr>
        <w:tabs>
          <w:tab w:val="num" w:pos="360"/>
        </w:tabs>
        <w:spacing w:after="120" w:line="240" w:lineRule="auto"/>
        <w:ind w:left="992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9339D">
        <w:rPr>
          <w:rFonts w:ascii="Arial" w:eastAsia="Times New Roman" w:hAnsi="Arial" w:cs="Arial"/>
          <w:lang w:eastAsia="cs-CZ"/>
        </w:rPr>
        <w:t>Velkoobjemový kontejner na bio odpad je umístěn u ČOV,</w:t>
      </w:r>
    </w:p>
    <w:p w:rsidR="00F9339D" w:rsidRPr="00F9339D" w:rsidRDefault="00F9339D" w:rsidP="00F9339D">
      <w:pPr>
        <w:pStyle w:val="Odstavecseseznamem"/>
        <w:numPr>
          <w:ilvl w:val="0"/>
          <w:numId w:val="33"/>
        </w:numPr>
        <w:tabs>
          <w:tab w:val="num" w:pos="360"/>
        </w:tabs>
        <w:spacing w:after="120" w:line="240" w:lineRule="auto"/>
        <w:ind w:left="992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9339D">
        <w:rPr>
          <w:rFonts w:ascii="Arial" w:eastAsia="Times New Roman" w:hAnsi="Arial" w:cs="Arial"/>
          <w:lang w:eastAsia="cs-CZ"/>
        </w:rPr>
        <w:t xml:space="preserve">Pytle s plasty včetně PET lahví a nápojových kartonů se umísťují v pravidelných </w:t>
      </w:r>
      <w:proofErr w:type="spellStart"/>
      <w:r w:rsidRPr="00F9339D">
        <w:rPr>
          <w:rFonts w:ascii="Arial" w:eastAsia="Times New Roman" w:hAnsi="Arial" w:cs="Arial"/>
          <w:lang w:eastAsia="cs-CZ"/>
        </w:rPr>
        <w:t>odvozných</w:t>
      </w:r>
      <w:proofErr w:type="spellEnd"/>
      <w:r w:rsidRPr="00F9339D">
        <w:rPr>
          <w:rFonts w:ascii="Arial" w:eastAsia="Times New Roman" w:hAnsi="Arial" w:cs="Arial"/>
          <w:lang w:eastAsia="cs-CZ"/>
        </w:rPr>
        <w:t xml:space="preserve"> intervalech před domem č.p. 23, č.p. 66 a č.p. 43,</w:t>
      </w:r>
    </w:p>
    <w:p w:rsidR="00F9339D" w:rsidRPr="00F9339D" w:rsidRDefault="00F9339D" w:rsidP="00F9339D">
      <w:pPr>
        <w:pStyle w:val="Odstavecseseznamem"/>
        <w:numPr>
          <w:ilvl w:val="0"/>
          <w:numId w:val="33"/>
        </w:numPr>
        <w:tabs>
          <w:tab w:val="num" w:pos="360"/>
        </w:tabs>
        <w:spacing w:after="120" w:line="240" w:lineRule="auto"/>
        <w:ind w:left="992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9339D">
        <w:rPr>
          <w:rFonts w:ascii="Arial" w:eastAsia="Times New Roman" w:hAnsi="Arial" w:cs="Arial"/>
          <w:lang w:eastAsia="cs-CZ"/>
        </w:rPr>
        <w:t xml:space="preserve">Kontejnery na nebezpečné odpady a objemný odpad je 1x ročně umístěn na pozemku </w:t>
      </w:r>
      <w:proofErr w:type="spellStart"/>
      <w:r w:rsidRPr="00F9339D">
        <w:rPr>
          <w:rFonts w:ascii="Arial" w:eastAsia="Times New Roman" w:hAnsi="Arial" w:cs="Arial"/>
          <w:lang w:eastAsia="cs-CZ"/>
        </w:rPr>
        <w:t>parc</w:t>
      </w:r>
      <w:proofErr w:type="spellEnd"/>
      <w:r w:rsidRPr="00F9339D">
        <w:rPr>
          <w:rFonts w:ascii="Arial" w:eastAsia="Times New Roman" w:hAnsi="Arial" w:cs="Arial"/>
          <w:lang w:eastAsia="cs-CZ"/>
        </w:rPr>
        <w:t>. č. 198 v </w:t>
      </w:r>
      <w:proofErr w:type="spellStart"/>
      <w:r w:rsidRPr="00F9339D">
        <w:rPr>
          <w:rFonts w:ascii="Arial" w:eastAsia="Times New Roman" w:hAnsi="Arial" w:cs="Arial"/>
          <w:lang w:eastAsia="cs-CZ"/>
        </w:rPr>
        <w:t>k.ú</w:t>
      </w:r>
      <w:proofErr w:type="spellEnd"/>
      <w:r w:rsidRPr="00F9339D">
        <w:rPr>
          <w:rFonts w:ascii="Arial" w:eastAsia="Times New Roman" w:hAnsi="Arial" w:cs="Arial"/>
          <w:lang w:eastAsia="cs-CZ"/>
        </w:rPr>
        <w:t>. Strukov.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F9339D">
        <w:rPr>
          <w:rFonts w:ascii="Arial" w:hAnsi="Arial" w:cs="Arial"/>
          <w:bCs/>
          <w:i/>
          <w:color w:val="000000"/>
        </w:rPr>
        <w:t xml:space="preserve"> – kontejner zelené barvy,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F9339D">
        <w:rPr>
          <w:rFonts w:ascii="Arial" w:hAnsi="Arial" w:cs="Arial"/>
          <w:bCs/>
          <w:i/>
          <w:color w:val="000000"/>
        </w:rPr>
        <w:t xml:space="preserve"> – sběrná nádoba modré barvy,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F9339D">
        <w:rPr>
          <w:rFonts w:ascii="Arial" w:hAnsi="Arial" w:cs="Arial"/>
          <w:bCs/>
          <w:i/>
          <w:color w:val="000000"/>
        </w:rPr>
        <w:t xml:space="preserve"> – pytle či sběrné nádoby žluté barvy, nápojové kartony – pytle červené barvy,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F9339D">
        <w:rPr>
          <w:rFonts w:ascii="Arial" w:hAnsi="Arial" w:cs="Arial"/>
          <w:bCs/>
          <w:i/>
          <w:color w:val="000000"/>
        </w:rPr>
        <w:t xml:space="preserve"> – sběrná nádoba zelené a bílé barvy,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F9339D">
        <w:rPr>
          <w:rFonts w:ascii="Arial" w:hAnsi="Arial" w:cs="Arial"/>
          <w:bCs/>
          <w:i/>
          <w:color w:val="000000"/>
        </w:rPr>
        <w:t xml:space="preserve"> – sběrná nádoba šedé barvy,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F9339D">
        <w:rPr>
          <w:rFonts w:ascii="Arial" w:hAnsi="Arial" w:cs="Arial"/>
          <w:i/>
          <w:iCs/>
          <w:sz w:val="22"/>
          <w:szCs w:val="22"/>
        </w:rPr>
        <w:t xml:space="preserve"> – sběrná nádoba tmavě zelené barvy,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F9339D">
        <w:rPr>
          <w:rFonts w:ascii="Arial" w:hAnsi="Arial" w:cs="Arial"/>
          <w:i/>
          <w:iCs/>
          <w:sz w:val="22"/>
          <w:szCs w:val="22"/>
        </w:rPr>
        <w:t xml:space="preserve"> – sběrná nádoba bílé barvy.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9339D">
        <w:rPr>
          <w:rFonts w:ascii="Arial" w:hAnsi="Arial" w:cs="Arial"/>
          <w:sz w:val="22"/>
          <w:szCs w:val="22"/>
        </w:rPr>
        <w:t>na úřední desce obecního úřadu a na internetu.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8D06F3" w:rsidRDefault="008D06F3" w:rsidP="0076505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F9339D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F9339D">
        <w:rPr>
          <w:rFonts w:ascii="Arial" w:hAnsi="Arial" w:cs="Arial"/>
          <w:sz w:val="22"/>
          <w:szCs w:val="22"/>
        </w:rPr>
        <w:t>na úřední dece obecního úřadu a na internetu.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8D06F3" w:rsidRDefault="008D06F3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F9339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F9339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9339D">
        <w:rPr>
          <w:rFonts w:ascii="Arial" w:hAnsi="Arial" w:cs="Arial"/>
          <w:sz w:val="22"/>
          <w:szCs w:val="22"/>
        </w:rPr>
        <w:t xml:space="preserve">odkládá </w:t>
      </w:r>
      <w:r w:rsidRPr="00F9339D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F9339D">
        <w:rPr>
          <w:rFonts w:ascii="Arial" w:hAnsi="Arial" w:cs="Arial"/>
          <w:color w:val="00B0F0"/>
          <w:sz w:val="22"/>
          <w:szCs w:val="22"/>
        </w:rPr>
        <w:t>:</w:t>
      </w:r>
      <w:r w:rsidR="00D736CB" w:rsidRPr="00F9339D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F9339D" w:rsidRPr="00F9339D" w:rsidRDefault="00F9339D" w:rsidP="00F9339D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5354B" w:rsidRPr="00F9339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339D">
        <w:rPr>
          <w:rFonts w:ascii="Arial" w:hAnsi="Arial" w:cs="Arial"/>
          <w:bCs/>
          <w:color w:val="000000" w:themeColor="text1"/>
          <w:sz w:val="22"/>
          <w:szCs w:val="22"/>
        </w:rPr>
        <w:t>popelnice</w:t>
      </w:r>
    </w:p>
    <w:p w:rsidR="00F9339D" w:rsidRDefault="00F9339D" w:rsidP="00F9339D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5BE8" w:rsidRDefault="005F0210" w:rsidP="00F9339D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9339D">
        <w:rPr>
          <w:rFonts w:ascii="Arial" w:hAnsi="Arial" w:cs="Arial"/>
          <w:color w:val="000000" w:themeColor="text1"/>
          <w:sz w:val="22"/>
          <w:szCs w:val="22"/>
        </w:rPr>
        <w:t>odpadkové koše</w:t>
      </w:r>
      <w:r w:rsidR="0025354B" w:rsidRPr="00F9339D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F9339D" w:rsidRPr="00F9339D" w:rsidRDefault="00F9339D" w:rsidP="00F9339D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F9339D">
        <w:rPr>
          <w:rFonts w:ascii="Arial" w:hAnsi="Arial" w:cs="Arial"/>
          <w:sz w:val="22"/>
          <w:szCs w:val="22"/>
        </w:rPr>
        <w:t>S</w:t>
      </w:r>
      <w:r w:rsidR="00247C11" w:rsidRPr="00F9339D">
        <w:rPr>
          <w:rFonts w:ascii="Arial" w:hAnsi="Arial" w:cs="Arial"/>
          <w:sz w:val="22"/>
          <w:szCs w:val="22"/>
        </w:rPr>
        <w:t>oustřeďování</w:t>
      </w:r>
      <w:r w:rsidRPr="00F9339D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F9339D">
        <w:rPr>
          <w:rFonts w:ascii="Arial" w:hAnsi="Arial" w:cs="Arial"/>
          <w:sz w:val="22"/>
          <w:szCs w:val="22"/>
        </w:rPr>
        <w:br/>
      </w:r>
      <w:r w:rsidRPr="009743BA">
        <w:rPr>
          <w:rFonts w:ascii="Arial" w:hAnsi="Arial" w:cs="Arial"/>
          <w:sz w:val="22"/>
          <w:szCs w:val="22"/>
        </w:rPr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8D06F3" w:rsidRDefault="008D06F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F9339D" w:rsidRDefault="00BE72A2" w:rsidP="00F9339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F9339D" w:rsidRPr="00F9339D" w:rsidRDefault="00F9339D" w:rsidP="00F9339D"/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F9339D">
        <w:rPr>
          <w:rFonts w:ascii="Arial" w:hAnsi="Arial" w:cs="Arial"/>
          <w:sz w:val="22"/>
          <w:szCs w:val="22"/>
        </w:rPr>
        <w:t xml:space="preserve">. j) </w:t>
      </w:r>
      <w:r w:rsidR="00F9339D" w:rsidRPr="00F9339D">
        <w:rPr>
          <w:rFonts w:ascii="Arial" w:hAnsi="Arial" w:cs="Arial"/>
          <w:color w:val="000000" w:themeColor="text1"/>
          <w:sz w:val="22"/>
          <w:szCs w:val="22"/>
        </w:rPr>
        <w:t xml:space="preserve">předávají do sběrných nádob (popelnic) na pozemku </w:t>
      </w:r>
      <w:proofErr w:type="spellStart"/>
      <w:r w:rsidR="00F9339D" w:rsidRPr="00F9339D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="00F9339D" w:rsidRPr="00F9339D">
        <w:rPr>
          <w:rFonts w:ascii="Arial" w:hAnsi="Arial" w:cs="Arial"/>
          <w:color w:val="000000" w:themeColor="text1"/>
          <w:sz w:val="22"/>
          <w:szCs w:val="22"/>
        </w:rPr>
        <w:t>. č. 198 v </w:t>
      </w:r>
      <w:proofErr w:type="spellStart"/>
      <w:r w:rsidR="00F9339D" w:rsidRPr="00F9339D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="00F9339D" w:rsidRPr="00F9339D">
        <w:rPr>
          <w:rFonts w:ascii="Arial" w:hAnsi="Arial" w:cs="Arial"/>
          <w:color w:val="000000" w:themeColor="text1"/>
          <w:sz w:val="22"/>
          <w:szCs w:val="22"/>
        </w:rPr>
        <w:t>. Strukov (v blízkosti místa , kde jsou umístěny sběrné nádoby dle čl. 3 odst. 2 písm. a) této vyhlášky.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F9339D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9339D">
        <w:rPr>
          <w:rFonts w:ascii="Arial" w:hAnsi="Arial" w:cs="Arial"/>
          <w:sz w:val="22"/>
          <w:szCs w:val="22"/>
        </w:rPr>
        <w:t xml:space="preserve">Výše úhrady </w:t>
      </w:r>
      <w:r w:rsidR="00421C34" w:rsidRPr="00F9339D">
        <w:rPr>
          <w:rFonts w:ascii="Arial" w:hAnsi="Arial" w:cs="Arial"/>
          <w:sz w:val="22"/>
          <w:szCs w:val="22"/>
        </w:rPr>
        <w:t xml:space="preserve">za zapojení do obecního systému </w:t>
      </w:r>
      <w:r w:rsidRPr="00F9339D">
        <w:rPr>
          <w:rFonts w:ascii="Arial" w:hAnsi="Arial" w:cs="Arial"/>
          <w:sz w:val="22"/>
          <w:szCs w:val="22"/>
        </w:rPr>
        <w:t xml:space="preserve">se stanoví </w:t>
      </w:r>
      <w:r w:rsidR="00F9339D" w:rsidRPr="00F9339D">
        <w:rPr>
          <w:rFonts w:ascii="Arial" w:hAnsi="Arial" w:cs="Arial"/>
          <w:sz w:val="22"/>
          <w:szCs w:val="22"/>
        </w:rPr>
        <w:t>dle objemu odpadu.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F9339D" w:rsidRPr="00F9339D">
        <w:rPr>
          <w:rFonts w:ascii="Arial" w:hAnsi="Arial" w:cs="Arial"/>
          <w:sz w:val="22"/>
          <w:szCs w:val="22"/>
        </w:rPr>
        <w:t>se vybírá jednou ročně, a to převodem na bankovní účet obce na základě vystavené faktury</w:t>
      </w:r>
      <w:r w:rsidR="00F9339D">
        <w:rPr>
          <w:rFonts w:ascii="Arial" w:hAnsi="Arial" w:cs="Arial"/>
          <w:sz w:val="22"/>
          <w:szCs w:val="22"/>
        </w:rPr>
        <w:t>.</w:t>
      </w:r>
    </w:p>
    <w:p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D06F3" w:rsidRPr="006814CB" w:rsidRDefault="008D06F3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465C8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Default="001465C8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11D36" w:rsidRPr="0031415A">
        <w:rPr>
          <w:rFonts w:ascii="Arial" w:hAnsi="Arial" w:cs="Arial"/>
          <w:sz w:val="22"/>
          <w:szCs w:val="22"/>
        </w:rPr>
        <w:t xml:space="preserve">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>
        <w:rPr>
          <w:rFonts w:ascii="Arial" w:hAnsi="Arial" w:cs="Arial"/>
          <w:sz w:val="22"/>
          <w:szCs w:val="22"/>
        </w:rPr>
        <w:t>.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1465C8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65C8">
        <w:rPr>
          <w:rFonts w:ascii="Arial" w:hAnsi="Arial" w:cs="Arial"/>
          <w:color w:val="000000" w:themeColor="text1"/>
          <w:sz w:val="22"/>
          <w:szCs w:val="22"/>
        </w:rPr>
        <w:t>Výrobky s ukončenou životností</w:t>
      </w:r>
      <w:r w:rsidR="00211D36" w:rsidRPr="001465C8">
        <w:rPr>
          <w:rFonts w:ascii="Arial" w:hAnsi="Arial" w:cs="Arial"/>
          <w:color w:val="000000" w:themeColor="text1"/>
          <w:sz w:val="22"/>
          <w:szCs w:val="22"/>
        </w:rPr>
        <w:t xml:space="preserve"> uvedené v odst. 1</w:t>
      </w:r>
      <w:r w:rsidRPr="001465C8">
        <w:rPr>
          <w:rFonts w:ascii="Arial" w:hAnsi="Arial" w:cs="Arial"/>
          <w:color w:val="000000" w:themeColor="text1"/>
          <w:sz w:val="22"/>
          <w:szCs w:val="22"/>
        </w:rPr>
        <w:t xml:space="preserve"> lze předávat</w:t>
      </w:r>
      <w:r w:rsidR="001465C8" w:rsidRPr="001465C8">
        <w:rPr>
          <w:rFonts w:ascii="Arial" w:hAnsi="Arial" w:cs="Arial"/>
          <w:color w:val="000000" w:themeColor="text1"/>
          <w:sz w:val="22"/>
          <w:szCs w:val="22"/>
        </w:rPr>
        <w:t xml:space="preserve"> na obecním úřadě.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1465C8">
        <w:rPr>
          <w:rFonts w:ascii="Arial" w:hAnsi="Arial" w:cs="Arial"/>
          <w:b/>
          <w:sz w:val="22"/>
          <w:szCs w:val="22"/>
        </w:rPr>
        <w:t>9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7F382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 w:rsidRPr="001465C8">
        <w:rPr>
          <w:rFonts w:ascii="Arial" w:hAnsi="Arial" w:cs="Arial"/>
          <w:sz w:val="22"/>
          <w:szCs w:val="22"/>
        </w:rPr>
        <w:t xml:space="preserve"> odkládat do kontejnerů přistavených v jednotlivých částech obce</w:t>
      </w:r>
      <w:r w:rsidR="001465C8">
        <w:rPr>
          <w:rFonts w:ascii="Arial" w:hAnsi="Arial" w:cs="Arial"/>
          <w:sz w:val="22"/>
          <w:szCs w:val="22"/>
        </w:rPr>
        <w:t>, a to v blízkosti ČOV a biocentra.</w:t>
      </w:r>
    </w:p>
    <w:p w:rsidR="001465C8" w:rsidRDefault="001465C8" w:rsidP="001465C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465C8" w:rsidRPr="001465C8" w:rsidRDefault="001465C8" w:rsidP="001465C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1465C8">
        <w:rPr>
          <w:rFonts w:ascii="Arial" w:hAnsi="Arial" w:cs="Arial"/>
          <w:b/>
          <w:sz w:val="22"/>
          <w:szCs w:val="22"/>
        </w:rPr>
        <w:t>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1465C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1465C8">
        <w:rPr>
          <w:rFonts w:ascii="Arial" w:hAnsi="Arial" w:cs="Arial"/>
          <w:sz w:val="22"/>
          <w:szCs w:val="22"/>
        </w:rPr>
        <w:t xml:space="preserve">č. </w:t>
      </w:r>
      <w:r w:rsidR="001465C8" w:rsidRPr="001465C8">
        <w:rPr>
          <w:rFonts w:ascii="Arial" w:hAnsi="Arial" w:cs="Arial"/>
          <w:sz w:val="22"/>
          <w:szCs w:val="22"/>
        </w:rPr>
        <w:t>2/2022</w:t>
      </w:r>
      <w:r w:rsidRPr="001465C8">
        <w:rPr>
          <w:rFonts w:ascii="Arial" w:hAnsi="Arial" w:cs="Arial"/>
          <w:sz w:val="22"/>
          <w:szCs w:val="22"/>
        </w:rPr>
        <w:t xml:space="preserve"> ze dne </w:t>
      </w:r>
      <w:r w:rsidR="001465C8">
        <w:rPr>
          <w:rFonts w:ascii="Arial" w:hAnsi="Arial" w:cs="Arial"/>
          <w:sz w:val="22"/>
          <w:szCs w:val="22"/>
        </w:rPr>
        <w:t>23. 12</w:t>
      </w:r>
      <w:r w:rsidR="001465C8" w:rsidRPr="001465C8">
        <w:rPr>
          <w:rFonts w:ascii="Arial" w:hAnsi="Arial" w:cs="Arial"/>
          <w:sz w:val="22"/>
          <w:szCs w:val="22"/>
        </w:rPr>
        <w:t>. 2023.</w:t>
      </w:r>
      <w:r w:rsidRPr="001465C8">
        <w:rPr>
          <w:rFonts w:ascii="Arial" w:hAnsi="Arial" w:cs="Arial"/>
          <w:sz w:val="22"/>
          <w:szCs w:val="22"/>
        </w:rPr>
        <w:t xml:space="preserve"> </w:t>
      </w:r>
    </w:p>
    <w:p w:rsidR="001465C8" w:rsidRPr="001465C8" w:rsidRDefault="001465C8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465C8">
        <w:rPr>
          <w:rFonts w:ascii="Arial" w:hAnsi="Arial" w:cs="Arial"/>
          <w:b/>
          <w:sz w:val="22"/>
          <w:szCs w:val="22"/>
        </w:rPr>
        <w:t>1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465C8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1465C8" w:rsidRDefault="001465C8" w:rsidP="001465C8">
      <w:pPr>
        <w:spacing w:after="120"/>
        <w:ind w:left="567"/>
        <w:jc w:val="both"/>
        <w:rPr>
          <w:sz w:val="22"/>
          <w:szCs w:val="22"/>
        </w:rPr>
      </w:pPr>
    </w:p>
    <w:p w:rsidR="001465C8" w:rsidRPr="001465C8" w:rsidRDefault="001465C8" w:rsidP="001465C8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:rsidR="001465C8" w:rsidRPr="001465C8" w:rsidRDefault="001465C8" w:rsidP="001465C8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:rsidR="001465C8" w:rsidRPr="001465C8" w:rsidRDefault="001465C8" w:rsidP="001465C8">
      <w:pPr>
        <w:ind w:left="567"/>
        <w:jc w:val="both"/>
        <w:rPr>
          <w:rFonts w:ascii="Arial" w:hAnsi="Arial" w:cs="Arial"/>
          <w:sz w:val="22"/>
          <w:szCs w:val="22"/>
        </w:rPr>
      </w:pPr>
      <w:r w:rsidRPr="001465C8">
        <w:rPr>
          <w:rFonts w:ascii="Arial" w:hAnsi="Arial" w:cs="Arial"/>
          <w:sz w:val="22"/>
          <w:szCs w:val="22"/>
        </w:rPr>
        <w:t>………………………..</w:t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  <w:t>……………………..</w:t>
      </w:r>
    </w:p>
    <w:p w:rsidR="001465C8" w:rsidRPr="001465C8" w:rsidRDefault="001465C8" w:rsidP="001465C8">
      <w:pPr>
        <w:ind w:left="567"/>
        <w:jc w:val="both"/>
        <w:rPr>
          <w:rFonts w:ascii="Arial" w:hAnsi="Arial" w:cs="Arial"/>
          <w:sz w:val="22"/>
          <w:szCs w:val="22"/>
        </w:rPr>
      </w:pPr>
      <w:r w:rsidRPr="001465C8">
        <w:rPr>
          <w:rFonts w:ascii="Arial" w:hAnsi="Arial" w:cs="Arial"/>
          <w:sz w:val="22"/>
          <w:szCs w:val="22"/>
        </w:rPr>
        <w:t>Mgr. Ivana Křenková,</w:t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  <w:t>Pavel Vrba,</w:t>
      </w:r>
    </w:p>
    <w:p w:rsidR="001465C8" w:rsidRPr="001465C8" w:rsidRDefault="001465C8" w:rsidP="001465C8">
      <w:pPr>
        <w:ind w:left="567"/>
        <w:jc w:val="both"/>
        <w:rPr>
          <w:rFonts w:ascii="Arial" w:hAnsi="Arial" w:cs="Arial"/>
          <w:sz w:val="22"/>
          <w:szCs w:val="22"/>
        </w:rPr>
      </w:pPr>
      <w:r w:rsidRPr="001465C8">
        <w:rPr>
          <w:rFonts w:ascii="Arial" w:hAnsi="Arial" w:cs="Arial"/>
          <w:sz w:val="22"/>
          <w:szCs w:val="22"/>
        </w:rPr>
        <w:t>starostka obce</w:t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</w:r>
      <w:r w:rsidRPr="001465C8">
        <w:rPr>
          <w:rFonts w:ascii="Arial" w:hAnsi="Arial" w:cs="Arial"/>
          <w:sz w:val="22"/>
          <w:szCs w:val="22"/>
        </w:rPr>
        <w:tab/>
        <w:t>místostarosta obce</w:t>
      </w:r>
    </w:p>
    <w:p w:rsidR="001465C8" w:rsidRPr="001465C8" w:rsidRDefault="001465C8" w:rsidP="001465C8">
      <w:pPr>
        <w:spacing w:after="120"/>
        <w:rPr>
          <w:rFonts w:ascii="Arial" w:hAnsi="Arial" w:cs="Arial"/>
        </w:rPr>
      </w:pPr>
    </w:p>
    <w:p w:rsidR="00362DF8" w:rsidRPr="001465C8" w:rsidRDefault="00362DF8" w:rsidP="001465C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362DF8" w:rsidRPr="001465C8" w:rsidSect="00F9339D">
      <w:footerReference w:type="default" r:id="rId8"/>
      <w:headerReference w:type="first" r:id="rId9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916" w:rsidRDefault="00AA1916">
      <w:r>
        <w:separator/>
      </w:r>
    </w:p>
  </w:endnote>
  <w:endnote w:type="continuationSeparator" w:id="0">
    <w:p w:rsidR="00AA1916" w:rsidRDefault="00AA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916" w:rsidRDefault="00AA1916">
      <w:r>
        <w:separator/>
      </w:r>
    </w:p>
  </w:footnote>
  <w:footnote w:type="continuationSeparator" w:id="0">
    <w:p w:rsidR="00AA1916" w:rsidRDefault="00AA191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39D" w:rsidRDefault="00F9339D" w:rsidP="00F9339D">
    <w:pPr>
      <w:pStyle w:val="Zhlav"/>
      <w:tabs>
        <w:tab w:val="clear" w:pos="9072"/>
        <w:tab w:val="right" w:pos="9046"/>
      </w:tabs>
      <w:ind w:left="851"/>
      <w:rPr>
        <w:b/>
        <w:bCs/>
        <w:caps/>
        <w:sz w:val="28"/>
        <w:szCs w:val="28"/>
      </w:rPr>
    </w:pPr>
    <w:r>
      <w:rPr>
        <w:noProof/>
      </w:rPr>
      <w:drawing>
        <wp:anchor distT="152400" distB="152400" distL="152400" distR="152400" simplePos="0" relativeHeight="251661312" behindDoc="1" locked="0" layoutInCell="1" allowOverlap="1" wp14:anchorId="312C41FE" wp14:editId="09EC7C8D">
          <wp:simplePos x="0" y="0"/>
          <wp:positionH relativeFrom="page">
            <wp:posOffset>820938</wp:posOffset>
          </wp:positionH>
          <wp:positionV relativeFrom="page">
            <wp:posOffset>416507</wp:posOffset>
          </wp:positionV>
          <wp:extent cx="462280" cy="525780"/>
          <wp:effectExtent l="0" t="0" r="0" b="0"/>
          <wp:wrapNone/>
          <wp:docPr id="2" name="officeArt object" descr="C:\Users\obec\AppData\Local\Microsoft\Windows\INetCache\Content.Word\STRUKOV znak a vlajka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obec\AppData\Local\Microsoft\Windows\INetCache\Content.Word\STRUKOV znak a vlajka 2.jpg" descr="C:\Users\obec\AppData\Local\Microsoft\Windows\INetCache\Content.Word\STRUKOV znak a vlajka 2.jpg"/>
                  <pic:cNvPicPr>
                    <a:picLocks noChangeAspect="1"/>
                  </pic:cNvPicPr>
                </pic:nvPicPr>
                <pic:blipFill>
                  <a:blip r:embed="rId1"/>
                  <a:srcRect l="3981" t="7777" r="52229" b="21525"/>
                  <a:stretch>
                    <a:fillRect/>
                  </a:stretch>
                </pic:blipFill>
                <pic:spPr>
                  <a:xfrm>
                    <a:off x="0" y="0"/>
                    <a:ext cx="462280" cy="525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cs="Calibri"/>
        <w:b/>
        <w:bCs/>
        <w:caps/>
        <w:sz w:val="28"/>
        <w:szCs w:val="28"/>
        <w:lang w:val="de-DE"/>
      </w:rPr>
      <w:t>OBEC STRUKOV</w:t>
    </w:r>
  </w:p>
  <w:p w:rsidR="00F9339D" w:rsidRDefault="00F9339D" w:rsidP="00F9339D">
    <w:pPr>
      <w:pStyle w:val="Zhlav"/>
      <w:tabs>
        <w:tab w:val="clear" w:pos="9072"/>
        <w:tab w:val="right" w:pos="9046"/>
      </w:tabs>
      <w:ind w:left="851"/>
      <w:rPr>
        <w:color w:val="808080"/>
        <w:sz w:val="20"/>
        <w:u w:color="808080"/>
      </w:rPr>
    </w:pPr>
    <w:r>
      <w:rPr>
        <w:color w:val="808080"/>
        <w:sz w:val="20"/>
        <w:u w:color="808080"/>
      </w:rPr>
      <w:t>Zastupitelstvo obce Strukov</w:t>
    </w:r>
  </w:p>
  <w:p w:rsidR="00F9339D" w:rsidRPr="00F368EA" w:rsidRDefault="00F9339D" w:rsidP="00F9339D">
    <w:pPr>
      <w:pStyle w:val="Zhlav"/>
      <w:tabs>
        <w:tab w:val="clear" w:pos="9072"/>
        <w:tab w:val="right" w:pos="9046"/>
      </w:tabs>
      <w:ind w:left="851"/>
      <w:rPr>
        <w:color w:val="808080"/>
        <w:sz w:val="20"/>
        <w:u w:color="808080"/>
      </w:rPr>
    </w:pPr>
  </w:p>
  <w:p w:rsidR="00F9339D" w:rsidRDefault="00F9339D" w:rsidP="00F9339D">
    <w:pPr>
      <w:pStyle w:val="Zhlav"/>
      <w:tabs>
        <w:tab w:val="clear" w:pos="9072"/>
        <w:tab w:val="right" w:pos="9046"/>
      </w:tabs>
    </w:pPr>
    <w:r>
      <w:rPr>
        <w:caps/>
        <w:noProof/>
        <w:sz w:val="20"/>
      </w:rPr>
      <mc:AlternateContent>
        <mc:Choice Requires="wps">
          <w:drawing>
            <wp:inline distT="0" distB="0" distL="0" distR="0" wp14:anchorId="5072E771" wp14:editId="6325B90F">
              <wp:extent cx="5872277" cy="22225"/>
              <wp:effectExtent l="0" t="0" r="0" b="0"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2277" cy="22225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6F24F9D6" id="officeArt object" o:spid="_x0000_s1026" style="width:462.4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" fillcolor="#a0a0a0" stroked="f" strokeweight="1pt">
              <v:stroke miterlimit="4"/>
              <w10:anchorlock/>
            </v:rect>
          </w:pict>
        </mc:Fallback>
      </mc:AlternateContent>
    </w:r>
  </w:p>
  <w:p w:rsidR="00F9339D" w:rsidRDefault="00F933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3A6746"/>
    <w:multiLevelType w:val="hybridMultilevel"/>
    <w:tmpl w:val="4FD2BB2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5C8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06F3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916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339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0DA6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933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865F-1132-8540-AF64-5DD42986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Microsoft Office User</cp:lastModifiedBy>
  <cp:revision>3</cp:revision>
  <cp:lastPrinted>2025-01-01T20:15:00Z</cp:lastPrinted>
  <dcterms:created xsi:type="dcterms:W3CDTF">2025-01-01T20:15:00Z</dcterms:created>
  <dcterms:modified xsi:type="dcterms:W3CDTF">2025-01-01T20:15:00Z</dcterms:modified>
</cp:coreProperties>
</file>