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62" w:rsidRDefault="006B3462" w:rsidP="00E31B22">
      <w:pPr>
        <w:ind w:right="0"/>
      </w:pPr>
    </w:p>
    <w:p w:rsidR="000164D1" w:rsidRPr="00FA40A9" w:rsidRDefault="00A25210" w:rsidP="000164D1">
      <w:pPr>
        <w:ind w:right="0"/>
        <w:jc w:val="center"/>
        <w:rPr>
          <w:rStyle w:val="Siln"/>
          <w:sz w:val="36"/>
          <w:szCs w:val="36"/>
        </w:rPr>
      </w:pPr>
      <w:r>
        <w:rPr>
          <w:b/>
          <w:bCs/>
          <w:noProof/>
          <w:sz w:val="36"/>
          <w:szCs w:val="36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40005</wp:posOffset>
            </wp:positionV>
            <wp:extent cx="723900" cy="866775"/>
            <wp:effectExtent l="0" t="0" r="0" b="9525"/>
            <wp:wrapNone/>
            <wp:docPr id="3" name="obrázek 3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4D1" w:rsidRPr="00FA40A9">
        <w:rPr>
          <w:rStyle w:val="Siln"/>
          <w:sz w:val="36"/>
          <w:szCs w:val="36"/>
        </w:rPr>
        <w:t xml:space="preserve">Nařízení </w:t>
      </w:r>
      <w:r w:rsidR="00F24D46">
        <w:rPr>
          <w:rStyle w:val="Siln"/>
          <w:sz w:val="36"/>
          <w:szCs w:val="36"/>
        </w:rPr>
        <w:t>o</w:t>
      </w:r>
      <w:r w:rsidR="000164D1" w:rsidRPr="00FA40A9">
        <w:rPr>
          <w:rStyle w:val="Siln"/>
          <w:sz w:val="36"/>
          <w:szCs w:val="36"/>
        </w:rPr>
        <w:t>bce Nový Šaldorf-Sedlešovice</w:t>
      </w:r>
      <w:r w:rsidR="00A534F8">
        <w:rPr>
          <w:rStyle w:val="Siln"/>
          <w:sz w:val="36"/>
          <w:szCs w:val="36"/>
        </w:rPr>
        <w:t>,</w:t>
      </w:r>
    </w:p>
    <w:p w:rsidR="000164D1" w:rsidRPr="00FA40A9" w:rsidRDefault="000164D1" w:rsidP="000164D1">
      <w:pPr>
        <w:ind w:right="0"/>
        <w:jc w:val="center"/>
        <w:rPr>
          <w:sz w:val="36"/>
          <w:szCs w:val="36"/>
        </w:rPr>
      </w:pPr>
    </w:p>
    <w:p w:rsidR="000164D1" w:rsidRPr="009D072E" w:rsidRDefault="00A534F8" w:rsidP="000164D1">
      <w:pPr>
        <w:ind w:right="0"/>
        <w:jc w:val="center"/>
        <w:rPr>
          <w:rStyle w:val="Siln"/>
          <w:szCs w:val="24"/>
        </w:rPr>
      </w:pPr>
      <w:r>
        <w:rPr>
          <w:rStyle w:val="Siln"/>
          <w:szCs w:val="24"/>
        </w:rPr>
        <w:t>kterým se zrušuje nařízení obce č. 1/2013 Tržní řád</w:t>
      </w:r>
    </w:p>
    <w:p w:rsidR="00E31B22" w:rsidRPr="00213370" w:rsidRDefault="00E31B22" w:rsidP="000164D1">
      <w:pPr>
        <w:ind w:right="0"/>
        <w:jc w:val="center"/>
        <w:rPr>
          <w:rStyle w:val="Siln"/>
          <w:rFonts w:ascii="Verdana" w:hAnsi="Verdana"/>
          <w:szCs w:val="24"/>
        </w:rPr>
      </w:pPr>
    </w:p>
    <w:p w:rsidR="000164D1" w:rsidRDefault="000164D1" w:rsidP="00332B59">
      <w:pPr>
        <w:pStyle w:val="Zkladntext1"/>
        <w:shd w:val="clear" w:color="auto" w:fill="FFFFFF"/>
        <w:tabs>
          <w:tab w:val="left" w:pos="426"/>
        </w:tabs>
        <w:jc w:val="both"/>
        <w:rPr>
          <w:rStyle w:val="Siln"/>
          <w:b w:val="0"/>
        </w:rPr>
      </w:pPr>
    </w:p>
    <w:p w:rsidR="00332B59" w:rsidRPr="009D072E" w:rsidRDefault="00332B59" w:rsidP="00332B59">
      <w:pPr>
        <w:pStyle w:val="Zkladntext1"/>
        <w:shd w:val="clear" w:color="auto" w:fill="FFFFFF"/>
        <w:tabs>
          <w:tab w:val="left" w:pos="426"/>
        </w:tabs>
        <w:jc w:val="both"/>
      </w:pPr>
      <w:r w:rsidRPr="009D072E">
        <w:rPr>
          <w:rStyle w:val="Siln"/>
          <w:b w:val="0"/>
        </w:rPr>
        <w:t xml:space="preserve">Zastupitelstvo obce </w:t>
      </w:r>
      <w:r w:rsidR="00FA40A9">
        <w:rPr>
          <w:rStyle w:val="Siln"/>
          <w:b w:val="0"/>
        </w:rPr>
        <w:t>Nový Šaldorf-Sedlešovice</w:t>
      </w:r>
      <w:r w:rsidRPr="009D072E">
        <w:t xml:space="preserve"> se na svém zasedání dne</w:t>
      </w:r>
      <w:r w:rsidR="00A534F8">
        <w:t xml:space="preserve"> </w:t>
      </w:r>
      <w:r w:rsidR="00D84154">
        <w:t>22. 3. 2023</w:t>
      </w:r>
      <w:r w:rsidR="00E31B22" w:rsidRPr="009D072E">
        <w:t xml:space="preserve"> usnesením č.</w:t>
      </w:r>
      <w:r w:rsidR="00831F0A">
        <w:t xml:space="preserve"> U</w:t>
      </w:r>
      <w:r w:rsidR="00A534F8">
        <w:t xml:space="preserve"> </w:t>
      </w:r>
      <w:r w:rsidR="00280F7A">
        <w:t>144/2023-Z7</w:t>
      </w:r>
      <w:r w:rsidR="00831F0A">
        <w:t xml:space="preserve"> </w:t>
      </w:r>
      <w:r w:rsidRPr="009D072E">
        <w:t>usneslo vydat na základě § 1</w:t>
      </w:r>
      <w:r w:rsidR="00F24D46">
        <w:t>1</w:t>
      </w:r>
      <w:r w:rsidRPr="009D072E">
        <w:t xml:space="preserve"> odst. </w:t>
      </w:r>
      <w:r w:rsidR="00F24D46">
        <w:t>1, § 84 odst. 3 a § 102 odst. 2 písm. d) a odst. 4 zákona č. 128/200</w:t>
      </w:r>
      <w:r w:rsidRPr="009D072E">
        <w:t>0 Sb., o obcích (obecní zřízení), ve znění pozdějších předpisů, toto nařízení:</w:t>
      </w:r>
    </w:p>
    <w:p w:rsidR="00A534F8" w:rsidRDefault="00A534F8" w:rsidP="00332B59">
      <w:pPr>
        <w:pStyle w:val="Normln1"/>
        <w:shd w:val="clear" w:color="auto" w:fill="FFFFFF"/>
        <w:jc w:val="center"/>
        <w:rPr>
          <w:rStyle w:val="ff2fc0fs10"/>
          <w:b/>
        </w:rPr>
      </w:pPr>
    </w:p>
    <w:p w:rsidR="00332B59" w:rsidRDefault="00A534F8" w:rsidP="00332B59">
      <w:pPr>
        <w:pStyle w:val="Normln1"/>
        <w:shd w:val="clear" w:color="auto" w:fill="FFFFFF"/>
        <w:jc w:val="center"/>
      </w:pPr>
      <w:r>
        <w:rPr>
          <w:rStyle w:val="ff2fc0fs10"/>
          <w:b/>
        </w:rPr>
        <w:t>Čl.</w:t>
      </w:r>
      <w:r w:rsidR="00332B59" w:rsidRPr="009D072E">
        <w:rPr>
          <w:rStyle w:val="ff2fc0fs10"/>
          <w:b/>
        </w:rPr>
        <w:t xml:space="preserve"> 1</w:t>
      </w:r>
      <w:r w:rsidR="00332B59" w:rsidRPr="009D072E">
        <w:rPr>
          <w:b/>
        </w:rPr>
        <w:br/>
      </w:r>
    </w:p>
    <w:p w:rsidR="00A534F8" w:rsidRDefault="00F24D46" w:rsidP="00A534F8">
      <w:pPr>
        <w:pStyle w:val="Normln1"/>
        <w:shd w:val="clear" w:color="auto" w:fill="FFFFFF"/>
        <w:jc w:val="both"/>
      </w:pPr>
      <w:r>
        <w:t>N</w:t>
      </w:r>
      <w:r w:rsidR="00A534F8">
        <w:t xml:space="preserve">ařízení </w:t>
      </w:r>
      <w:r>
        <w:t>O</w:t>
      </w:r>
      <w:r w:rsidR="00A534F8">
        <w:t>bce Nový Šaldorf-Sedlešovice č. 1/2013 Tržní řád</w:t>
      </w:r>
      <w:r>
        <w:t xml:space="preserve"> se zrušuje</w:t>
      </w:r>
      <w:r w:rsidR="00A534F8">
        <w:t>.</w:t>
      </w:r>
    </w:p>
    <w:p w:rsidR="00A534F8" w:rsidRPr="009D072E" w:rsidRDefault="00A534F8" w:rsidP="00A534F8">
      <w:pPr>
        <w:pStyle w:val="Normln1"/>
        <w:shd w:val="clear" w:color="auto" w:fill="FFFFFF"/>
        <w:jc w:val="both"/>
      </w:pPr>
    </w:p>
    <w:p w:rsidR="006A2656" w:rsidRPr="009D072E" w:rsidRDefault="006A2656" w:rsidP="006A2656">
      <w:pPr>
        <w:pStyle w:val="Normln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D072E">
        <w:rPr>
          <w:rStyle w:val="ff2fc0fs10"/>
          <w:b/>
        </w:rPr>
        <w:t>Čl</w:t>
      </w:r>
      <w:r w:rsidR="00A534F8">
        <w:rPr>
          <w:rStyle w:val="ff2fc0fs10"/>
          <w:b/>
        </w:rPr>
        <w:t>.</w:t>
      </w:r>
      <w:r w:rsidRPr="009D072E">
        <w:rPr>
          <w:rStyle w:val="ff2fc0fs10"/>
          <w:b/>
        </w:rPr>
        <w:t xml:space="preserve"> </w:t>
      </w:r>
      <w:r w:rsidR="00A534F8">
        <w:rPr>
          <w:rStyle w:val="ff2fc0fs10"/>
          <w:b/>
        </w:rPr>
        <w:t>2</w:t>
      </w:r>
      <w:r w:rsidRPr="009D072E">
        <w:rPr>
          <w:b/>
        </w:rPr>
        <w:br/>
      </w:r>
      <w:r w:rsidR="005D4ABE">
        <w:rPr>
          <w:rStyle w:val="ff2fc0fs10"/>
          <w:b/>
        </w:rPr>
        <w:t>Účinnost</w:t>
      </w:r>
      <w:r w:rsidRPr="009D072E">
        <w:rPr>
          <w:rStyle w:val="ff2fc0fs10"/>
          <w:b/>
        </w:rPr>
        <w:t xml:space="preserve"> </w:t>
      </w:r>
    </w:p>
    <w:p w:rsidR="006A2656" w:rsidRPr="009D072E" w:rsidRDefault="006A2656" w:rsidP="006A2656">
      <w:pPr>
        <w:pStyle w:val="Normln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6A2656" w:rsidRPr="009D072E" w:rsidRDefault="006A2656" w:rsidP="006A2656">
      <w:pPr>
        <w:pStyle w:val="imaligncenter"/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Style w:val="ff2fc0fs10"/>
          <w:snapToGrid w:val="0"/>
        </w:rPr>
      </w:pPr>
    </w:p>
    <w:p w:rsidR="006A2656" w:rsidRPr="009D072E" w:rsidRDefault="006A2656" w:rsidP="00A534F8">
      <w:pPr>
        <w:pStyle w:val="imaligncenter"/>
        <w:tabs>
          <w:tab w:val="left" w:pos="426"/>
        </w:tabs>
        <w:overflowPunct w:val="0"/>
        <w:autoSpaceDE w:val="0"/>
        <w:autoSpaceDN w:val="0"/>
        <w:adjustRightInd w:val="0"/>
        <w:jc w:val="left"/>
        <w:textAlignment w:val="baseline"/>
        <w:rPr>
          <w:snapToGrid w:val="0"/>
        </w:rPr>
      </w:pPr>
      <w:r w:rsidRPr="009D072E">
        <w:rPr>
          <w:rStyle w:val="ff2fc0fs10"/>
        </w:rPr>
        <w:t xml:space="preserve">Toto nařízení nabývá účinnosti </w:t>
      </w:r>
      <w:r w:rsidR="00F24D46">
        <w:rPr>
          <w:rStyle w:val="ff2fc0fs10"/>
        </w:rPr>
        <w:t xml:space="preserve">počátkem </w:t>
      </w:r>
      <w:r w:rsidRPr="009D072E">
        <w:rPr>
          <w:rStyle w:val="ff2fc0fs10"/>
        </w:rPr>
        <w:t>pat</w:t>
      </w:r>
      <w:r w:rsidR="00213370" w:rsidRPr="009D072E">
        <w:rPr>
          <w:rStyle w:val="ff2fc0fs10"/>
        </w:rPr>
        <w:t>náct</w:t>
      </w:r>
      <w:r w:rsidR="00F24D46">
        <w:rPr>
          <w:rStyle w:val="ff2fc0fs10"/>
        </w:rPr>
        <w:t xml:space="preserve">ého dne </w:t>
      </w:r>
      <w:r w:rsidR="00213370" w:rsidRPr="009D072E">
        <w:rPr>
          <w:rStyle w:val="ff2fc0fs10"/>
        </w:rPr>
        <w:t>následující</w:t>
      </w:r>
      <w:r w:rsidR="00F24D46">
        <w:rPr>
          <w:rStyle w:val="ff2fc0fs10"/>
        </w:rPr>
        <w:t>ho</w:t>
      </w:r>
      <w:r w:rsidR="00213370" w:rsidRPr="009D072E">
        <w:rPr>
          <w:rStyle w:val="ff2fc0fs10"/>
        </w:rPr>
        <w:t xml:space="preserve"> po dni jeho </w:t>
      </w:r>
      <w:r w:rsidRPr="009D072E">
        <w:rPr>
          <w:rStyle w:val="ff2fc0fs10"/>
        </w:rPr>
        <w:t>vyhlášení.</w:t>
      </w:r>
      <w:r w:rsidRPr="009D072E">
        <w:br/>
      </w:r>
    </w:p>
    <w:p w:rsidR="006A2656" w:rsidRPr="009D072E" w:rsidRDefault="006A2656" w:rsidP="00332B59">
      <w:pPr>
        <w:rPr>
          <w:szCs w:val="24"/>
        </w:rPr>
      </w:pPr>
    </w:p>
    <w:p w:rsidR="006A2656" w:rsidRPr="009D072E" w:rsidRDefault="006A2656" w:rsidP="00332B59">
      <w:pPr>
        <w:rPr>
          <w:szCs w:val="24"/>
        </w:rPr>
      </w:pPr>
    </w:p>
    <w:p w:rsidR="00A00C4C" w:rsidRPr="009D072E" w:rsidRDefault="00A00C4C" w:rsidP="00332B59">
      <w:pPr>
        <w:rPr>
          <w:szCs w:val="24"/>
        </w:rPr>
      </w:pPr>
    </w:p>
    <w:p w:rsidR="00A00C4C" w:rsidRPr="009D072E" w:rsidRDefault="00A00C4C" w:rsidP="00332B59">
      <w:pPr>
        <w:rPr>
          <w:color w:val="FF0000"/>
          <w:szCs w:val="24"/>
        </w:rPr>
      </w:pPr>
    </w:p>
    <w:p w:rsidR="00E87AFA" w:rsidRDefault="00E87AFA" w:rsidP="00332B59">
      <w:pPr>
        <w:rPr>
          <w:szCs w:val="24"/>
        </w:rPr>
      </w:pPr>
    </w:p>
    <w:p w:rsidR="007E78A6" w:rsidRDefault="007E78A6" w:rsidP="00332B59">
      <w:pPr>
        <w:rPr>
          <w:szCs w:val="24"/>
        </w:rPr>
      </w:pPr>
    </w:p>
    <w:p w:rsidR="007E78A6" w:rsidRDefault="007E78A6" w:rsidP="00332B59">
      <w:pPr>
        <w:rPr>
          <w:szCs w:val="24"/>
        </w:rPr>
      </w:pPr>
    </w:p>
    <w:p w:rsidR="007E78A6" w:rsidRDefault="007E78A6" w:rsidP="00332B59">
      <w:pPr>
        <w:rPr>
          <w:szCs w:val="24"/>
        </w:rPr>
      </w:pPr>
    </w:p>
    <w:p w:rsidR="007E78A6" w:rsidRDefault="007E78A6" w:rsidP="007E78A6">
      <w:pPr>
        <w:rPr>
          <w:szCs w:val="24"/>
        </w:rPr>
      </w:pPr>
      <w:r>
        <w:rPr>
          <w:szCs w:val="24"/>
        </w:rPr>
        <w:t>………………</w:t>
      </w:r>
      <w:r w:rsidR="00280F7A">
        <w:rPr>
          <w:szCs w:val="24"/>
        </w:rPr>
        <w:t>..</w:t>
      </w:r>
      <w:r>
        <w:rPr>
          <w:szCs w:val="24"/>
        </w:rPr>
        <w:t xml:space="preserve">…………..                                              </w:t>
      </w:r>
      <w:r w:rsidR="00280F7A">
        <w:rPr>
          <w:szCs w:val="24"/>
        </w:rPr>
        <w:t xml:space="preserve">           …</w:t>
      </w:r>
      <w:r>
        <w:rPr>
          <w:szCs w:val="24"/>
        </w:rPr>
        <w:t>……</w:t>
      </w:r>
      <w:r w:rsidR="009D1BD8">
        <w:rPr>
          <w:szCs w:val="24"/>
        </w:rPr>
        <w:t>…</w:t>
      </w:r>
      <w:r w:rsidR="00280F7A">
        <w:rPr>
          <w:szCs w:val="24"/>
        </w:rPr>
        <w:t>……</w:t>
      </w:r>
      <w:r>
        <w:rPr>
          <w:szCs w:val="24"/>
        </w:rPr>
        <w:t>…………..</w:t>
      </w:r>
    </w:p>
    <w:p w:rsidR="007E78A6" w:rsidRPr="009D072E" w:rsidRDefault="009D1BD8" w:rsidP="00332B59">
      <w:pPr>
        <w:rPr>
          <w:szCs w:val="24"/>
        </w:rPr>
      </w:pPr>
      <w:r>
        <w:rPr>
          <w:szCs w:val="24"/>
        </w:rPr>
        <w:t xml:space="preserve">     </w:t>
      </w:r>
      <w:r w:rsidR="005D4ABE">
        <w:rPr>
          <w:szCs w:val="24"/>
        </w:rPr>
        <w:t>Mgr. Martin Benda</w:t>
      </w:r>
      <w:r w:rsidR="00E5191D">
        <w:rPr>
          <w:szCs w:val="24"/>
        </w:rPr>
        <w:t xml:space="preserve">, v. </w:t>
      </w:r>
      <w:bookmarkStart w:id="0" w:name="_GoBack"/>
      <w:bookmarkEnd w:id="0"/>
      <w:r w:rsidR="00E5191D">
        <w:rPr>
          <w:szCs w:val="24"/>
        </w:rPr>
        <w:t>r.</w:t>
      </w:r>
      <w:r>
        <w:rPr>
          <w:szCs w:val="24"/>
        </w:rPr>
        <w:t xml:space="preserve">                                               </w:t>
      </w:r>
      <w:r w:rsidR="00280F7A">
        <w:rPr>
          <w:szCs w:val="24"/>
        </w:rPr>
        <w:t xml:space="preserve">  </w:t>
      </w:r>
      <w:r>
        <w:rPr>
          <w:szCs w:val="24"/>
        </w:rPr>
        <w:t xml:space="preserve">    Dalibor Dočekal</w:t>
      </w:r>
      <w:r w:rsidR="00E5191D">
        <w:rPr>
          <w:szCs w:val="24"/>
        </w:rPr>
        <w:t>, v. r.</w:t>
      </w:r>
    </w:p>
    <w:p w:rsidR="00ED5BE2" w:rsidRPr="009D072E" w:rsidRDefault="009D1BD8" w:rsidP="00332B59">
      <w:pPr>
        <w:rPr>
          <w:b/>
          <w:szCs w:val="24"/>
        </w:rPr>
      </w:pPr>
      <w:r>
        <w:rPr>
          <w:szCs w:val="24"/>
        </w:rPr>
        <w:t xml:space="preserve">      </w:t>
      </w:r>
      <w:r w:rsidR="00A00C4C" w:rsidRPr="009D072E">
        <w:rPr>
          <w:szCs w:val="24"/>
        </w:rPr>
        <w:t>místo</w:t>
      </w:r>
      <w:r w:rsidR="006A2656" w:rsidRPr="009D072E">
        <w:rPr>
          <w:szCs w:val="24"/>
        </w:rPr>
        <w:t>starosta obce</w:t>
      </w:r>
      <w:r w:rsidR="005D4ABE">
        <w:rPr>
          <w:szCs w:val="24"/>
        </w:rPr>
        <w:t xml:space="preserve">  </w:t>
      </w:r>
      <w:r w:rsidR="006A2656" w:rsidRPr="009D072E">
        <w:rPr>
          <w:szCs w:val="24"/>
        </w:rPr>
        <w:tab/>
      </w:r>
      <w:r>
        <w:rPr>
          <w:szCs w:val="24"/>
        </w:rPr>
        <w:t xml:space="preserve">                            </w:t>
      </w:r>
      <w:r w:rsidR="006A2656" w:rsidRPr="009D072E">
        <w:rPr>
          <w:szCs w:val="24"/>
        </w:rPr>
        <w:tab/>
      </w:r>
      <w:r w:rsidR="00E87AFA" w:rsidRPr="009D072E">
        <w:rPr>
          <w:szCs w:val="24"/>
        </w:rPr>
        <w:tab/>
      </w:r>
      <w:r>
        <w:rPr>
          <w:szCs w:val="24"/>
        </w:rPr>
        <w:t xml:space="preserve"> </w:t>
      </w:r>
      <w:r w:rsidR="005D4ABE">
        <w:rPr>
          <w:szCs w:val="24"/>
        </w:rPr>
        <w:t xml:space="preserve">  </w:t>
      </w:r>
      <w:r>
        <w:rPr>
          <w:szCs w:val="24"/>
        </w:rPr>
        <w:t xml:space="preserve"> </w:t>
      </w:r>
      <w:r w:rsidR="00280F7A">
        <w:rPr>
          <w:szCs w:val="24"/>
        </w:rPr>
        <w:t xml:space="preserve">      </w:t>
      </w:r>
      <w:r w:rsidR="006A2656" w:rsidRPr="009D072E">
        <w:rPr>
          <w:szCs w:val="24"/>
        </w:rPr>
        <w:t>starosta obce</w:t>
      </w:r>
    </w:p>
    <w:sectPr w:rsidR="00ED5BE2" w:rsidRPr="009D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C8E" w:rsidRDefault="00D61C8E">
      <w:r>
        <w:separator/>
      </w:r>
    </w:p>
  </w:endnote>
  <w:endnote w:type="continuationSeparator" w:id="0">
    <w:p w:rsidR="00D61C8E" w:rsidRDefault="00D6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C8E" w:rsidRDefault="00D61C8E">
      <w:r>
        <w:separator/>
      </w:r>
    </w:p>
  </w:footnote>
  <w:footnote w:type="continuationSeparator" w:id="0">
    <w:p w:rsidR="00D61C8E" w:rsidRDefault="00D61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70A1C"/>
    <w:multiLevelType w:val="hybridMultilevel"/>
    <w:tmpl w:val="20D4AF7C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0298"/>
    <w:multiLevelType w:val="hybridMultilevel"/>
    <w:tmpl w:val="E9A281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A43FBD"/>
    <w:multiLevelType w:val="hybridMultilevel"/>
    <w:tmpl w:val="0E564650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20554"/>
    <w:multiLevelType w:val="hybridMultilevel"/>
    <w:tmpl w:val="1BB68952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F3B7E"/>
    <w:multiLevelType w:val="hybridMultilevel"/>
    <w:tmpl w:val="7C10EC5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23BE921C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14087"/>
    <w:multiLevelType w:val="hybridMultilevel"/>
    <w:tmpl w:val="682E43D6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59"/>
    <w:rsid w:val="000164D1"/>
    <w:rsid w:val="00030286"/>
    <w:rsid w:val="00066A14"/>
    <w:rsid w:val="001C6B42"/>
    <w:rsid w:val="001E346D"/>
    <w:rsid w:val="00213370"/>
    <w:rsid w:val="0026312D"/>
    <w:rsid w:val="00275730"/>
    <w:rsid w:val="00280F7A"/>
    <w:rsid w:val="0029050B"/>
    <w:rsid w:val="002D18B5"/>
    <w:rsid w:val="00332B59"/>
    <w:rsid w:val="003352D7"/>
    <w:rsid w:val="0045731D"/>
    <w:rsid w:val="005102A5"/>
    <w:rsid w:val="005357E3"/>
    <w:rsid w:val="0056506E"/>
    <w:rsid w:val="00571E26"/>
    <w:rsid w:val="00574FD0"/>
    <w:rsid w:val="005D4ABE"/>
    <w:rsid w:val="0060048C"/>
    <w:rsid w:val="006A2656"/>
    <w:rsid w:val="006B3462"/>
    <w:rsid w:val="007326D8"/>
    <w:rsid w:val="00733991"/>
    <w:rsid w:val="007E78A6"/>
    <w:rsid w:val="00831F0A"/>
    <w:rsid w:val="009033F7"/>
    <w:rsid w:val="009666FE"/>
    <w:rsid w:val="009C620E"/>
    <w:rsid w:val="009D072E"/>
    <w:rsid w:val="009D1BD8"/>
    <w:rsid w:val="009D3B6D"/>
    <w:rsid w:val="009E5334"/>
    <w:rsid w:val="00A00C4C"/>
    <w:rsid w:val="00A25210"/>
    <w:rsid w:val="00A3004D"/>
    <w:rsid w:val="00A534F8"/>
    <w:rsid w:val="00A85C5A"/>
    <w:rsid w:val="00D52269"/>
    <w:rsid w:val="00D61C8E"/>
    <w:rsid w:val="00D84154"/>
    <w:rsid w:val="00D870E0"/>
    <w:rsid w:val="00DE4D6F"/>
    <w:rsid w:val="00E31B22"/>
    <w:rsid w:val="00E5191D"/>
    <w:rsid w:val="00E763E6"/>
    <w:rsid w:val="00E87AFA"/>
    <w:rsid w:val="00EA55CC"/>
    <w:rsid w:val="00ED5BE2"/>
    <w:rsid w:val="00F24D46"/>
    <w:rsid w:val="00F33731"/>
    <w:rsid w:val="00F55361"/>
    <w:rsid w:val="00FA40A9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AEFD4-D340-4420-927D-3DD17074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B59"/>
    <w:pPr>
      <w:ind w:right="1134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332B59"/>
    <w:rPr>
      <w:b/>
      <w:bCs/>
    </w:rPr>
  </w:style>
  <w:style w:type="paragraph" w:customStyle="1" w:styleId="Zkladntext1">
    <w:name w:val="Základní text1"/>
    <w:basedOn w:val="Normln"/>
    <w:rsid w:val="00332B59"/>
    <w:pPr>
      <w:spacing w:before="100" w:beforeAutospacing="1" w:after="100" w:afterAutospacing="1"/>
      <w:ind w:right="0"/>
      <w:jc w:val="left"/>
    </w:pPr>
    <w:rPr>
      <w:szCs w:val="24"/>
      <w:lang w:eastAsia="cs-CZ"/>
    </w:rPr>
  </w:style>
  <w:style w:type="paragraph" w:customStyle="1" w:styleId="Normln1">
    <w:name w:val="Normální1"/>
    <w:basedOn w:val="Normln"/>
    <w:rsid w:val="00332B59"/>
    <w:pPr>
      <w:spacing w:before="100" w:beforeAutospacing="1" w:after="100" w:afterAutospacing="1"/>
      <w:ind w:right="0"/>
      <w:jc w:val="left"/>
    </w:pPr>
    <w:rPr>
      <w:szCs w:val="24"/>
      <w:lang w:eastAsia="cs-CZ"/>
    </w:rPr>
  </w:style>
  <w:style w:type="paragraph" w:customStyle="1" w:styleId="imaligncenter">
    <w:name w:val="imalign_center"/>
    <w:basedOn w:val="Normln"/>
    <w:rsid w:val="00332B59"/>
    <w:pPr>
      <w:ind w:right="0"/>
      <w:jc w:val="center"/>
    </w:pPr>
    <w:rPr>
      <w:szCs w:val="24"/>
      <w:lang w:eastAsia="cs-CZ"/>
    </w:rPr>
  </w:style>
  <w:style w:type="character" w:customStyle="1" w:styleId="ff2fc0fs10">
    <w:name w:val="ff2 fc0 fs10"/>
    <w:basedOn w:val="Standardnpsmoodstavce"/>
    <w:rsid w:val="00332B59"/>
  </w:style>
  <w:style w:type="character" w:styleId="Znakapoznpodarou">
    <w:name w:val="footnote reference"/>
    <w:basedOn w:val="Standardnpsmoodstavce"/>
    <w:semiHidden/>
    <w:rsid w:val="00332B59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332B59"/>
    <w:pPr>
      <w:overflowPunct w:val="0"/>
      <w:autoSpaceDE w:val="0"/>
      <w:autoSpaceDN w:val="0"/>
      <w:adjustRightInd w:val="0"/>
      <w:ind w:right="0"/>
      <w:jc w:val="left"/>
      <w:textAlignment w:val="baseline"/>
    </w:pPr>
    <w:rPr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32B59"/>
    <w:rPr>
      <w:lang w:val="cs-CZ" w:eastAsia="cs-CZ" w:bidi="ar-SA"/>
    </w:rPr>
  </w:style>
  <w:style w:type="paragraph" w:styleId="Zkladntextodsazen">
    <w:name w:val="Body Text Indent"/>
    <w:basedOn w:val="Normln"/>
    <w:link w:val="ZkladntextodsazenChar"/>
    <w:unhideWhenUsed/>
    <w:rsid w:val="00332B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32B59"/>
    <w:rPr>
      <w:sz w:val="24"/>
      <w:lang w:val="cs-CZ" w:eastAsia="en-US" w:bidi="ar-SA"/>
    </w:rPr>
  </w:style>
  <w:style w:type="character" w:customStyle="1" w:styleId="ff2fc0fs12fb">
    <w:name w:val="ff2 fc0 fs12 fb"/>
    <w:basedOn w:val="Standardnpsmoodstavce"/>
    <w:rsid w:val="00332B59"/>
  </w:style>
  <w:style w:type="paragraph" w:styleId="Normlnweb">
    <w:name w:val="Normal (Web)"/>
    <w:basedOn w:val="Normln"/>
    <w:semiHidden/>
    <w:unhideWhenUsed/>
    <w:rsid w:val="006A2656"/>
    <w:pPr>
      <w:spacing w:before="100" w:beforeAutospacing="1" w:after="100" w:afterAutospacing="1"/>
      <w:ind w:right="0"/>
      <w:jc w:val="left"/>
    </w:pPr>
    <w:rPr>
      <w:szCs w:val="24"/>
      <w:lang w:eastAsia="cs-CZ"/>
    </w:rPr>
  </w:style>
  <w:style w:type="table" w:styleId="Mkatabulky">
    <w:name w:val="Table Grid"/>
    <w:basedOn w:val="Normlntabulka"/>
    <w:rsid w:val="00E31B22"/>
    <w:pPr>
      <w:ind w:right="11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731D"/>
    <w:pPr>
      <w:ind w:left="708"/>
    </w:pPr>
  </w:style>
  <w:style w:type="paragraph" w:styleId="Textbubliny">
    <w:name w:val="Balloon Text"/>
    <w:basedOn w:val="Normln"/>
    <w:link w:val="TextbublinyChar"/>
    <w:rsid w:val="00E519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5191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29541-4B62-4475-BBAC-D124CA73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Obce Drslavice č</vt:lpstr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Drslavice č</dc:title>
  <dc:subject/>
  <dc:creator>starosta</dc:creator>
  <cp:keywords/>
  <dc:description/>
  <cp:lastModifiedBy>Pokladni Saldorf</cp:lastModifiedBy>
  <cp:revision>7</cp:revision>
  <cp:lastPrinted>2023-03-31T07:27:00Z</cp:lastPrinted>
  <dcterms:created xsi:type="dcterms:W3CDTF">2022-12-15T07:53:00Z</dcterms:created>
  <dcterms:modified xsi:type="dcterms:W3CDTF">2023-03-31T07:27:00Z</dcterms:modified>
</cp:coreProperties>
</file>