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sz w:val="40"/>
          <w:szCs w:val="40"/>
        </w:rPr>
        <w:t>O B E C   M A L É   Ž E R N O S E K 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ZASTUPITELSTVO OBCE MALÉ ŽERNOSEKY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regulaci hlučné zábavní pyrotechniky </w:t>
      </w:r>
      <w:r>
        <w:rPr>
          <w:b/>
          <w:sz w:val="28"/>
          <w:szCs w:val="28"/>
        </w:rPr>
        <w:t>a o stanovení výjimečných případů, kdy doba nočního klidu je vymezena dobou kratší</w:t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>Zastupitelstvo obce Malé Žernoseky se na svém zasedání dne 17.4.2023 usneslo usnesením č.2/2023 vydat na základě § 10 písm. a) a d) a § 84 odst. 2 písm. h) zákona č. 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Článek 1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Úvodní ustanovení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Činností, která by mohla narušit veřejný pořádek a občanské soužití v obci Malé Žernoseky (dále jen „obec“), je používání hlučné zábavní pyrotechniky. 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Cílem této vyhlášky je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zlepšení pohody bydlení a pobytu v otevřených prostorech obce, a to přiměřeným omezením činnosti uvedené v odst. 1,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kratší, nebo při nichž nemusí být dodržována doba nočního klidu.</w:t>
      </w:r>
      <w:r>
        <w:rPr>
          <w:rStyle w:val="Ukotvenpoznmkypodarou"/>
        </w:rPr>
        <w:footnoteReference w:id="2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Ochranu nočního klidu upravuje zvláštní zákon.</w:t>
      </w:r>
      <w:r>
        <w:rPr>
          <w:rStyle w:val="Ukotvenpoznmkypodarou"/>
        </w:rPr>
        <w:footnoteReference w:id="3"/>
      </w:r>
      <w:r>
        <w:rPr>
          <w:vertAlign w:val="superscript"/>
        </w:rPr>
        <w:t>)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spacing w:lineRule="auto" w:line="259"/>
        <w:jc w:val="center"/>
        <w:rPr>
          <w:b/>
          <w:b/>
          <w:bCs/>
        </w:rPr>
      </w:pPr>
      <w:r>
        <w:rPr>
          <w:b/>
          <w:bCs/>
        </w:rPr>
        <w:t>Článek 2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Omezení používání hlučné zábavní pyrotechniky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>Používání hlučné zábavní pyrotechniky je zakázáno na území celé obce</w:t>
      </w:r>
      <w:bookmarkStart w:id="0" w:name="_GoBack"/>
      <w:bookmarkEnd w:id="0"/>
      <w:r>
        <w:rPr/>
        <w:t>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Článek 3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Výjimky z omezení používání hlučné zábavní pyrotechniky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Zákaz podle čl. 2 neplatí od 23:00 hodin dne 31. prosince do 1:00 hodin dne 1. ledna následujícího roku.</w:t>
      </w:r>
    </w:p>
    <w:p>
      <w:pPr>
        <w:pStyle w:val="Normal"/>
        <w:spacing w:lineRule="auto" w:line="259" w:before="0" w:after="160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Článek 4</w:t>
      </w:r>
    </w:p>
    <w:p>
      <w:pPr>
        <w:pStyle w:val="Normal"/>
        <w:jc w:val="center"/>
        <w:rPr>
          <w:b/>
          <w:b/>
        </w:rPr>
      </w:pPr>
      <w:r>
        <w:rPr>
          <w:b/>
          <w:bCs/>
        </w:rPr>
        <w:t>Výjimečné případy, kdy doba nočního klidu je vymezena dobou kratší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Doba nočního klidu je vymezena kratší dobou na území celé obce v noci z 31. 12. na 1. 1. na dobu od 22:00 hodin do 23:00 hodin dne 31. 12. kalendářního roku a od 1:00 do 6:00 hodin dne 1. 1. kalendářního roku.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Článek 5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Účinnost</w:t>
      </w:r>
    </w:p>
    <w:p>
      <w:pPr>
        <w:pStyle w:val="Normal"/>
        <w:rPr/>
      </w:pPr>
      <w:r>
        <w:rPr/>
      </w:r>
    </w:p>
    <w:p>
      <w:pPr>
        <w:pStyle w:val="PlainText"/>
        <w:tabs>
          <w:tab w:val="clear" w:pos="708"/>
          <w:tab w:val="left" w:pos="4172" w:leader="none"/>
        </w:tabs>
        <w:jc w:val="both"/>
        <w:rPr/>
      </w:pPr>
      <w:r>
        <w:rPr>
          <w:rFonts w:eastAsia="MS Mincho" w:ascii="Times New Roman" w:hAnsi="Times New Roman"/>
          <w:sz w:val="24"/>
          <w:szCs w:val="24"/>
        </w:rPr>
        <w:t>Tato vyhláška nabývá účinnosti počátkem patnáctého dne následujícího po dni jejího vyhlášení.</w:t>
        <w:br/>
      </w:r>
    </w:p>
    <w:p>
      <w:pPr>
        <w:pStyle w:val="Normal"/>
        <w:tabs>
          <w:tab w:val="clear" w:pos="708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>
          <w:highlight w:val="yellow"/>
        </w:rPr>
      </w:pPr>
      <w:r>
        <w:rPr>
          <w:highlight w:val="yellow"/>
        </w:rPr>
      </w:r>
    </w:p>
    <w:tbl>
      <w:tblPr>
        <w:tblW w:w="90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499"/>
      </w:tblGrid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____________________________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Romana Dvořáková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místostarostka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Ing. Petr Liška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/>
      </w:pPr>
      <w:r>
        <w:rPr/>
      </w:r>
    </w:p>
    <w:p>
      <w:pPr>
        <w:pStyle w:val="Tlotextu"/>
        <w:spacing w:before="0" w:after="0"/>
        <w:rPr>
          <w:sz w:val="2"/>
          <w:szCs w:val="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3">
    <w:p>
      <w:pPr>
        <w:pStyle w:val="Poznmkapodarou"/>
        <w:ind w:left="170" w:hanging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ustanovení § 5 odst. 1 písm. d) a odst. 2 písm. a) zákona o některých přestupcích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rPr/>
        <w:t>a § 5 odst. 7 zákona o některých přestupcích</w:t>
      </w:r>
      <w:r>
        <w:rPr>
          <w:i/>
        </w:rPr>
        <w:t xml:space="preserve"> (Dobou nočního klidu se rozumí doba od dvacáté druhé do šesté hodiny.)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25f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8d25f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poznpodarouChar" w:customStyle="1">
    <w:name w:val="Text pozn. pod čarou Char"/>
    <w:basedOn w:val="DefaultParagraphFont"/>
    <w:qFormat/>
    <w:rsid w:val="008d25f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sid w:val="008d25f3"/>
    <w:rPr>
      <w:vertAlign w:val="superscript"/>
    </w:rPr>
  </w:style>
  <w:style w:type="character" w:styleId="ProsttextChar" w:customStyle="1">
    <w:name w:val="Prostý text Char"/>
    <w:basedOn w:val="DefaultParagraphFont"/>
    <w:link w:val="PlainText"/>
    <w:qFormat/>
    <w:rsid w:val="008d25f3"/>
    <w:rPr>
      <w:rFonts w:ascii="Courier New" w:hAnsi="Courier New" w:eastAsia="Times New Roman" w:cs="Times New Roman"/>
      <w:sz w:val="20"/>
      <w:szCs w:val="20"/>
      <w:lang w:eastAsia="cs-CZ"/>
    </w:rPr>
  </w:style>
  <w:style w:type="character" w:styleId="Zkladntext3Char" w:customStyle="1">
    <w:name w:val="Základní text 3 Char"/>
    <w:basedOn w:val="DefaultParagraphFont"/>
    <w:link w:val="BodyText3"/>
    <w:semiHidden/>
    <w:qFormat/>
    <w:rsid w:val="001e0743"/>
    <w:rPr>
      <w:rFonts w:ascii="Times New Roman" w:hAnsi="Times New Roman" w:eastAsia="Times New Roman" w:cs="Times New Roman"/>
      <w:sz w:val="16"/>
      <w:szCs w:val="16"/>
      <w:lang w:eastAsia="cs-CZ"/>
    </w:rPr>
  </w:style>
  <w:style w:type="character" w:styleId="ZkladntextChar" w:customStyle="1">
    <w:name w:val="Základní text Char"/>
    <w:basedOn w:val="DefaultParagraphFont"/>
    <w:uiPriority w:val="99"/>
    <w:qFormat/>
    <w:rsid w:val="001e074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1e0743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d25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rsid w:val="008d25f3"/>
    <w:pPr/>
    <w:rPr>
      <w:sz w:val="20"/>
      <w:szCs w:val="20"/>
    </w:rPr>
  </w:style>
  <w:style w:type="paragraph" w:styleId="PlainText">
    <w:name w:val="Plain Text"/>
    <w:basedOn w:val="Normal"/>
    <w:link w:val="ProsttextChar"/>
    <w:qFormat/>
    <w:rsid w:val="008d25f3"/>
    <w:pPr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d25f3"/>
    <w:pPr>
      <w:spacing w:before="0" w:after="0"/>
      <w:ind w:left="720" w:hanging="0"/>
      <w:contextualSpacing/>
    </w:pPr>
    <w:rPr/>
  </w:style>
  <w:style w:type="paragraph" w:styleId="BodyText3">
    <w:name w:val="Body Text 3"/>
    <w:basedOn w:val="Normal"/>
    <w:link w:val="Zkladntext3Char"/>
    <w:semiHidden/>
    <w:qFormat/>
    <w:rsid w:val="001e0743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43EE-A08B-415F-9C87-9B6EA968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LibreOffice/6.4.3.2$Windows_X86_64 LibreOffice_project/747b5d0ebf89f41c860ec2a39efd7cb15b54f2d8</Application>
  <Pages>3</Pages>
  <Words>450</Words>
  <Characters>2377</Characters>
  <CharactersWithSpaces>2799</CharactersWithSpaces>
  <Paragraphs>32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2023-04-26T11:15:00Z</dcterms:created>
  <dc:creator>PECH Martin, Mgr.</dc:creator>
  <dc:description/>
  <dc:language>cs-CZ</dc:language>
  <cp:lastModifiedBy/>
  <dcterms:modified xsi:type="dcterms:W3CDTF">2023-04-27T07:43:55Z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Ministerstvo vnitra ČR</vt:lpwstr>
  </property>
</Properties>
</file>