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Mutěnice</w:t>
        <w:br/>
        <w:t>Zastupitelstvo obce Mutěnice</w:t>
      </w:r>
    </w:p>
    <w:p>
      <w:pPr>
        <w:pStyle w:val="Nadpis1"/>
        <w:bidi w:val="0"/>
        <w:rPr/>
      </w:pPr>
      <w:r>
        <w:rPr/>
        <w:t>Obecně závazná vyhláška obce Mutěnice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Mutěnice se na svém zasedání dne 24.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Mutěnice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Sazba poplatku za kalendářní rok činí 500 Kč.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9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10"/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je poplatník od poplatku osvobozen.</w:t>
      </w:r>
    </w:p>
    <w:p>
      <w:pPr>
        <w:pStyle w:val="Nadpis2"/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je splatný nejpozději do 31. března příslušného kalendářního roku.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1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2/2021, o místním poplatku za obecní systém odpadového hospodářství, ze dne 1</w:t>
      </w:r>
      <w:r>
        <w:rPr/>
        <w:t>8</w:t>
      </w:r>
      <w:r>
        <w:rPr/>
        <w:t>. l</w:t>
      </w:r>
      <w:r>
        <w:rPr/>
        <w:t>istopadu</w:t>
      </w:r>
      <w:r>
        <w:rPr/>
        <w:t xml:space="preserve"> 202</w:t>
      </w:r>
      <w:r>
        <w:rPr/>
        <w:t>1</w:t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Roman Šíp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Martin Walter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2 ve spojení s § 10o odst. 2 zákona o místních poplatcích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10h odst. 3 ve spojení s § 10o odst. 2 zákona o místních poplatcích</w:t>
      </w:r>
    </w:p>
  </w:footnote>
  <w:footnote w:id="11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LibreOffice/7.4.2.3$Windows_X86_64 LibreOffice_project/382eef1f22670f7f4118c8c2dd222ec7ad009daf</Application>
  <AppVersion>15.0000</AppVersion>
  <Pages>3</Pages>
  <Words>841</Words>
  <Characters>4563</Characters>
  <CharactersWithSpaces>5327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2024-10-03T18:49:46Z</dcterms:modified>
  <cp:revision>1</cp:revision>
  <dc:subject/>
  <dc:title/>
</cp:coreProperties>
</file>