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SVS/2026/004670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2DF36F7E" w:rsidR="00616664" w:rsidRPr="00C15F8F" w:rsidRDefault="009755F3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01562F">
            <w:rPr>
              <w:rFonts w:ascii="Arial" w:eastAsia="Calibri" w:hAnsi="Arial" w:cs="Arial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</w:t>
      </w:r>
      <w:r w:rsidR="0001562F">
        <w:rPr>
          <w:rFonts w:ascii="Arial" w:eastAsia="Calibri" w:hAnsi="Arial" w:cs="Times New Roman"/>
        </w:rPr>
        <w:t xml:space="preserve">§ 47 odst. 4 a 7 a </w:t>
      </w:r>
      <w:r w:rsidR="00616664" w:rsidRPr="00C15F8F">
        <w:rPr>
          <w:rFonts w:ascii="Arial" w:eastAsia="Calibri" w:hAnsi="Arial" w:cs="Times New Roman"/>
        </w:rPr>
        <w:t xml:space="preserve">§ 49 odst. 1 písm. c) zák. č. 166/1999 Sb., o veterinární péči a o změně některých souvisejících zákonů (veterinární zákon), ve znění pozdějších předpisů, v souladu s ustanovením </w:t>
      </w:r>
      <w:r w:rsidR="0001562F">
        <w:rPr>
          <w:rFonts w:ascii="Arial" w:eastAsia="Calibri" w:hAnsi="Arial" w:cs="Times New Roman"/>
        </w:rPr>
        <w:t xml:space="preserve">§ 15 odst. 1, </w:t>
      </w:r>
      <w:r w:rsidR="0001562F" w:rsidRPr="00DD1DD6">
        <w:rPr>
          <w:rFonts w:ascii="Arial" w:hAnsi="Arial" w:cs="Arial"/>
        </w:rPr>
        <w:t xml:space="preserve">§ 54 odst. 1, </w:t>
      </w:r>
      <w:r w:rsidR="0001562F">
        <w:rPr>
          <w:rFonts w:ascii="Arial" w:hAnsi="Arial" w:cs="Arial"/>
        </w:rPr>
        <w:t>písm. b), d), h), i), l)</w:t>
      </w:r>
      <w:r w:rsidR="0001562F">
        <w:rPr>
          <w:rFonts w:ascii="Arial" w:hAnsi="Arial" w:cs="Arial"/>
        </w:rPr>
        <w:t>, n)</w:t>
      </w:r>
      <w:r w:rsidR="0001562F">
        <w:rPr>
          <w:rFonts w:ascii="Arial" w:hAnsi="Arial" w:cs="Arial"/>
        </w:rPr>
        <w:t xml:space="preserve"> a </w:t>
      </w:r>
      <w:r w:rsidR="0001562F" w:rsidRPr="00DD1DD6">
        <w:rPr>
          <w:rFonts w:ascii="Arial" w:hAnsi="Arial" w:cs="Arial"/>
        </w:rPr>
        <w:t>odst. 2 písm. a) a odst. 3 a</w:t>
      </w:r>
      <w:r w:rsidR="0001562F" w:rsidRPr="00DD1DD6">
        <w:rPr>
          <w:rFonts w:ascii="Arial" w:eastAsia="Calibri" w:hAnsi="Arial" w:cs="Arial"/>
        </w:rPr>
        <w:t xml:space="preserve"> § 75a odst. 1 a 2 veterinárního zákona nařizuje tato</w:t>
      </w:r>
    </w:p>
    <w:p w14:paraId="78810A3E" w14:textId="77777777" w:rsidR="00134E82" w:rsidRPr="00134E82" w:rsidRDefault="00134E82" w:rsidP="00134E82">
      <w:pPr>
        <w:spacing w:before="360" w:after="12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134E82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5CDED90D" w14:textId="7E61CB20" w:rsidR="00134E82" w:rsidRPr="00134E82" w:rsidRDefault="00134E82" w:rsidP="00134E82">
      <w:pPr>
        <w:spacing w:before="12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4"/>
          <w:szCs w:val="24"/>
        </w:rPr>
      </w:pPr>
      <w:r w:rsidRPr="00134E82">
        <w:rPr>
          <w:rFonts w:ascii="Arial" w:eastAsia="Times New Roman" w:hAnsi="Arial" w:cs="Arial"/>
          <w:b/>
          <w:iCs/>
          <w:spacing w:val="15"/>
          <w:sz w:val="24"/>
          <w:szCs w:val="24"/>
        </w:rPr>
        <w:t xml:space="preserve">k tlumení a prevenci nebezpečné nákazy </w:t>
      </w:r>
      <w:r>
        <w:rPr>
          <w:rFonts w:ascii="Arial" w:eastAsia="Times New Roman" w:hAnsi="Arial" w:cs="Arial"/>
          <w:b/>
          <w:iCs/>
          <w:spacing w:val="15"/>
          <w:sz w:val="24"/>
          <w:szCs w:val="24"/>
        </w:rPr>
        <w:t>brucelózy</w:t>
      </w:r>
      <w:r w:rsidRPr="00134E82">
        <w:rPr>
          <w:rFonts w:ascii="Arial" w:eastAsia="Times New Roman" w:hAnsi="Arial" w:cs="Arial"/>
          <w:b/>
          <w:iCs/>
          <w:spacing w:val="15"/>
          <w:sz w:val="24"/>
          <w:szCs w:val="24"/>
        </w:rPr>
        <w:t xml:space="preserve"> zajíců</w:t>
      </w:r>
      <w:r w:rsidR="00EB437E">
        <w:rPr>
          <w:rFonts w:ascii="Arial" w:eastAsia="Times New Roman" w:hAnsi="Arial" w:cs="Arial"/>
          <w:b/>
          <w:iCs/>
          <w:spacing w:val="15"/>
          <w:sz w:val="24"/>
          <w:szCs w:val="24"/>
        </w:rPr>
        <w:t xml:space="preserve"> v Královéhradeckém kraji</w:t>
      </w:r>
    </w:p>
    <w:p w14:paraId="63177BB7" w14:textId="31731B7E" w:rsidR="005B5002" w:rsidRPr="005B5002" w:rsidRDefault="005B5002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5B5002">
        <w:rPr>
          <w:rFonts w:ascii="Arial" w:eastAsia="Times New Roman" w:hAnsi="Arial" w:cs="Arial"/>
          <w:kern w:val="32"/>
          <w:lang w:eastAsia="cs-CZ"/>
        </w:rPr>
        <w:t>Čl. 1</w:t>
      </w:r>
    </w:p>
    <w:p w14:paraId="4CDEEB7C" w14:textId="5E1B945C" w:rsidR="00616664" w:rsidRPr="00DD00E0" w:rsidRDefault="00134E82" w:rsidP="00DD00E0">
      <w:pPr>
        <w:keepNext/>
        <w:spacing w:before="24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DD00E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Úvodní ustanovení</w:t>
      </w:r>
    </w:p>
    <w:p w14:paraId="765B1E18" w14:textId="1EF36086" w:rsidR="005B5002" w:rsidRDefault="00134E82" w:rsidP="005B5002">
      <w:pPr>
        <w:pStyle w:val="Odstavecseseznamem"/>
        <w:numPr>
          <w:ilvl w:val="0"/>
          <w:numId w:val="9"/>
        </w:numPr>
        <w:spacing w:before="120" w:after="120" w:line="240" w:lineRule="auto"/>
        <w:ind w:left="0" w:firstLine="426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Mimořádná veterinární opatření se nařizují vzhledem k tomu, že v okrese Hradec Králové, v katastrálním území Osice byla potvrzena nebezpečná nákaza brucelóza, která je přenosná ze zvířat na člověka. Nákaza byla potvrzena bakteriologickým vyšetřením v SVÚ </w:t>
      </w:r>
      <w:r w:rsidR="005B5002">
        <w:rPr>
          <w:rFonts w:ascii="Arial" w:eastAsia="Times New Roman" w:hAnsi="Arial" w:cs="Times New Roman"/>
          <w:lang w:eastAsia="cs-CZ"/>
        </w:rPr>
        <w:t>Praha, pracoviště Hradec Králové, Protokol o zkoušce č. SVH 20624/25 ze dne 7.1.2026 u zajíce doručeného dne 29.12.2025.</w:t>
      </w:r>
    </w:p>
    <w:p w14:paraId="225B2C0E" w14:textId="77777777" w:rsidR="005B5002" w:rsidRDefault="005B5002" w:rsidP="005B5002">
      <w:pPr>
        <w:pStyle w:val="Odstavecseseznamem"/>
        <w:spacing w:before="120" w:after="120" w:line="240" w:lineRule="auto"/>
        <w:ind w:left="786"/>
        <w:jc w:val="both"/>
        <w:rPr>
          <w:rFonts w:ascii="Arial" w:eastAsia="Times New Roman" w:hAnsi="Arial" w:cs="Times New Roman"/>
          <w:lang w:eastAsia="cs-CZ"/>
        </w:rPr>
      </w:pPr>
    </w:p>
    <w:p w14:paraId="7579EBC3" w14:textId="1882834D" w:rsidR="00DD00E0" w:rsidRPr="00DD00E0" w:rsidRDefault="005B5002" w:rsidP="00DD00E0">
      <w:pPr>
        <w:pStyle w:val="Odstavecseseznamem"/>
        <w:numPr>
          <w:ilvl w:val="0"/>
          <w:numId w:val="9"/>
        </w:numPr>
        <w:spacing w:before="120" w:after="240" w:line="240" w:lineRule="auto"/>
        <w:ind w:left="0" w:firstLine="426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Brucelóza je podle přílohy č. 3 veterinárního zákona nebezpečná nákaza přenosná ze zvířat na člověka, původcem je </w:t>
      </w:r>
      <w:r w:rsidRPr="005B5002">
        <w:rPr>
          <w:rFonts w:ascii="Arial" w:eastAsia="Times New Roman" w:hAnsi="Arial" w:cs="Times New Roman"/>
          <w:i/>
          <w:iCs/>
          <w:lang w:eastAsia="cs-CZ"/>
        </w:rPr>
        <w:t>Brucella sp. (Brucella melitensis</w:t>
      </w:r>
      <w:r>
        <w:rPr>
          <w:rFonts w:ascii="Arial" w:eastAsia="Times New Roman" w:hAnsi="Arial" w:cs="Times New Roman"/>
          <w:lang w:eastAsia="cs-CZ"/>
        </w:rPr>
        <w:t xml:space="preserve">). </w:t>
      </w:r>
    </w:p>
    <w:p w14:paraId="3AEA0027" w14:textId="58384A1C" w:rsidR="00A2168D" w:rsidRPr="00A2168D" w:rsidRDefault="00A2168D" w:rsidP="00A2168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A2168D">
        <w:rPr>
          <w:rFonts w:ascii="Arial" w:eastAsia="Times New Roman" w:hAnsi="Arial" w:cs="Arial"/>
          <w:kern w:val="32"/>
          <w:lang w:eastAsia="cs-CZ"/>
        </w:rPr>
        <w:t>Čl. 2</w:t>
      </w:r>
    </w:p>
    <w:p w14:paraId="1E8B1AF3" w14:textId="5BFE03F0" w:rsidR="00A2168D" w:rsidRPr="00EB437E" w:rsidRDefault="00A2168D" w:rsidP="00DD00E0">
      <w:pPr>
        <w:keepNext/>
        <w:spacing w:before="24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EB437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 a ochranného pásma</w:t>
      </w:r>
    </w:p>
    <w:p w14:paraId="5995A52E" w14:textId="52C4EE7E" w:rsidR="00A2168D" w:rsidRDefault="00A2168D" w:rsidP="00DD00E0">
      <w:pPr>
        <w:pStyle w:val="Odstavecseseznamem"/>
        <w:numPr>
          <w:ilvl w:val="0"/>
          <w:numId w:val="10"/>
        </w:numPr>
        <w:spacing w:before="120" w:after="120" w:line="240" w:lineRule="auto"/>
        <w:ind w:firstLine="567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Ohnisko nákazy – GPS: </w:t>
      </w:r>
      <w:r w:rsidR="00EB437E" w:rsidRPr="00EB437E">
        <w:rPr>
          <w:rFonts w:ascii="Arial" w:eastAsia="Times New Roman" w:hAnsi="Arial" w:cs="Times New Roman"/>
          <w:lang w:eastAsia="cs-CZ"/>
        </w:rPr>
        <w:t>50°7'59.79"N 15°39'58.712"E</w:t>
      </w:r>
      <w:r>
        <w:rPr>
          <w:rFonts w:ascii="Arial" w:eastAsia="Times New Roman" w:hAnsi="Arial" w:cs="Times New Roman"/>
          <w:lang w:eastAsia="cs-CZ"/>
        </w:rPr>
        <w:t xml:space="preserve">, katastrální území </w:t>
      </w:r>
      <w:r w:rsidR="00E80445">
        <w:rPr>
          <w:rFonts w:ascii="Arial" w:eastAsia="Times New Roman" w:hAnsi="Arial" w:cs="Times New Roman"/>
          <w:lang w:eastAsia="cs-CZ"/>
        </w:rPr>
        <w:t>Osičky</w:t>
      </w:r>
      <w:r>
        <w:rPr>
          <w:rFonts w:ascii="Arial" w:eastAsia="Times New Roman" w:hAnsi="Arial" w:cs="Times New Roman"/>
          <w:lang w:eastAsia="cs-CZ"/>
        </w:rPr>
        <w:t xml:space="preserve"> (</w:t>
      </w:r>
      <w:r>
        <w:rPr>
          <w:rFonts w:ascii="Arial" w:eastAsia="Times New Roman" w:hAnsi="Arial" w:cs="Times New Roman"/>
          <w:lang w:eastAsia="cs-CZ"/>
        </w:rPr>
        <w:t>7130</w:t>
      </w:r>
      <w:r w:rsidR="009755F3">
        <w:rPr>
          <w:rFonts w:ascii="Arial" w:eastAsia="Times New Roman" w:hAnsi="Arial" w:cs="Times New Roman"/>
          <w:lang w:eastAsia="cs-CZ"/>
        </w:rPr>
        <w:t>91</w:t>
      </w:r>
      <w:r>
        <w:rPr>
          <w:rFonts w:ascii="Arial" w:eastAsia="Times New Roman" w:hAnsi="Arial" w:cs="Times New Roman"/>
          <w:lang w:eastAsia="cs-CZ"/>
        </w:rPr>
        <w:t>).</w:t>
      </w:r>
    </w:p>
    <w:p w14:paraId="5CEECBCC" w14:textId="77777777" w:rsidR="00A2168D" w:rsidRPr="00FF303C" w:rsidRDefault="00A2168D" w:rsidP="00A2168D">
      <w:pPr>
        <w:pStyle w:val="Odstavecseseznamem"/>
        <w:spacing w:before="120" w:after="240" w:line="240" w:lineRule="auto"/>
        <w:ind w:left="0" w:firstLine="567"/>
        <w:jc w:val="both"/>
        <w:rPr>
          <w:rFonts w:ascii="Arial" w:eastAsia="Times New Roman" w:hAnsi="Arial" w:cs="Times New Roman"/>
          <w:lang w:eastAsia="cs-CZ"/>
        </w:rPr>
      </w:pPr>
    </w:p>
    <w:p w14:paraId="500D3523" w14:textId="538DEAD7" w:rsidR="00A2168D" w:rsidRPr="00FF303C" w:rsidRDefault="00A2168D" w:rsidP="00A2168D">
      <w:pPr>
        <w:pStyle w:val="Odstavecseseznamem"/>
        <w:numPr>
          <w:ilvl w:val="0"/>
          <w:numId w:val="10"/>
        </w:numPr>
        <w:spacing w:before="120" w:after="240" w:line="240" w:lineRule="auto"/>
        <w:ind w:firstLine="567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Ochranné pásmo tvoří katastrální území </w:t>
      </w:r>
      <w:r w:rsidR="00EB437E">
        <w:rPr>
          <w:rFonts w:ascii="Arial" w:eastAsia="Times New Roman" w:hAnsi="Arial" w:cs="Times New Roman"/>
          <w:lang w:eastAsia="cs-CZ"/>
        </w:rPr>
        <w:t>Osičky a Osice</w:t>
      </w:r>
      <w:r>
        <w:rPr>
          <w:rFonts w:ascii="Arial" w:eastAsia="Times New Roman" w:hAnsi="Arial" w:cs="Times New Roman"/>
          <w:lang w:eastAsia="cs-CZ"/>
        </w:rPr>
        <w:t>. Zahrnuje část území honitb</w:t>
      </w:r>
      <w:r w:rsidR="00EB437E">
        <w:rPr>
          <w:rFonts w:ascii="Arial" w:eastAsia="Times New Roman" w:hAnsi="Arial" w:cs="Times New Roman"/>
          <w:lang w:eastAsia="cs-CZ"/>
        </w:rPr>
        <w:t>y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="00EB437E">
        <w:rPr>
          <w:rFonts w:ascii="Arial" w:eastAsia="Times New Roman" w:hAnsi="Arial" w:cs="Times New Roman"/>
          <w:lang w:eastAsia="cs-CZ"/>
        </w:rPr>
        <w:t>Osice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8F6F91">
        <w:rPr>
          <w:rFonts w:ascii="Arial" w:eastAsia="Times New Roman" w:hAnsi="Arial" w:cs="Times New Roman"/>
          <w:lang w:eastAsia="cs-CZ"/>
        </w:rPr>
        <w:t>CZ</w:t>
      </w:r>
      <w:r w:rsidR="00EB437E">
        <w:rPr>
          <w:rFonts w:ascii="Arial" w:eastAsia="Times New Roman" w:hAnsi="Arial" w:cs="Times New Roman"/>
          <w:lang w:eastAsia="cs-CZ"/>
        </w:rPr>
        <w:t xml:space="preserve"> </w:t>
      </w:r>
      <w:r w:rsidRPr="008F6F91">
        <w:rPr>
          <w:rFonts w:ascii="Arial" w:eastAsia="Times New Roman" w:hAnsi="Arial" w:cs="Times New Roman"/>
          <w:lang w:eastAsia="cs-CZ"/>
        </w:rPr>
        <w:t>52</w:t>
      </w:r>
      <w:r w:rsidR="00EB437E">
        <w:rPr>
          <w:rFonts w:ascii="Arial" w:eastAsia="Times New Roman" w:hAnsi="Arial" w:cs="Times New Roman"/>
          <w:lang w:eastAsia="cs-CZ"/>
        </w:rPr>
        <w:t>05110025</w:t>
      </w:r>
      <w:r w:rsidR="009755F3">
        <w:rPr>
          <w:rFonts w:ascii="Arial" w:eastAsia="Times New Roman" w:hAnsi="Arial" w:cs="Times New Roman"/>
          <w:lang w:eastAsia="cs-CZ"/>
        </w:rPr>
        <w:t xml:space="preserve"> a Kratonohy CZ 5205110014.</w:t>
      </w:r>
    </w:p>
    <w:p w14:paraId="23D1D0EB" w14:textId="77777777" w:rsidR="00A2168D" w:rsidRDefault="00A2168D" w:rsidP="00134E82">
      <w:pPr>
        <w:pStyle w:val="Odstavecseseznamem"/>
        <w:spacing w:before="120" w:after="0" w:line="240" w:lineRule="auto"/>
        <w:ind w:left="0" w:firstLine="426"/>
        <w:jc w:val="both"/>
        <w:rPr>
          <w:rFonts w:ascii="Arial" w:eastAsia="Times New Roman" w:hAnsi="Arial" w:cs="Times New Roman"/>
          <w:lang w:eastAsia="cs-CZ"/>
        </w:rPr>
      </w:pPr>
    </w:p>
    <w:p w14:paraId="6B5E73A1" w14:textId="112B8F28" w:rsidR="00EB437E" w:rsidRPr="00E41F36" w:rsidRDefault="00E41F36" w:rsidP="00E41F3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A2168D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3</w:t>
      </w:r>
    </w:p>
    <w:p w14:paraId="58E41BDD" w14:textId="77777777" w:rsidR="00EB437E" w:rsidRPr="009F1382" w:rsidRDefault="00EB437E" w:rsidP="00EB437E">
      <w:pPr>
        <w:pStyle w:val="Nadpis1"/>
        <w:numPr>
          <w:ilvl w:val="0"/>
          <w:numId w:val="0"/>
        </w:numPr>
        <w:spacing w:after="240"/>
        <w:ind w:left="709" w:hanging="709"/>
        <w:jc w:val="center"/>
        <w:rPr>
          <w:b/>
          <w:sz w:val="26"/>
          <w:szCs w:val="26"/>
        </w:rPr>
      </w:pPr>
      <w:r w:rsidRPr="009F1382">
        <w:rPr>
          <w:b/>
          <w:sz w:val="26"/>
          <w:szCs w:val="26"/>
        </w:rPr>
        <w:t>Opatření v ohnisku a ochranném pásmu</w:t>
      </w:r>
    </w:p>
    <w:p w14:paraId="420DCB2C" w14:textId="77777777" w:rsidR="00EB437E" w:rsidRPr="0000415E" w:rsidRDefault="00EB437E" w:rsidP="00EB437E">
      <w:pPr>
        <w:pStyle w:val="Odstavecseseznamem"/>
        <w:widowControl w:val="0"/>
        <w:autoSpaceDE w:val="0"/>
        <w:autoSpaceDN w:val="0"/>
        <w:adjustRightInd w:val="0"/>
        <w:spacing w:before="120"/>
        <w:ind w:left="0" w:firstLine="708"/>
        <w:jc w:val="both"/>
        <w:rPr>
          <w:rFonts w:ascii="Arial" w:hAnsi="Arial" w:cs="Arial"/>
        </w:rPr>
      </w:pPr>
      <w:r w:rsidRPr="0000415E">
        <w:rPr>
          <w:rFonts w:ascii="Arial" w:hAnsi="Arial" w:cs="Arial"/>
        </w:rPr>
        <w:t>Všem uživatelům honiteb provozujícím právo myslivosti, podle zákona č. 449/2001 Sb., o myslivosti, ve znění pozdějších předpisů, na honebních pozemcích v</w:t>
      </w:r>
      <w:r>
        <w:rPr>
          <w:rFonts w:ascii="Arial" w:hAnsi="Arial" w:cs="Arial"/>
        </w:rPr>
        <w:t>e</w:t>
      </w:r>
      <w:r w:rsidRPr="0000415E">
        <w:rPr>
          <w:rFonts w:ascii="Arial" w:hAnsi="Arial" w:cs="Arial"/>
        </w:rPr>
        <w:t xml:space="preserve"> výše uvedených katastrálních územích a jejich mysliveckým hospodářům ustanoveným místně příslušným orgánem státní správy myslivosti se nařizuje: </w:t>
      </w:r>
    </w:p>
    <w:p w14:paraId="26382151" w14:textId="77777777" w:rsidR="00EB437E" w:rsidRPr="0000415E" w:rsidRDefault="00EB437E" w:rsidP="00C63509">
      <w:pPr>
        <w:pStyle w:val="Odstavecseseznamem"/>
        <w:numPr>
          <w:ilvl w:val="0"/>
          <w:numId w:val="12"/>
        </w:numPr>
        <w:spacing w:before="240" w:after="0" w:line="240" w:lineRule="auto"/>
        <w:ind w:left="284" w:hanging="357"/>
        <w:contextualSpacing w:val="0"/>
        <w:jc w:val="both"/>
        <w:rPr>
          <w:rFonts w:ascii="Arial" w:eastAsia="Calibri" w:hAnsi="Arial" w:cs="Arial"/>
        </w:rPr>
      </w:pPr>
      <w:r w:rsidRPr="00C63509">
        <w:rPr>
          <w:rFonts w:ascii="Arial" w:eastAsia="Calibri" w:hAnsi="Arial" w:cs="Arial"/>
          <w:u w:val="single"/>
        </w:rPr>
        <w:t>Zákaz uvolňování zajíců</w:t>
      </w:r>
      <w:r w:rsidRPr="0000415E">
        <w:rPr>
          <w:rFonts w:ascii="Arial" w:eastAsia="Calibri" w:hAnsi="Arial" w:cs="Arial"/>
        </w:rPr>
        <w:t xml:space="preserve"> odlovených v ohnisku a v ochranném pásmu </w:t>
      </w:r>
      <w:r w:rsidRPr="00C63509">
        <w:rPr>
          <w:rFonts w:ascii="Arial" w:eastAsia="Calibri" w:hAnsi="Arial" w:cs="Arial"/>
          <w:u w:val="single"/>
        </w:rPr>
        <w:t>do oběhu</w:t>
      </w:r>
      <w:r w:rsidRPr="0000415E">
        <w:rPr>
          <w:rFonts w:ascii="Arial" w:eastAsia="Calibri" w:hAnsi="Arial" w:cs="Arial"/>
        </w:rPr>
        <w:t>.</w:t>
      </w:r>
    </w:p>
    <w:p w14:paraId="5262DB18" w14:textId="01FBD9D5" w:rsidR="00EB437E" w:rsidRPr="001D29FF" w:rsidRDefault="00EB437E" w:rsidP="00EB437E">
      <w:pPr>
        <w:pStyle w:val="Odstavecseseznamem"/>
        <w:numPr>
          <w:ilvl w:val="0"/>
          <w:numId w:val="12"/>
        </w:numPr>
        <w:spacing w:before="120" w:after="0" w:line="240" w:lineRule="auto"/>
        <w:ind w:left="284" w:hanging="357"/>
        <w:contextualSpacing w:val="0"/>
        <w:jc w:val="both"/>
        <w:rPr>
          <w:rFonts w:ascii="Arial" w:eastAsia="Calibri" w:hAnsi="Arial" w:cs="Arial"/>
        </w:rPr>
      </w:pPr>
      <w:r w:rsidRPr="001D29FF">
        <w:rPr>
          <w:rFonts w:ascii="Arial" w:eastAsia="Calibri" w:hAnsi="Arial" w:cs="Arial"/>
        </w:rPr>
        <w:t xml:space="preserve">Z ohniska a ochranného pásma je možno povolit uvolnění zajíců ke spotřebě v domácnosti lovce bez provedeného laboratorního vyšetření za podmínky, že je lovci předáno písemné </w:t>
      </w:r>
      <w:r w:rsidRPr="001D29FF">
        <w:rPr>
          <w:rFonts w:ascii="Arial" w:eastAsia="Calibri" w:hAnsi="Arial" w:cs="Arial"/>
        </w:rPr>
        <w:lastRenderedPageBreak/>
        <w:t>poučení o bezpečném zacházení při zpracování zvěřiny a po důkladné tepelné úpravě (70</w:t>
      </w:r>
      <w:r w:rsidR="00C63509">
        <w:rPr>
          <w:rFonts w:ascii="Arial" w:eastAsia="Calibri" w:hAnsi="Arial" w:cs="Arial"/>
        </w:rPr>
        <w:t> </w:t>
      </w:r>
      <w:r w:rsidRPr="00DA186A">
        <w:rPr>
          <w:rFonts w:ascii="Cambria Math" w:eastAsia="Calibri" w:hAnsi="Cambria Math" w:cs="Cambria Math"/>
        </w:rPr>
        <w:t>℃</w:t>
      </w:r>
      <w:r w:rsidRPr="00DA186A">
        <w:rPr>
          <w:rFonts w:ascii="Arial" w:eastAsia="Calibri" w:hAnsi="Arial" w:cs="Arial"/>
        </w:rPr>
        <w:t xml:space="preserve"> </w:t>
      </w:r>
      <w:r w:rsidRPr="001D29FF">
        <w:rPr>
          <w:rFonts w:ascii="Arial" w:eastAsia="Calibri" w:hAnsi="Arial" w:cs="Arial"/>
        </w:rPr>
        <w:t xml:space="preserve">po dobu 10 </w:t>
      </w:r>
      <w:r w:rsidR="00C63509" w:rsidRPr="001D29FF">
        <w:rPr>
          <w:rFonts w:ascii="Arial" w:eastAsia="Calibri" w:hAnsi="Arial" w:cs="Arial"/>
        </w:rPr>
        <w:t>minut,</w:t>
      </w:r>
      <w:r w:rsidRPr="001D29FF">
        <w:rPr>
          <w:rFonts w:ascii="Arial" w:eastAsia="Calibri" w:hAnsi="Arial" w:cs="Arial"/>
        </w:rPr>
        <w:t xml:space="preserve"> jak je stanoveno v § 8 písm. a) vyhl</w:t>
      </w:r>
      <w:r>
        <w:rPr>
          <w:rFonts w:ascii="Arial" w:eastAsia="Calibri" w:hAnsi="Arial" w:cs="Arial"/>
        </w:rPr>
        <w:t>ášky</w:t>
      </w:r>
      <w:r w:rsidRPr="001D29FF">
        <w:rPr>
          <w:rFonts w:ascii="Arial" w:eastAsia="Calibri" w:hAnsi="Arial" w:cs="Arial"/>
        </w:rPr>
        <w:t xml:space="preserve"> č. 69/2016 Sb.</w:t>
      </w:r>
      <w:r>
        <w:rPr>
          <w:rFonts w:ascii="Arial" w:eastAsia="Calibri" w:hAnsi="Arial" w:cs="Arial"/>
        </w:rPr>
        <w:t xml:space="preserve"> </w:t>
      </w:r>
      <w:r w:rsidR="00C63509" w:rsidRPr="001D29FF">
        <w:rPr>
          <w:rFonts w:ascii="Arial" w:eastAsia="Calibri" w:hAnsi="Arial" w:cs="Arial"/>
        </w:rPr>
        <w:t>O</w:t>
      </w:r>
      <w:r w:rsidR="00C63509">
        <w:rPr>
          <w:rFonts w:ascii="Arial" w:eastAsia="Calibri" w:hAnsi="Arial" w:cs="Arial"/>
        </w:rPr>
        <w:t> </w:t>
      </w:r>
      <w:r w:rsidRPr="001D29FF">
        <w:rPr>
          <w:rFonts w:ascii="Arial" w:eastAsia="Calibri" w:hAnsi="Arial" w:cs="Arial"/>
        </w:rPr>
        <w:t>požadavcích na maso, masné výrobky, produkty rybolovu a akvakultury a výrobky</w:t>
      </w:r>
      <w:r>
        <w:rPr>
          <w:rFonts w:ascii="Arial" w:eastAsia="Calibri" w:hAnsi="Arial" w:cs="Arial"/>
        </w:rPr>
        <w:t xml:space="preserve"> z nich, vejce a výrobky z nich, </w:t>
      </w:r>
      <w:r w:rsidRPr="001D29FF">
        <w:rPr>
          <w:rFonts w:ascii="Arial" w:eastAsia="Calibri" w:hAnsi="Arial" w:cs="Arial"/>
        </w:rPr>
        <w:t>ve znění pozdějších předpisů</w:t>
      </w:r>
      <w:r>
        <w:rPr>
          <w:rFonts w:ascii="Arial" w:eastAsia="Calibri" w:hAnsi="Arial" w:cs="Arial"/>
        </w:rPr>
        <w:t>.</w:t>
      </w:r>
      <w:r w:rsidR="00C63509">
        <w:rPr>
          <w:rFonts w:ascii="Arial" w:eastAsia="Calibri" w:hAnsi="Arial" w:cs="Arial"/>
        </w:rPr>
        <w:t xml:space="preserve"> Zodpovídá uživatel honitby místně příslušný dle výše uvedených katastrálních území.</w:t>
      </w:r>
    </w:p>
    <w:p w14:paraId="357C0A2D" w14:textId="77777777" w:rsidR="00EB437E" w:rsidRPr="0000415E" w:rsidRDefault="00EB437E" w:rsidP="00EB437E">
      <w:pPr>
        <w:pStyle w:val="Odstavecseseznamem"/>
        <w:numPr>
          <w:ilvl w:val="0"/>
          <w:numId w:val="12"/>
        </w:numPr>
        <w:spacing w:before="120" w:after="0" w:line="240" w:lineRule="auto"/>
        <w:ind w:left="284" w:hanging="357"/>
        <w:contextualSpacing w:val="0"/>
        <w:jc w:val="both"/>
        <w:rPr>
          <w:rStyle w:val="st1"/>
          <w:rFonts w:ascii="Arial" w:hAnsi="Arial" w:cs="Arial"/>
        </w:rPr>
      </w:pPr>
      <w:r w:rsidRPr="00C63509">
        <w:rPr>
          <w:rStyle w:val="st1"/>
          <w:rFonts w:ascii="Arial" w:hAnsi="Arial" w:cs="Arial"/>
          <w:u w:val="single"/>
        </w:rPr>
        <w:t>Zákaz odchytu zajíců</w:t>
      </w:r>
      <w:r w:rsidRPr="0000415E">
        <w:rPr>
          <w:rStyle w:val="st1"/>
          <w:rFonts w:ascii="Arial" w:hAnsi="Arial" w:cs="Arial"/>
        </w:rPr>
        <w:t xml:space="preserve"> v ohnisku a v ochranném pásmu.</w:t>
      </w:r>
    </w:p>
    <w:p w14:paraId="729F2DBF" w14:textId="77777777" w:rsidR="00EB437E" w:rsidRPr="0000415E" w:rsidRDefault="00EB437E" w:rsidP="00EB437E">
      <w:pPr>
        <w:pStyle w:val="Odstavecseseznamem"/>
        <w:numPr>
          <w:ilvl w:val="0"/>
          <w:numId w:val="12"/>
        </w:numPr>
        <w:spacing w:before="120" w:after="0" w:line="240" w:lineRule="auto"/>
        <w:ind w:left="284" w:hanging="357"/>
        <w:contextualSpacing w:val="0"/>
        <w:jc w:val="both"/>
        <w:rPr>
          <w:rStyle w:val="st1"/>
          <w:rFonts w:ascii="Arial" w:hAnsi="Arial" w:cs="Arial"/>
        </w:rPr>
      </w:pPr>
      <w:r w:rsidRPr="0000415E">
        <w:rPr>
          <w:rStyle w:val="st1"/>
          <w:rFonts w:ascii="Arial" w:hAnsi="Arial" w:cs="Arial"/>
        </w:rPr>
        <w:t xml:space="preserve">Zajistit dostatečné a prokazatelné </w:t>
      </w:r>
      <w:r w:rsidRPr="00C63509">
        <w:rPr>
          <w:rStyle w:val="st1"/>
          <w:rFonts w:ascii="Arial" w:hAnsi="Arial" w:cs="Arial"/>
          <w:u w:val="single"/>
        </w:rPr>
        <w:t>poučení všech osob manipulujících se zaječí zvěří</w:t>
      </w:r>
      <w:r w:rsidRPr="0000415E">
        <w:rPr>
          <w:rStyle w:val="st1"/>
          <w:rFonts w:ascii="Arial" w:hAnsi="Arial" w:cs="Arial"/>
        </w:rPr>
        <w:t xml:space="preserve"> a zvěřinou o možnostech přenosu nákaz na člověka a o základních zásadách prevence.</w:t>
      </w:r>
    </w:p>
    <w:p w14:paraId="25979E6F" w14:textId="77777777" w:rsidR="00C63509" w:rsidRDefault="00EB437E" w:rsidP="00EB437E">
      <w:pPr>
        <w:pStyle w:val="Odstavecseseznamem"/>
        <w:numPr>
          <w:ilvl w:val="0"/>
          <w:numId w:val="12"/>
        </w:numPr>
        <w:spacing w:before="120" w:after="0" w:line="240" w:lineRule="auto"/>
        <w:ind w:left="284" w:hanging="357"/>
        <w:contextualSpacing w:val="0"/>
        <w:jc w:val="both"/>
        <w:rPr>
          <w:rStyle w:val="st1"/>
          <w:rFonts w:ascii="Arial" w:hAnsi="Arial" w:cs="Arial"/>
        </w:rPr>
      </w:pPr>
      <w:r>
        <w:rPr>
          <w:rStyle w:val="st1"/>
          <w:rFonts w:ascii="Arial" w:hAnsi="Arial" w:cs="Arial"/>
        </w:rPr>
        <w:t>Z</w:t>
      </w:r>
      <w:r w:rsidRPr="0000415E">
        <w:rPr>
          <w:rStyle w:val="st1"/>
          <w:rFonts w:ascii="Arial" w:hAnsi="Arial" w:cs="Arial"/>
        </w:rPr>
        <w:t xml:space="preserve">abezpečit </w:t>
      </w:r>
      <w:r w:rsidRPr="00C63509">
        <w:rPr>
          <w:rStyle w:val="st1"/>
          <w:rFonts w:ascii="Arial" w:hAnsi="Arial" w:cs="Arial"/>
          <w:u w:val="single"/>
        </w:rPr>
        <w:t>odevzdání k následnému laboratornímu vyšetření</w:t>
      </w:r>
      <w:r w:rsidRPr="0000415E">
        <w:rPr>
          <w:rStyle w:val="st1"/>
          <w:rFonts w:ascii="Arial" w:hAnsi="Arial" w:cs="Arial"/>
        </w:rPr>
        <w:t xml:space="preserve"> všech dohledaných uhynulých zajíců, a stejně tak zajíců odlovených, vykazujících příznaky onemocnění. </w:t>
      </w:r>
    </w:p>
    <w:p w14:paraId="5FAAEA93" w14:textId="4E3BCFAB" w:rsidR="00EB437E" w:rsidRPr="0000415E" w:rsidRDefault="00EB437E" w:rsidP="00EB437E">
      <w:pPr>
        <w:pStyle w:val="Odstavecseseznamem"/>
        <w:numPr>
          <w:ilvl w:val="0"/>
          <w:numId w:val="12"/>
        </w:numPr>
        <w:spacing w:before="120" w:after="0" w:line="240" w:lineRule="auto"/>
        <w:ind w:left="284" w:hanging="357"/>
        <w:contextualSpacing w:val="0"/>
        <w:jc w:val="both"/>
        <w:rPr>
          <w:rStyle w:val="st1"/>
          <w:rFonts w:ascii="Arial" w:hAnsi="Arial" w:cs="Arial"/>
        </w:rPr>
      </w:pPr>
      <w:r w:rsidRPr="0000415E">
        <w:rPr>
          <w:rStyle w:val="st1"/>
          <w:rFonts w:ascii="Arial" w:hAnsi="Arial" w:cs="Arial"/>
        </w:rPr>
        <w:t xml:space="preserve">Nalezené kadávery zajíců v pokročilém stádiu rozkladu, které budou nevhodné pro účely laboratorního vyšetření neprodleně </w:t>
      </w:r>
      <w:r w:rsidR="00C63509" w:rsidRPr="00C63509">
        <w:rPr>
          <w:rStyle w:val="st1"/>
          <w:rFonts w:ascii="Arial" w:hAnsi="Arial" w:cs="Arial"/>
          <w:u w:val="single"/>
        </w:rPr>
        <w:t xml:space="preserve">neškodně </w:t>
      </w:r>
      <w:r w:rsidRPr="00C63509">
        <w:rPr>
          <w:rStyle w:val="st1"/>
          <w:rFonts w:ascii="Arial" w:hAnsi="Arial" w:cs="Arial"/>
          <w:u w:val="single"/>
        </w:rPr>
        <w:t>odstranit</w:t>
      </w:r>
      <w:r w:rsidR="00C63509">
        <w:rPr>
          <w:rStyle w:val="st1"/>
          <w:rFonts w:ascii="Arial" w:hAnsi="Arial" w:cs="Arial"/>
        </w:rPr>
        <w:t xml:space="preserve"> prostřednictvím asanačního podniku, případně</w:t>
      </w:r>
      <w:r w:rsidRPr="0000415E">
        <w:rPr>
          <w:rStyle w:val="st1"/>
          <w:rFonts w:ascii="Arial" w:hAnsi="Arial" w:cs="Arial"/>
        </w:rPr>
        <w:t xml:space="preserve"> zakopáním.</w:t>
      </w:r>
    </w:p>
    <w:p w14:paraId="3AF602B6" w14:textId="74C4056B" w:rsidR="00EB437E" w:rsidRDefault="00EB437E" w:rsidP="00EB437E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284" w:hanging="357"/>
        <w:contextualSpacing w:val="0"/>
        <w:jc w:val="both"/>
        <w:rPr>
          <w:rFonts w:ascii="Arial" w:hAnsi="Arial" w:cs="Arial"/>
        </w:rPr>
      </w:pPr>
      <w:r w:rsidRPr="0000415E">
        <w:rPr>
          <w:rStyle w:val="st1"/>
          <w:rFonts w:ascii="Arial" w:hAnsi="Arial" w:cs="Arial"/>
        </w:rPr>
        <w:t xml:space="preserve">Při práci a manipulaci se zaječí zvěří nebo zvěřinou </w:t>
      </w:r>
      <w:r w:rsidRPr="00C63509">
        <w:rPr>
          <w:rStyle w:val="st1"/>
          <w:rFonts w:ascii="Arial" w:hAnsi="Arial" w:cs="Arial"/>
          <w:u w:val="single"/>
        </w:rPr>
        <w:t>dodržovat osobní hygienu</w:t>
      </w:r>
      <w:r w:rsidRPr="0000415E">
        <w:rPr>
          <w:rStyle w:val="st1"/>
          <w:rFonts w:ascii="Arial" w:hAnsi="Arial" w:cs="Arial"/>
        </w:rPr>
        <w:t xml:space="preserve">, používat individuální ochranné pomůcky (jako gumové rukavice, příp. pracovní oděv a obuv apod.), nejíst, nepít, nekouřit a po skončení práce provést důkladné omytí a dezinfekci rukou vhodným dezinfekčním prostředkem. </w:t>
      </w:r>
      <w:r w:rsidR="00C63509">
        <w:rPr>
          <w:rStyle w:val="st1"/>
          <w:rFonts w:ascii="Arial" w:hAnsi="Arial" w:cs="Arial"/>
        </w:rPr>
        <w:t>Vhodnými dezinfekčními prostředky musí být d</w:t>
      </w:r>
      <w:r w:rsidRPr="00C63509">
        <w:rPr>
          <w:rStyle w:val="st1"/>
          <w:rFonts w:ascii="Arial" w:hAnsi="Arial" w:cs="Arial"/>
          <w:u w:val="single"/>
        </w:rPr>
        <w:t>ezinfikovány i všechny předměty, pomůcky a zařízení</w:t>
      </w:r>
      <w:r w:rsidRPr="0000415E">
        <w:rPr>
          <w:rStyle w:val="st1"/>
          <w:rFonts w:ascii="Arial" w:hAnsi="Arial" w:cs="Arial"/>
        </w:rPr>
        <w:t>, které přišly do kontaktu s uhynulými, odlovenými nebo utracenými zajíci.</w:t>
      </w:r>
      <w:r w:rsidRPr="0000415E">
        <w:rPr>
          <w:rFonts w:ascii="Arial" w:eastAsia="Arial Unicode MS" w:hAnsi="Arial"/>
        </w:rPr>
        <w:t xml:space="preserve"> </w:t>
      </w:r>
    </w:p>
    <w:p w14:paraId="78A30520" w14:textId="60F086C9" w:rsidR="00C63509" w:rsidRPr="0000415E" w:rsidRDefault="00C63509" w:rsidP="00EB437E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28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výše uvedených katastrálních územích </w:t>
      </w:r>
      <w:r w:rsidRPr="005E75B0">
        <w:rPr>
          <w:rFonts w:ascii="Arial" w:hAnsi="Arial" w:cs="Arial"/>
          <w:u w:val="single"/>
        </w:rPr>
        <w:t>zajistit řádnou evidenci</w:t>
      </w:r>
      <w:r>
        <w:rPr>
          <w:rFonts w:ascii="Arial" w:hAnsi="Arial" w:cs="Arial"/>
        </w:rPr>
        <w:t xml:space="preserve"> odlovených, </w:t>
      </w:r>
      <w:r w:rsidR="00E41F36">
        <w:rPr>
          <w:rFonts w:ascii="Arial" w:hAnsi="Arial" w:cs="Arial"/>
        </w:rPr>
        <w:t xml:space="preserve">odchycených, </w:t>
      </w:r>
      <w:r>
        <w:rPr>
          <w:rFonts w:ascii="Arial" w:hAnsi="Arial" w:cs="Arial"/>
        </w:rPr>
        <w:t>uhynulých zajíců v uzavřeném pásmu.</w:t>
      </w:r>
    </w:p>
    <w:p w14:paraId="1E626CF9" w14:textId="77777777" w:rsidR="00EB437E" w:rsidRDefault="00EB437E" w:rsidP="00134E82">
      <w:pPr>
        <w:pStyle w:val="Odstavecseseznamem"/>
        <w:spacing w:before="120" w:after="0" w:line="240" w:lineRule="auto"/>
        <w:ind w:left="0" w:firstLine="426"/>
        <w:jc w:val="both"/>
        <w:rPr>
          <w:rFonts w:ascii="Arial" w:eastAsia="Times New Roman" w:hAnsi="Arial" w:cs="Times New Roman"/>
          <w:lang w:eastAsia="cs-CZ"/>
        </w:rPr>
      </w:pPr>
    </w:p>
    <w:p w14:paraId="0DE739EF" w14:textId="56D7064C" w:rsidR="00E41F36" w:rsidRDefault="00E41F36" w:rsidP="00E41F3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A2168D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4</w:t>
      </w:r>
    </w:p>
    <w:p w14:paraId="76865210" w14:textId="76DCFCCE" w:rsidR="00E41F36" w:rsidRPr="00E41F36" w:rsidRDefault="00E41F36" w:rsidP="00E41F3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Ostatní ustanovení</w:t>
      </w:r>
    </w:p>
    <w:p w14:paraId="0452B83F" w14:textId="0D78843F" w:rsidR="00E41F36" w:rsidRDefault="00E41F36" w:rsidP="00E41F36">
      <w:pPr>
        <w:pStyle w:val="Odstavecseseznamem"/>
        <w:keepNext/>
        <w:numPr>
          <w:ilvl w:val="0"/>
          <w:numId w:val="13"/>
        </w:numPr>
        <w:spacing w:before="240" w:after="240" w:line="240" w:lineRule="auto"/>
        <w:ind w:left="0" w:firstLine="567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 xml:space="preserve">Uživatelé honiteb místně příslušní dle výše uvedených katastrálních území poučí všechny, kdo budou manipulovat se zajíci o možnosti infekce a nutnosti přísného dodržování osobní hygieny a používání ochranných pracovních pomůcek. </w:t>
      </w:r>
    </w:p>
    <w:p w14:paraId="3E182B6A" w14:textId="77777777" w:rsidR="00E41F36" w:rsidRDefault="00E41F36" w:rsidP="00E41F36">
      <w:pPr>
        <w:pStyle w:val="Odstavecseseznamem"/>
        <w:keepNext/>
        <w:spacing w:before="240" w:after="240" w:line="240" w:lineRule="auto"/>
        <w:ind w:left="567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EAF1293" w14:textId="77777777" w:rsidR="00E41F36" w:rsidRPr="00E41F36" w:rsidRDefault="00E41F36" w:rsidP="00E41F36">
      <w:pPr>
        <w:pStyle w:val="Odstavecseseznamem"/>
        <w:keepNext/>
        <w:numPr>
          <w:ilvl w:val="0"/>
          <w:numId w:val="13"/>
        </w:numPr>
        <w:spacing w:before="240" w:after="240" w:line="240" w:lineRule="auto"/>
        <w:ind w:left="0" w:firstLine="567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 xml:space="preserve">Veřejnost se </w:t>
      </w:r>
      <w:r w:rsidRPr="0000415E">
        <w:rPr>
          <w:rFonts w:ascii="Arial" w:hAnsi="Arial" w:cs="Arial"/>
        </w:rPr>
        <w:t>při nálezu uhynulých zajíců nebo zajíců sražených dopravními prostředky na silnici v ohnisku a ochranném pásmu zdrží jakékoli manipulace s nimi a nález ohlásí nejlépe mysliveckému hospodáři příslušné honitby, případně na nejbližší místně příslušný obecní úřad.</w:t>
      </w:r>
    </w:p>
    <w:p w14:paraId="3D6851D7" w14:textId="77777777" w:rsidR="00E41F36" w:rsidRPr="00E41F36" w:rsidRDefault="00E41F36" w:rsidP="00E41F36">
      <w:pPr>
        <w:pStyle w:val="Odstavecseseznamem"/>
        <w:rPr>
          <w:rFonts w:ascii="Arial" w:hAnsi="Arial" w:cs="Arial"/>
        </w:rPr>
      </w:pPr>
    </w:p>
    <w:p w14:paraId="65FE0D14" w14:textId="77777777" w:rsidR="00E41F36" w:rsidRPr="00E41F36" w:rsidRDefault="00E41F36" w:rsidP="00E41F36">
      <w:pPr>
        <w:pStyle w:val="Odstavecseseznamem"/>
        <w:keepNext/>
        <w:numPr>
          <w:ilvl w:val="0"/>
          <w:numId w:val="13"/>
        </w:numPr>
        <w:spacing w:before="240" w:after="240" w:line="240" w:lineRule="auto"/>
        <w:ind w:left="0" w:firstLine="567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 w:rsidRPr="00E41F36">
        <w:rPr>
          <w:rFonts w:ascii="Arial" w:hAnsi="Arial" w:cs="Arial"/>
        </w:rPr>
        <w:t>Pokud uživatelé honiteb v katastrálních územích uvedených v čl. 2 neprovádí odlov nebo odchyt zajíců z důvodu platného zákazu daného předpisy ČR, považují se ustanovení čl. 3 písm. a), b) a c) tohoto nařízení za bezpředmětná. Zásady bezpečné manipulace s uhynulými zajíci zůstávají ve všech ustanoveních nedotčeny.</w:t>
      </w:r>
    </w:p>
    <w:p w14:paraId="64440EA9" w14:textId="77777777" w:rsidR="00DD00E0" w:rsidRDefault="00DD00E0" w:rsidP="00DD00E0">
      <w:pPr>
        <w:pStyle w:val="Odstavecseseznamem"/>
        <w:spacing w:after="0"/>
        <w:rPr>
          <w:rFonts w:ascii="Arial" w:eastAsia="Times New Roman" w:hAnsi="Arial" w:cs="Arial"/>
          <w:kern w:val="32"/>
          <w:lang w:eastAsia="cs-CZ"/>
        </w:rPr>
      </w:pPr>
    </w:p>
    <w:p w14:paraId="68C91B5B" w14:textId="77777777" w:rsidR="00DD00E0" w:rsidRDefault="00DD00E0" w:rsidP="00DD00E0">
      <w:pPr>
        <w:spacing w:after="0"/>
        <w:rPr>
          <w:rFonts w:ascii="Arial" w:eastAsia="Times New Roman" w:hAnsi="Arial" w:cs="Arial"/>
          <w:kern w:val="32"/>
          <w:lang w:eastAsia="cs-CZ"/>
        </w:rPr>
      </w:pPr>
    </w:p>
    <w:p w14:paraId="0F9482AA" w14:textId="77777777" w:rsidR="00DD00E0" w:rsidRDefault="00E41F36" w:rsidP="00DD00E0">
      <w:pPr>
        <w:spacing w:after="0"/>
        <w:jc w:val="center"/>
        <w:rPr>
          <w:rFonts w:ascii="Arial" w:eastAsia="Times New Roman" w:hAnsi="Arial" w:cs="Arial"/>
          <w:kern w:val="32"/>
          <w:lang w:eastAsia="cs-CZ"/>
        </w:rPr>
      </w:pPr>
      <w:r w:rsidRPr="00DD00E0">
        <w:rPr>
          <w:rFonts w:ascii="Arial" w:eastAsia="Times New Roman" w:hAnsi="Arial" w:cs="Arial"/>
          <w:kern w:val="32"/>
          <w:lang w:eastAsia="cs-CZ"/>
        </w:rPr>
        <w:t xml:space="preserve">Čl. </w:t>
      </w:r>
      <w:r w:rsidRPr="00DD00E0">
        <w:rPr>
          <w:rFonts w:ascii="Arial" w:eastAsia="Times New Roman" w:hAnsi="Arial" w:cs="Arial"/>
          <w:kern w:val="32"/>
          <w:lang w:eastAsia="cs-CZ"/>
        </w:rPr>
        <w:t>5</w:t>
      </w:r>
    </w:p>
    <w:p w14:paraId="3B334CBF" w14:textId="0D197D42" w:rsidR="00DD00E0" w:rsidRDefault="00E41F36" w:rsidP="00DD00E0">
      <w:pPr>
        <w:spacing w:after="0"/>
        <w:jc w:val="center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Zdolání nákaz</w:t>
      </w:r>
      <w:r w:rsidR="00DD04B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y</w:t>
      </w:r>
    </w:p>
    <w:p w14:paraId="2A7C2EA4" w14:textId="77777777" w:rsidR="00DD04BE" w:rsidRDefault="00DD04BE" w:rsidP="00DD00E0">
      <w:pPr>
        <w:spacing w:after="0"/>
        <w:jc w:val="center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2B5F04A8" w14:textId="77777777" w:rsidR="00DD04BE" w:rsidRDefault="008903B2" w:rsidP="00DD04BE">
      <w:pPr>
        <w:spacing w:after="0"/>
        <w:ind w:firstLine="708"/>
        <w:jc w:val="both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 xml:space="preserve">Krajská veterinární správa Státní veterinární správy pro Královéhradecký kraj vyhlašuje ochranné pásmo </w:t>
      </w:r>
      <w:r w:rsidRPr="002F75B5">
        <w:rPr>
          <w:rFonts w:ascii="Arial" w:eastAsia="Times New Roman" w:hAnsi="Arial" w:cs="Arial"/>
          <w:kern w:val="32"/>
          <w:u w:val="single"/>
          <w:lang w:eastAsia="cs-CZ"/>
        </w:rPr>
        <w:t>na dobu 3 měsíců</w:t>
      </w:r>
      <w:r>
        <w:rPr>
          <w:rFonts w:ascii="Arial" w:eastAsia="Times New Roman" w:hAnsi="Arial" w:cs="Arial"/>
          <w:kern w:val="32"/>
          <w:u w:val="single"/>
          <w:lang w:eastAsia="cs-CZ"/>
        </w:rPr>
        <w:t>.</w:t>
      </w:r>
    </w:p>
    <w:p w14:paraId="2F4A59F5" w14:textId="34BC0029" w:rsidR="008903B2" w:rsidRDefault="008903B2" w:rsidP="00DD04BE">
      <w:pPr>
        <w:spacing w:after="0"/>
        <w:ind w:firstLine="708"/>
        <w:jc w:val="both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 xml:space="preserve">Ochranné pásmo se zruší po uplynutí pozorovací doby, během které se vyšetřují uhynulí a ulovení zajíci na základě podezření z nakažení a současně nebude potvrzen žádný další pozitivní případ. </w:t>
      </w:r>
    </w:p>
    <w:p w14:paraId="2137164A" w14:textId="351E5A53" w:rsidR="00E41F36" w:rsidRDefault="008903B2" w:rsidP="008903B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lastRenderedPageBreak/>
        <w:t>Čl. 6</w:t>
      </w:r>
    </w:p>
    <w:p w14:paraId="76769CD7" w14:textId="52565841" w:rsidR="008903B2" w:rsidRPr="008903B2" w:rsidRDefault="008903B2" w:rsidP="008903B2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Poučení </w:t>
      </w:r>
      <w:r w:rsidR="00267598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o nákaze </w:t>
      </w:r>
    </w:p>
    <w:p w14:paraId="11DDE2F6" w14:textId="5281FE73" w:rsidR="00267598" w:rsidRPr="00267598" w:rsidRDefault="00A77986" w:rsidP="00267598">
      <w:p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bCs/>
        </w:rPr>
      </w:pPr>
      <w:r w:rsidRPr="0000415E">
        <w:rPr>
          <w:rFonts w:ascii="Arial" w:hAnsi="Arial" w:cs="Arial"/>
          <w:bCs/>
        </w:rPr>
        <w:tab/>
      </w:r>
      <w:r w:rsidRPr="0000415E">
        <w:rPr>
          <w:rFonts w:ascii="Arial" w:hAnsi="Arial" w:cs="Arial"/>
          <w:bCs/>
        </w:rPr>
        <w:tab/>
        <w:t xml:space="preserve">Brucelóza zajíců je nebezpečná nákaza, kterou vyvolává bakterie </w:t>
      </w:r>
      <w:r w:rsidRPr="00A77986">
        <w:rPr>
          <w:rFonts w:ascii="Arial" w:hAnsi="Arial" w:cs="Arial"/>
          <w:bCs/>
          <w:i/>
          <w:iCs/>
        </w:rPr>
        <w:t>Brucella</w:t>
      </w:r>
      <w:r w:rsidRPr="00A77986">
        <w:rPr>
          <w:rFonts w:ascii="Arial" w:hAnsi="Arial" w:cs="Arial"/>
          <w:bCs/>
          <w:i/>
          <w:iCs/>
        </w:rPr>
        <w:t>, spp. (</w:t>
      </w:r>
      <w:r w:rsidRPr="00A77986">
        <w:rPr>
          <w:rFonts w:ascii="Arial" w:hAnsi="Arial" w:cs="Arial"/>
          <w:bCs/>
          <w:i/>
          <w:iCs/>
        </w:rPr>
        <w:t>suis</w:t>
      </w:r>
      <w:r w:rsidRPr="00A77986">
        <w:rPr>
          <w:rFonts w:ascii="Arial" w:hAnsi="Arial" w:cs="Arial"/>
          <w:bCs/>
          <w:i/>
          <w:iCs/>
        </w:rPr>
        <w:t>, melitensis</w:t>
      </w:r>
      <w:r>
        <w:rPr>
          <w:rFonts w:ascii="Arial" w:hAnsi="Arial" w:cs="Arial"/>
          <w:bCs/>
        </w:rPr>
        <w:t>)</w:t>
      </w:r>
      <w:r w:rsidRPr="0000415E">
        <w:rPr>
          <w:rFonts w:ascii="Arial" w:hAnsi="Arial" w:cs="Arial"/>
          <w:bCs/>
        </w:rPr>
        <w:t xml:space="preserve">. Toto onemocnění je přenosné mezi zajíci, ze zajíců na </w:t>
      </w:r>
      <w:r w:rsidRPr="0000415E">
        <w:rPr>
          <w:rFonts w:ascii="Arial" w:hAnsi="Arial" w:cs="Arial"/>
          <w:bCs/>
        </w:rPr>
        <w:t>prasata,</w:t>
      </w:r>
      <w:r w:rsidRPr="0000415E">
        <w:rPr>
          <w:rFonts w:ascii="Arial" w:hAnsi="Arial" w:cs="Arial"/>
          <w:bCs/>
        </w:rPr>
        <w:t xml:space="preserve"> a naopak a existuje i možnost nakažení člověka a srnčí zvěře. Klinicky se brucelóza projevuje především zmetáním, u samců hnisavými záněty varlat. Nákaza má charakter přírodního ohniska, zdrojem infekce pro prasata je především infikovaná píce. V chovu prasat se šíří nemocnými zvířaty, infikovanými předměty, stelivem, osobami, drobnými zvířaty, hlodavci, kteří přišli do styku s infekcí. Infekce se do prostředí dostává z nemocných zvířat močí, trusem a dalšími výměšky. Nemocná zvířata se často stahují do stohů, ke stájím a vodním zdrojům.</w:t>
      </w:r>
      <w:r w:rsidR="00267598">
        <w:rPr>
          <w:rFonts w:ascii="Arial" w:hAnsi="Arial" w:cs="Arial"/>
          <w:bCs/>
        </w:rPr>
        <w:t xml:space="preserve"> </w:t>
      </w:r>
      <w:r w:rsidRPr="000A031B">
        <w:rPr>
          <w:rFonts w:ascii="Arial" w:hAnsi="Arial" w:cs="Arial"/>
          <w:bCs/>
          <w:i/>
          <w:iCs/>
        </w:rPr>
        <w:t xml:space="preserve">B. suis je </w:t>
      </w:r>
      <w:r w:rsidRPr="00267598">
        <w:rPr>
          <w:rFonts w:ascii="Arial" w:hAnsi="Arial" w:cs="Arial"/>
          <w:bCs/>
        </w:rPr>
        <w:t>příčinou těžších hnisavých infekcí, které mohou vést až ke zničení lymforetikulárního systému</w:t>
      </w:r>
      <w:r w:rsidRPr="000A031B">
        <w:rPr>
          <w:rFonts w:ascii="Arial" w:hAnsi="Arial" w:cs="Arial"/>
          <w:bCs/>
          <w:i/>
          <w:iCs/>
        </w:rPr>
        <w:t xml:space="preserve"> </w:t>
      </w:r>
      <w:r w:rsidRPr="00267598">
        <w:rPr>
          <w:rFonts w:ascii="Arial" w:hAnsi="Arial" w:cs="Arial"/>
          <w:bCs/>
        </w:rPr>
        <w:t>a </w:t>
      </w:r>
      <w:hyperlink r:id="rId8" w:tooltip="Ledviny" w:history="1">
        <w:r w:rsidRPr="00267598">
          <w:rPr>
            <w:rStyle w:val="Hypertextovodkaz"/>
            <w:rFonts w:ascii="Arial" w:hAnsi="Arial" w:cs="Arial"/>
            <w:bCs/>
            <w:color w:val="auto"/>
            <w:u w:val="none"/>
          </w:rPr>
          <w:t>ledvin</w:t>
        </w:r>
      </w:hyperlink>
      <w:r w:rsidRPr="00267598">
        <w:rPr>
          <w:rFonts w:ascii="Arial" w:hAnsi="Arial" w:cs="Arial"/>
          <w:bCs/>
        </w:rPr>
        <w:t>.</w:t>
      </w:r>
      <w:r w:rsidRPr="00267598">
        <w:rPr>
          <w:rFonts w:ascii="Arial" w:hAnsi="Arial" w:cs="Arial"/>
          <w:bCs/>
          <w:i/>
          <w:iCs/>
        </w:rPr>
        <w:t> </w:t>
      </w:r>
      <w:r w:rsidRPr="000A031B">
        <w:rPr>
          <w:rFonts w:ascii="Arial" w:hAnsi="Arial" w:cs="Arial"/>
          <w:bCs/>
          <w:i/>
          <w:iCs/>
        </w:rPr>
        <w:t>B. melitensis </w:t>
      </w:r>
      <w:r w:rsidRPr="00267598">
        <w:rPr>
          <w:rFonts w:ascii="Arial" w:hAnsi="Arial" w:cs="Arial"/>
          <w:bCs/>
        </w:rPr>
        <w:t>způsobuje nejtěžší onemocnění, které je protrahované a má tendenci k</w:t>
      </w:r>
      <w:r w:rsidR="00267598">
        <w:rPr>
          <w:rFonts w:ascii="Arial" w:hAnsi="Arial" w:cs="Arial"/>
          <w:bCs/>
        </w:rPr>
        <w:t> </w:t>
      </w:r>
      <w:r w:rsidRPr="00267598">
        <w:rPr>
          <w:rFonts w:ascii="Arial" w:hAnsi="Arial" w:cs="Arial"/>
          <w:bCs/>
        </w:rPr>
        <w:t>návratu. Bakterie </w:t>
      </w:r>
      <w:r w:rsidRPr="00267598">
        <w:rPr>
          <w:rFonts w:ascii="Arial" w:hAnsi="Arial" w:cs="Arial"/>
        </w:rPr>
        <w:t>proniká</w:t>
      </w:r>
      <w:r w:rsidRPr="00267598">
        <w:rPr>
          <w:rFonts w:ascii="Arial" w:hAnsi="Arial" w:cs="Arial"/>
          <w:bCs/>
        </w:rPr>
        <w:t> do člověka (hostitele) přes </w:t>
      </w:r>
      <w:hyperlink r:id="rId9" w:tooltip="Sliznice" w:history="1">
        <w:r w:rsidRPr="00267598">
          <w:rPr>
            <w:rStyle w:val="Hypertextovodkaz"/>
            <w:rFonts w:ascii="Arial" w:hAnsi="Arial" w:cs="Arial"/>
            <w:bCs/>
            <w:color w:val="auto"/>
            <w:u w:val="none"/>
          </w:rPr>
          <w:t>sliznici</w:t>
        </w:r>
      </w:hyperlink>
      <w:r w:rsidRPr="00267598">
        <w:rPr>
          <w:rFonts w:ascii="Arial" w:hAnsi="Arial" w:cs="Arial"/>
          <w:bCs/>
        </w:rPr>
        <w:t> </w:t>
      </w:r>
      <w:hyperlink r:id="rId10" w:tooltip="Farynx" w:history="1">
        <w:r w:rsidRPr="00267598">
          <w:rPr>
            <w:rStyle w:val="Hypertextovodkaz"/>
            <w:rFonts w:ascii="Arial" w:hAnsi="Arial" w:cs="Arial"/>
            <w:bCs/>
            <w:color w:val="auto"/>
            <w:u w:val="none"/>
          </w:rPr>
          <w:t>orofarnygu</w:t>
        </w:r>
      </w:hyperlink>
      <w:r w:rsidRPr="00267598">
        <w:rPr>
          <w:rFonts w:ascii="Arial" w:hAnsi="Arial" w:cs="Arial"/>
          <w:bCs/>
        </w:rPr>
        <w:t> (polknutí, inhalace), odřenou kůži či přes </w:t>
      </w:r>
      <w:hyperlink r:id="rId11" w:tooltip="Spojivka" w:history="1">
        <w:r w:rsidRPr="00267598">
          <w:rPr>
            <w:rStyle w:val="Hypertextovodkaz"/>
            <w:rFonts w:ascii="Arial" w:hAnsi="Arial" w:cs="Arial"/>
            <w:bCs/>
            <w:color w:val="auto"/>
            <w:u w:val="none"/>
          </w:rPr>
          <w:t>spojivku</w:t>
        </w:r>
      </w:hyperlink>
      <w:r w:rsidRPr="00267598">
        <w:rPr>
          <w:rFonts w:ascii="Arial" w:hAnsi="Arial" w:cs="Arial"/>
          <w:bCs/>
        </w:rPr>
        <w:t>. Obyčejně se nákaza uskutečňuje přímým kontaktem s</w:t>
      </w:r>
      <w:r w:rsidR="00267598">
        <w:rPr>
          <w:rFonts w:ascii="Arial" w:hAnsi="Arial" w:cs="Arial"/>
          <w:bCs/>
        </w:rPr>
        <w:t> </w:t>
      </w:r>
      <w:r w:rsidRPr="00267598">
        <w:rPr>
          <w:rFonts w:ascii="Arial" w:hAnsi="Arial" w:cs="Arial"/>
          <w:bCs/>
        </w:rPr>
        <w:t>kontaminovaným materiálem, ale může k ní dojít i při požití nepasterizovaného mléka a mléčných produktů. V případě, že bakterie nejsou destruovány či uloženy v uzlinách, jsou odsud uvolňovány, což vede k bakteriémii. Organismy migrují do dalších lymforetikulárních orgánů (</w:t>
      </w:r>
      <w:hyperlink r:id="rId12" w:tooltip="Slezina" w:history="1">
        <w:r w:rsidRPr="00267598">
          <w:rPr>
            <w:rStyle w:val="Hypertextovodkaz"/>
            <w:rFonts w:ascii="Arial" w:hAnsi="Arial" w:cs="Arial"/>
            <w:bCs/>
            <w:color w:val="auto"/>
            <w:u w:val="none"/>
          </w:rPr>
          <w:t>slezina</w:t>
        </w:r>
      </w:hyperlink>
      <w:r w:rsidRPr="00267598">
        <w:rPr>
          <w:rFonts w:ascii="Arial" w:hAnsi="Arial" w:cs="Arial"/>
          <w:bCs/>
        </w:rPr>
        <w:t>, </w:t>
      </w:r>
      <w:hyperlink r:id="rId13" w:tooltip="Kostní dřeň" w:history="1">
        <w:r w:rsidRPr="00267598">
          <w:rPr>
            <w:rStyle w:val="Hypertextovodkaz"/>
            <w:rFonts w:ascii="Arial" w:hAnsi="Arial" w:cs="Arial"/>
            <w:bCs/>
            <w:color w:val="auto"/>
            <w:u w:val="none"/>
          </w:rPr>
          <w:t>kostní dřeň</w:t>
        </w:r>
      </w:hyperlink>
      <w:r w:rsidRPr="00267598">
        <w:rPr>
          <w:rFonts w:ascii="Arial" w:hAnsi="Arial" w:cs="Arial"/>
          <w:bCs/>
        </w:rPr>
        <w:t>, </w:t>
      </w:r>
      <w:hyperlink r:id="rId14" w:tooltip="Játra" w:history="1">
        <w:r w:rsidRPr="00267598">
          <w:rPr>
            <w:rStyle w:val="Hypertextovodkaz"/>
            <w:rFonts w:ascii="Arial" w:hAnsi="Arial" w:cs="Arial"/>
            <w:bCs/>
            <w:color w:val="auto"/>
            <w:u w:val="none"/>
          </w:rPr>
          <w:t>játra</w:t>
        </w:r>
      </w:hyperlink>
      <w:r w:rsidRPr="00267598">
        <w:rPr>
          <w:rFonts w:ascii="Arial" w:hAnsi="Arial" w:cs="Arial"/>
          <w:bCs/>
        </w:rPr>
        <w:t>, </w:t>
      </w:r>
      <w:hyperlink r:id="rId15" w:tooltip="Testes" w:history="1">
        <w:r w:rsidRPr="00267598">
          <w:rPr>
            <w:rStyle w:val="Hypertextovodkaz"/>
            <w:rFonts w:ascii="Arial" w:hAnsi="Arial" w:cs="Arial"/>
            <w:bCs/>
            <w:color w:val="auto"/>
            <w:u w:val="none"/>
          </w:rPr>
          <w:t>testes</w:t>
        </w:r>
      </w:hyperlink>
      <w:r w:rsidRPr="00267598">
        <w:rPr>
          <w:rFonts w:ascii="Arial" w:hAnsi="Arial" w:cs="Arial"/>
          <w:bCs/>
        </w:rPr>
        <w:t>). To je doprovázeno nakupením granulační tkáně a tvorbou mikroabscesů. Mezi příznaky onemocnění patří </w:t>
      </w:r>
      <w:hyperlink r:id="rId16" w:tooltip="Horečka" w:history="1">
        <w:r w:rsidRPr="00267598">
          <w:rPr>
            <w:rStyle w:val="Hypertextovodkaz"/>
            <w:rFonts w:ascii="Arial" w:hAnsi="Arial" w:cs="Arial"/>
            <w:bCs/>
            <w:color w:val="auto"/>
            <w:u w:val="none"/>
          </w:rPr>
          <w:t>horečka</w:t>
        </w:r>
      </w:hyperlink>
      <w:r w:rsidRPr="00267598">
        <w:rPr>
          <w:rFonts w:ascii="Arial" w:hAnsi="Arial" w:cs="Arial"/>
          <w:bCs/>
        </w:rPr>
        <w:t>, zimnice, pocení, únava, myalgie,</w:t>
      </w:r>
      <w:r w:rsidR="00267598" w:rsidRPr="00267598">
        <w:rPr>
          <w:rFonts w:ascii="Arial" w:hAnsi="Arial" w:cs="Arial"/>
          <w:bCs/>
        </w:rPr>
        <w:t> </w:t>
      </w:r>
      <w:r w:rsidRPr="00267598">
        <w:rPr>
          <w:rFonts w:ascii="Arial" w:hAnsi="Arial" w:cs="Arial"/>
          <w:bCs/>
        </w:rPr>
        <w:t>svalová</w:t>
      </w:r>
      <w:r w:rsidR="00267598" w:rsidRPr="00267598">
        <w:rPr>
          <w:rFonts w:ascii="Arial" w:hAnsi="Arial" w:cs="Arial"/>
          <w:bCs/>
        </w:rPr>
        <w:t> </w:t>
      </w:r>
      <w:r w:rsidRPr="00267598">
        <w:rPr>
          <w:rFonts w:ascii="Arial" w:hAnsi="Arial" w:cs="Arial"/>
          <w:bCs/>
        </w:rPr>
        <w:t>slabost a nechutenství.</w:t>
      </w:r>
      <w:r w:rsidR="00267598" w:rsidRPr="00267598">
        <w:rPr>
          <w:rFonts w:ascii="Arial" w:hAnsi="Arial" w:cs="Arial"/>
          <w:bCs/>
        </w:rPr>
        <w:t> Často </w:t>
      </w:r>
      <w:r w:rsidRPr="00267598">
        <w:rPr>
          <w:rFonts w:ascii="Arial" w:hAnsi="Arial" w:cs="Arial"/>
          <w:bCs/>
        </w:rPr>
        <w:t>jsou</w:t>
      </w:r>
      <w:r w:rsidR="00267598" w:rsidRPr="00267598">
        <w:rPr>
          <w:rFonts w:ascii="Arial" w:hAnsi="Arial" w:cs="Arial"/>
          <w:bCs/>
        </w:rPr>
        <w:t> </w:t>
      </w:r>
      <w:r w:rsidRPr="00267598">
        <w:rPr>
          <w:rFonts w:ascii="Arial" w:hAnsi="Arial" w:cs="Arial"/>
          <w:bCs/>
        </w:rPr>
        <w:t>postiženy</w:t>
      </w:r>
      <w:r w:rsidR="00267598" w:rsidRPr="00267598">
        <w:rPr>
          <w:rFonts w:ascii="Arial" w:hAnsi="Arial" w:cs="Arial"/>
          <w:bCs/>
        </w:rPr>
        <w:t> také klouby.</w:t>
      </w:r>
      <w:r w:rsidRPr="00267598">
        <w:rPr>
          <w:rFonts w:ascii="Arial" w:hAnsi="Arial" w:cs="Arial"/>
          <w:bCs/>
        </w:rPr>
        <w:t> Brucelóza může</w:t>
      </w:r>
      <w:r w:rsidR="00267598">
        <w:rPr>
          <w:rFonts w:ascii="Arial" w:hAnsi="Arial" w:cs="Arial"/>
          <w:bCs/>
        </w:rPr>
        <w:t> </w:t>
      </w:r>
      <w:r w:rsidRPr="00267598">
        <w:rPr>
          <w:rFonts w:ascii="Arial" w:hAnsi="Arial" w:cs="Arial"/>
          <w:bCs/>
        </w:rPr>
        <w:t>být akutní nebo chronická.</w:t>
      </w:r>
    </w:p>
    <w:p w14:paraId="26C731FF" w14:textId="009233C1" w:rsidR="00616664" w:rsidRPr="00C15F8F" w:rsidRDefault="00267598" w:rsidP="0026759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7</w:t>
      </w: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694FB502" w:rsidR="00616664" w:rsidRPr="00C15F8F" w:rsidRDefault="00E80445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Times New Roman"/>
        </w:rPr>
        <w:tab/>
      </w:r>
      <w:r w:rsidR="00616664"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 w:rsidR="00616664">
        <w:rPr>
          <w:rFonts w:ascii="Arial" w:eastAsia="Calibri" w:hAnsi="Arial" w:cs="Times New Roman"/>
        </w:rPr>
        <w:t>it na základě žádosti podané u M</w:t>
      </w:r>
      <w:r w:rsidR="00616664"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="00616664" w:rsidRPr="00C15F8F">
        <w:rPr>
          <w:rFonts w:ascii="Arial" w:eastAsia="Calibri" w:hAnsi="Arial" w:cs="Times New Roman"/>
        </w:rPr>
        <w:t>Formulář žádosti je dostu</w:t>
      </w:r>
      <w:r w:rsidR="00616664">
        <w:rPr>
          <w:rFonts w:ascii="Arial" w:eastAsia="Calibri" w:hAnsi="Arial" w:cs="Times New Roman"/>
        </w:rPr>
        <w:t>pný na internetových stránkách M</w:t>
      </w:r>
      <w:r w:rsidR="00616664" w:rsidRPr="00C15F8F">
        <w:rPr>
          <w:rFonts w:ascii="Arial" w:eastAsia="Calibri" w:hAnsi="Arial" w:cs="Times New Roman"/>
        </w:rPr>
        <w:t>inisterstva zemědělství.</w:t>
      </w:r>
    </w:p>
    <w:p w14:paraId="3573616A" w14:textId="17F98D43" w:rsidR="00267598" w:rsidRPr="00267598" w:rsidRDefault="00267598" w:rsidP="0026759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267598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8</w:t>
      </w:r>
    </w:p>
    <w:p w14:paraId="266CF90D" w14:textId="77777777" w:rsidR="00267598" w:rsidRPr="00267598" w:rsidRDefault="00267598" w:rsidP="0026759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67598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3D9B1D86" w14:textId="4F33FD91" w:rsidR="00267598" w:rsidRPr="00267598" w:rsidRDefault="00267598" w:rsidP="0026759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Pr="00267598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02C86132" w14:textId="18938B01" w:rsidR="00267598" w:rsidRPr="00267598" w:rsidRDefault="00267598" w:rsidP="00267598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267598">
        <w:rPr>
          <w:rFonts w:ascii="Arial" w:eastAsia="Calibri" w:hAnsi="Arial" w:cs="Arial"/>
        </w:rPr>
        <w:t>a) 100 000 Kč, jde-li o fyzickou osobu,</w:t>
      </w:r>
    </w:p>
    <w:p w14:paraId="5C456187" w14:textId="6F486B58" w:rsidR="00267598" w:rsidRPr="00267598" w:rsidRDefault="00267598" w:rsidP="00267598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267598">
        <w:rPr>
          <w:rFonts w:ascii="Arial" w:eastAsia="Calibri" w:hAnsi="Arial" w:cs="Arial"/>
        </w:rPr>
        <w:t>b) 2 000 000 Kč, jde-li o právnickou osobu nebo podnikající fyzickou osobu.</w:t>
      </w:r>
    </w:p>
    <w:p w14:paraId="73CECAA5" w14:textId="6F41318B" w:rsidR="00616664" w:rsidRPr="00267598" w:rsidRDefault="00267598" w:rsidP="0026759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267598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9</w:t>
      </w:r>
    </w:p>
    <w:p w14:paraId="5F410D28" w14:textId="32226859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</w:t>
      </w:r>
      <w:r w:rsidR="00267598"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závěrečná</w:t>
      </w: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335CF7D4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267598">
            <w:rPr>
              <w:rFonts w:ascii="Arial" w:hAnsi="Arial" w:cs="Arial"/>
              <w:color w:val="000000" w:themeColor="text1"/>
            </w:rPr>
            <w:t xml:space="preserve">z důvodu naléhavého obecného zájmu, platnosti jeho vyhlášením formou zveřejnění ve Sbírce </w:t>
          </w:r>
          <w:r w:rsidR="00267598">
            <w:rPr>
              <w:rFonts w:ascii="Arial" w:hAnsi="Arial" w:cs="Arial"/>
              <w:color w:val="000000" w:themeColor="text1"/>
            </w:rPr>
            <w:lastRenderedPageBreak/>
            <w:t>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00B3830A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267598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1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67598">
            <w:rPr>
              <w:rFonts w:ascii="Arial" w:hAnsi="Arial" w:cs="Arial"/>
            </w:rPr>
            <w:t>08.01.2026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9755F3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Aleš Hantsch</w:t>
          </w:r>
        </w:sdtContent>
      </w:sdt>
    </w:p>
    <w:p w14:paraId="5C5FFA72" w14:textId="77777777" w:rsidR="00850D2F" w:rsidRPr="00850D2F" w:rsidRDefault="009755F3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Královéhradecký kraj</w:t>
          </w:r>
        </w:sdtContent>
      </w:sdt>
    </w:p>
    <w:p w14:paraId="6917DD20" w14:textId="4A038B1D" w:rsidR="00850D2F" w:rsidRPr="00850D2F" w:rsidRDefault="00267598" w:rsidP="00267598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53993313" w14:textId="0F4CE5AE" w:rsidR="0065589D" w:rsidRDefault="0065589D" w:rsidP="0065589D">
          <w:pPr>
            <w:keepNext/>
            <w:autoSpaceDE w:val="0"/>
            <w:autoSpaceDN w:val="0"/>
            <w:adjustRightInd w:val="0"/>
            <w:spacing w:before="120"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 w:rsidRPr="00CC5791">
            <w:rPr>
              <w:rFonts w:ascii="Arial" w:eastAsia="Times New Roman" w:hAnsi="Arial" w:cs="Arial"/>
              <w:sz w:val="20"/>
              <w:szCs w:val="20"/>
              <w:lang w:eastAsia="cs-CZ"/>
            </w:rPr>
            <w:t>Krajský úřad Královéhradeckého kraje</w:t>
          </w:r>
          <w:r w:rsidR="009755F3"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 w:rsidR="009755F3"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 w:rsidR="009755F3"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70889546</w:t>
          </w:r>
        </w:p>
        <w:p w14:paraId="37493E8A" w14:textId="3ECCFC8C" w:rsidR="0065589D" w:rsidRDefault="0065589D" w:rsidP="0065589D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HZS Královéhradeckého kraje</w:t>
          </w:r>
          <w:r w:rsidR="009755F3"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 w:rsidR="009755F3"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 w:rsidR="009755F3"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 w:rsidR="009755F3"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70882525</w:t>
          </w:r>
        </w:p>
        <w:p w14:paraId="0FF0F76C" w14:textId="7D227456" w:rsidR="0065589D" w:rsidRDefault="0065589D" w:rsidP="0065589D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Krajské ředitelství policie Královéhradeckého kraje</w:t>
          </w:r>
          <w:r w:rsidR="009755F3"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75151545</w:t>
          </w:r>
        </w:p>
        <w:p w14:paraId="2A50A20F" w14:textId="212BE3F3" w:rsidR="0065589D" w:rsidRDefault="0065589D" w:rsidP="0065589D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Krajská hygienická stanice Královéhradeckého kraje</w:t>
          </w:r>
          <w:r w:rsidR="009755F3"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71009213</w:t>
          </w:r>
        </w:p>
        <w:p w14:paraId="2B64282F" w14:textId="72559EC3" w:rsidR="0065589D" w:rsidRDefault="0065589D" w:rsidP="0065589D">
          <w:pPr>
            <w:keepNext/>
            <w:autoSpaceDE w:val="0"/>
            <w:autoSpaceDN w:val="0"/>
            <w:adjustRightInd w:val="0"/>
            <w:spacing w:before="120"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Obec Osice</w:t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653381</w:t>
          </w:r>
        </w:p>
        <w:p w14:paraId="2CA20D4A" w14:textId="24454975" w:rsidR="0065589D" w:rsidRDefault="0065589D" w:rsidP="0065589D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Obec Osičky</w:t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653390</w:t>
          </w:r>
        </w:p>
        <w:p w14:paraId="316E87C1" w14:textId="77777777" w:rsidR="0065589D" w:rsidRDefault="0065589D" w:rsidP="0065589D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  <w:p w14:paraId="4EBE75EF" w14:textId="30F2C1C7" w:rsidR="0065589D" w:rsidRDefault="0065589D" w:rsidP="0065589D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HS Osice</w:t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75013771</w:t>
          </w:r>
        </w:p>
        <w:p w14:paraId="1D75B373" w14:textId="46D2BACA" w:rsidR="0065589D" w:rsidRPr="00CC5791" w:rsidRDefault="0065589D" w:rsidP="0065589D">
          <w:pPr>
            <w:keepNext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>HS Kratonohy</w:t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</w:r>
          <w:r>
            <w:rPr>
              <w:rFonts w:ascii="Arial" w:eastAsia="Times New Roman" w:hAnsi="Arial" w:cs="Arial"/>
              <w:sz w:val="20"/>
              <w:szCs w:val="20"/>
              <w:lang w:eastAsia="cs-CZ"/>
            </w:rPr>
            <w:tab/>
            <w:t>IČO 75013827</w:t>
          </w:r>
        </w:p>
        <w:p w14:paraId="5FB0C16E" w14:textId="3C664C3F" w:rsidR="00616664" w:rsidRDefault="00616664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  <w:p w14:paraId="7DC53FE2" w14:textId="77777777" w:rsidR="0065589D" w:rsidRPr="00C01D55" w:rsidRDefault="009755F3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9755F3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6E6D"/>
    <w:multiLevelType w:val="hybridMultilevel"/>
    <w:tmpl w:val="5054FC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222485"/>
    <w:multiLevelType w:val="hybridMultilevel"/>
    <w:tmpl w:val="968CF148"/>
    <w:lvl w:ilvl="0" w:tplc="03529F2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10856"/>
    <w:multiLevelType w:val="hybridMultilevel"/>
    <w:tmpl w:val="D63EBE0C"/>
    <w:lvl w:ilvl="0" w:tplc="1E7863A8">
      <w:start w:val="1"/>
      <w:numFmt w:val="decimal"/>
      <w:lvlText w:val="%1."/>
      <w:lvlJc w:val="center"/>
      <w:pPr>
        <w:ind w:left="20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3" w15:restartNumberingAfterBreak="0">
    <w:nsid w:val="354F4FA2"/>
    <w:multiLevelType w:val="multilevel"/>
    <w:tmpl w:val="9DE273AC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  <w:b w:val="0"/>
        <w:bCs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CD6200"/>
    <w:multiLevelType w:val="hybridMultilevel"/>
    <w:tmpl w:val="A61C31A2"/>
    <w:lvl w:ilvl="0" w:tplc="1E7863A8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6960AC8"/>
    <w:multiLevelType w:val="hybridMultilevel"/>
    <w:tmpl w:val="F48C5876"/>
    <w:lvl w:ilvl="0" w:tplc="05B8A2F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91CE9"/>
    <w:multiLevelType w:val="multilevel"/>
    <w:tmpl w:val="408229A6"/>
    <w:numStyleLink w:val="StylVcerovovPrvndek125cm3"/>
  </w:abstractNum>
  <w:abstractNum w:abstractNumId="10" w15:restartNumberingAfterBreak="0">
    <w:nsid w:val="603757EA"/>
    <w:multiLevelType w:val="hybridMultilevel"/>
    <w:tmpl w:val="C5E21A3E"/>
    <w:lvl w:ilvl="0" w:tplc="833E44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4"/>
  </w:num>
  <w:num w:numId="2" w16cid:durableId="5089082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9"/>
    <w:lvlOverride w:ilvl="0">
      <w:lvl w:ilvl="0">
        <w:start w:val="1"/>
        <w:numFmt w:val="decimal"/>
        <w:lvlText w:val="%1."/>
        <w:lvlJc w:val="left"/>
        <w:pPr>
          <w:ind w:left="25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32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9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46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4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1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8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5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280" w:hanging="180"/>
        </w:pPr>
      </w:lvl>
    </w:lvlOverride>
  </w:num>
  <w:num w:numId="4" w16cid:durableId="13454775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6"/>
  </w:num>
  <w:num w:numId="7" w16cid:durableId="28993856">
    <w:abstractNumId w:val="2"/>
  </w:num>
  <w:num w:numId="8" w16cid:durableId="1493445194">
    <w:abstractNumId w:val="0"/>
  </w:num>
  <w:num w:numId="9" w16cid:durableId="223030966">
    <w:abstractNumId w:val="10"/>
  </w:num>
  <w:num w:numId="10" w16cid:durableId="1065298466">
    <w:abstractNumId w:val="3"/>
  </w:num>
  <w:num w:numId="11" w16cid:durableId="741372175">
    <w:abstractNumId w:val="5"/>
  </w:num>
  <w:num w:numId="12" w16cid:durableId="2137874311">
    <w:abstractNumId w:val="1"/>
  </w:num>
  <w:num w:numId="13" w16cid:durableId="864053526">
    <w:abstractNumId w:val="7"/>
  </w:num>
  <w:num w:numId="14" w16cid:durableId="1170948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1562F"/>
    <w:rsid w:val="000435E7"/>
    <w:rsid w:val="000E1036"/>
    <w:rsid w:val="00134E82"/>
    <w:rsid w:val="00256328"/>
    <w:rsid w:val="00267598"/>
    <w:rsid w:val="00312826"/>
    <w:rsid w:val="00362F56"/>
    <w:rsid w:val="00461078"/>
    <w:rsid w:val="005B5002"/>
    <w:rsid w:val="005E75B0"/>
    <w:rsid w:val="00616664"/>
    <w:rsid w:val="0065589D"/>
    <w:rsid w:val="00661489"/>
    <w:rsid w:val="00740498"/>
    <w:rsid w:val="007B6A92"/>
    <w:rsid w:val="00850D2F"/>
    <w:rsid w:val="008903B2"/>
    <w:rsid w:val="008E249E"/>
    <w:rsid w:val="009066E7"/>
    <w:rsid w:val="009755F3"/>
    <w:rsid w:val="009D7D39"/>
    <w:rsid w:val="00A2168D"/>
    <w:rsid w:val="00A77986"/>
    <w:rsid w:val="00AB1E28"/>
    <w:rsid w:val="00BB5C31"/>
    <w:rsid w:val="00C63509"/>
    <w:rsid w:val="00DC4873"/>
    <w:rsid w:val="00DD00E0"/>
    <w:rsid w:val="00DD04BE"/>
    <w:rsid w:val="00E0754C"/>
    <w:rsid w:val="00E41F36"/>
    <w:rsid w:val="00E80445"/>
    <w:rsid w:val="00EB437E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EB437E"/>
    <w:pPr>
      <w:keepNext/>
      <w:numPr>
        <w:numId w:val="11"/>
      </w:numPr>
      <w:spacing w:before="240" w:after="60" w:line="276" w:lineRule="auto"/>
      <w:outlineLvl w:val="0"/>
    </w:pPr>
    <w:rPr>
      <w:rFonts w:ascii="Arial" w:eastAsia="Calibri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B437E"/>
    <w:pPr>
      <w:keepNext/>
      <w:numPr>
        <w:ilvl w:val="1"/>
        <w:numId w:val="11"/>
      </w:numPr>
      <w:spacing w:before="240" w:after="60" w:line="276" w:lineRule="auto"/>
      <w:outlineLvl w:val="1"/>
    </w:pPr>
    <w:rPr>
      <w:rFonts w:ascii="Arial" w:eastAsia="Calibri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B437E"/>
    <w:pPr>
      <w:keepNext/>
      <w:numPr>
        <w:ilvl w:val="2"/>
        <w:numId w:val="11"/>
      </w:numPr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437E"/>
    <w:rPr>
      <w:rFonts w:ascii="Arial" w:eastAsia="Calibri" w:hAnsi="Arial" w:cs="Arial"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EB437E"/>
    <w:rPr>
      <w:rFonts w:ascii="Arial" w:eastAsia="Calibri" w:hAnsi="Arial" w:cs="Arial"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EB437E"/>
    <w:rPr>
      <w:rFonts w:ascii="Arial" w:eastAsia="Calibri" w:hAnsi="Arial" w:cs="Arial"/>
      <w:b/>
      <w:bCs/>
      <w:sz w:val="26"/>
      <w:szCs w:val="26"/>
    </w:rPr>
  </w:style>
  <w:style w:type="character" w:customStyle="1" w:styleId="st1">
    <w:name w:val="st1"/>
    <w:rsid w:val="00EB437E"/>
  </w:style>
  <w:style w:type="paragraph" w:styleId="Bezmezer">
    <w:name w:val="No Spacing"/>
    <w:basedOn w:val="Normln"/>
    <w:link w:val="BezmezerChar"/>
    <w:qFormat/>
    <w:rsid w:val="00E41F36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rsid w:val="00E41F36"/>
    <w:rPr>
      <w:rFonts w:ascii="Cambria" w:eastAsia="Times New Roman" w:hAnsi="Cambria" w:cs="Times New Roman"/>
      <w:lang w:val="en-US" w:bidi="en-US"/>
    </w:rPr>
  </w:style>
  <w:style w:type="character" w:styleId="Hypertextovodkaz">
    <w:name w:val="Hyperlink"/>
    <w:rsid w:val="00A77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skripta.eu/w/Ledviny" TargetMode="External"/><Relationship Id="rId13" Type="http://schemas.openxmlformats.org/officeDocument/2006/relationships/hyperlink" Target="https://www.wikiskripta.eu/w/Kostn%C3%AD_d%C5%99e%C5%8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ikiskripta.eu/w/Slezin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wikiskripta.eu/w/Hore%C4%8Dk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kiskripta.eu/w/Spojivk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ikiskripta.eu/w/Testes" TargetMode="External"/><Relationship Id="rId10" Type="http://schemas.openxmlformats.org/officeDocument/2006/relationships/hyperlink" Target="https://www.wikiskripta.eu/w/Farynx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www.wikiskripta.eu/w/Sliznice" TargetMode="External"/><Relationship Id="rId14" Type="http://schemas.openxmlformats.org/officeDocument/2006/relationships/hyperlink" Target="https://www.wikiskripta.eu/w/J%C3%A1tr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702975"/>
    <w:rsid w:val="008E249E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1370</Words>
  <Characters>8152</Characters>
  <Application>Microsoft Office Word</Application>
  <DocSecurity>0</DocSecurity>
  <Lines>177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19</cp:revision>
  <dcterms:created xsi:type="dcterms:W3CDTF">2022-01-27T08:47:00Z</dcterms:created>
  <dcterms:modified xsi:type="dcterms:W3CDTF">2026-01-08T12:40:00Z</dcterms:modified>
</cp:coreProperties>
</file>