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96A" w:rsidRDefault="00000000">
      <w:pPr>
        <w:pStyle w:val="Nadpis2"/>
        <w:spacing w:line="280" w:lineRule="atLeast"/>
        <w:jc w:val="center"/>
      </w:pPr>
      <w:r>
        <w:rPr>
          <w:rFonts w:ascii="Arial" w:hAnsi="Arial" w:cs="Arial"/>
          <w:b/>
          <w:spacing w:val="40"/>
          <w:sz w:val="32"/>
          <w:szCs w:val="32"/>
          <w:u w:val="none"/>
        </w:rPr>
        <w:t>Obec Maršovice</w:t>
      </w:r>
    </w:p>
    <w:p w:rsidR="0013796A" w:rsidRDefault="00000000">
      <w:pPr>
        <w:jc w:val="center"/>
      </w:pPr>
      <w:r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13796A" w:rsidRDefault="0013796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13796A" w:rsidRDefault="0013796A">
      <w:pPr>
        <w:spacing w:line="276" w:lineRule="auto"/>
        <w:jc w:val="center"/>
        <w:rPr>
          <w:rFonts w:ascii="Arial" w:hAnsi="Arial" w:cs="Arial"/>
          <w:b/>
        </w:rPr>
      </w:pPr>
    </w:p>
    <w:p w:rsidR="0013796A" w:rsidRDefault="00000000">
      <w:pPr>
        <w:spacing w:line="276" w:lineRule="auto"/>
        <w:jc w:val="center"/>
      </w:pPr>
      <w:r>
        <w:rPr>
          <w:rFonts w:ascii="Arial" w:hAnsi="Arial" w:cs="Arial"/>
          <w:b/>
        </w:rPr>
        <w:t>Zastupitelstvo obce Maršovice</w:t>
      </w:r>
    </w:p>
    <w:p w:rsidR="0013796A" w:rsidRDefault="00000000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 Maršovice</w:t>
      </w:r>
    </w:p>
    <w:p w:rsidR="0013796A" w:rsidRDefault="0013796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3796A" w:rsidRDefault="00000000">
      <w:pPr>
        <w:pStyle w:val="NormlnIMP"/>
        <w:spacing w:line="240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13796A" w:rsidRDefault="0013796A">
      <w:pPr>
        <w:jc w:val="both"/>
        <w:rPr>
          <w:rFonts w:ascii="Arial" w:hAnsi="Arial" w:cs="Arial"/>
          <w:sz w:val="22"/>
          <w:szCs w:val="22"/>
        </w:rPr>
      </w:pPr>
    </w:p>
    <w:p w:rsidR="0013796A" w:rsidRDefault="00000000">
      <w:pPr>
        <w:pStyle w:val="Zkladntextodsazen2"/>
        <w:ind w:left="0" w:firstLine="0"/>
      </w:pPr>
      <w:r>
        <w:rPr>
          <w:rFonts w:ascii="Arial" w:hAnsi="Arial" w:cs="Arial"/>
          <w:sz w:val="22"/>
          <w:szCs w:val="22"/>
        </w:rPr>
        <w:t xml:space="preserve">Zastupitelstvo obce Maršovice se na svém zasedání dne 10.02.2025 usnesením č. 179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13796A" w:rsidRDefault="0013796A">
      <w:pPr>
        <w:jc w:val="center"/>
        <w:rPr>
          <w:rFonts w:ascii="Arial" w:hAnsi="Arial" w:cs="Arial"/>
          <w:b/>
          <w:sz w:val="22"/>
          <w:szCs w:val="22"/>
        </w:rPr>
      </w:pP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:rsidR="0013796A" w:rsidRDefault="00000000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13796A" w:rsidRDefault="0013796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3796A" w:rsidRDefault="00000000">
      <w:pPr>
        <w:numPr>
          <w:ilvl w:val="0"/>
          <w:numId w:val="7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Maršovice.</w:t>
      </w:r>
    </w:p>
    <w:p w:rsidR="0013796A" w:rsidRDefault="0013796A">
      <w:pPr>
        <w:tabs>
          <w:tab w:val="left" w:pos="0"/>
        </w:tabs>
        <w:ind w:left="-426"/>
        <w:jc w:val="both"/>
      </w:pPr>
    </w:p>
    <w:p w:rsidR="0013796A" w:rsidRDefault="0013796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3796A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13796A" w:rsidRDefault="0013796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3796A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13796A" w:rsidRDefault="0013796A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13796A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13796A" w:rsidRDefault="0013796A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13796A" w:rsidRDefault="0013796A">
      <w:pPr>
        <w:jc w:val="center"/>
        <w:rPr>
          <w:rFonts w:ascii="Arial" w:hAnsi="Arial" w:cs="Arial"/>
          <w:b/>
          <w:sz w:val="22"/>
          <w:szCs w:val="22"/>
        </w:rPr>
      </w:pP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Čl. 2</w:t>
      </w: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13796A" w:rsidRDefault="0013796A">
      <w:pPr>
        <w:jc w:val="center"/>
        <w:rPr>
          <w:rFonts w:ascii="Arial" w:hAnsi="Arial" w:cs="Arial"/>
          <w:sz w:val="22"/>
          <w:szCs w:val="22"/>
        </w:rPr>
      </w:pPr>
    </w:p>
    <w:p w:rsidR="0013796A" w:rsidRDefault="00000000">
      <w:pPr>
        <w:numPr>
          <w:ilvl w:val="0"/>
          <w:numId w:val="5"/>
        </w:numPr>
        <w:jc w:val="both"/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13796A" w:rsidRDefault="0013796A">
      <w:pPr>
        <w:rPr>
          <w:rFonts w:ascii="Arial" w:hAnsi="Arial" w:cs="Arial"/>
          <w:i/>
          <w:iCs/>
          <w:sz w:val="22"/>
          <w:szCs w:val="22"/>
        </w:rPr>
      </w:pPr>
    </w:p>
    <w:p w:rsidR="0013796A" w:rsidRDefault="00000000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:rsidR="0013796A" w:rsidRDefault="00000000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</w:t>
      </w:r>
    </w:p>
    <w:p w:rsidR="0013796A" w:rsidRDefault="00000000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:rsidR="0013796A" w:rsidRDefault="00000000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 bílé,</w:t>
      </w:r>
    </w:p>
    <w:p w:rsidR="0013796A" w:rsidRDefault="00000000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 barevné,</w:t>
      </w:r>
    </w:p>
    <w:p w:rsidR="0013796A" w:rsidRDefault="00000000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Nápojové kartony,</w:t>
      </w:r>
    </w:p>
    <w:p w:rsidR="0013796A" w:rsidRDefault="00000000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</w:t>
      </w:r>
    </w:p>
    <w:p w:rsidR="0013796A" w:rsidRDefault="00000000">
      <w:pPr>
        <w:numPr>
          <w:ilvl w:val="0"/>
          <w:numId w:val="3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13796A" w:rsidRDefault="00000000">
      <w:pPr>
        <w:numPr>
          <w:ilvl w:val="0"/>
          <w:numId w:val="3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:rsidR="0013796A" w:rsidRDefault="00000000">
      <w:pPr>
        <w:numPr>
          <w:ilvl w:val="0"/>
          <w:numId w:val="3"/>
        </w:num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13796A" w:rsidRDefault="00000000">
      <w:pPr>
        <w:numPr>
          <w:ilvl w:val="0"/>
          <w:numId w:val="3"/>
        </w:num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13796A" w:rsidRDefault="00000000">
      <w:pPr>
        <w:numPr>
          <w:ilvl w:val="0"/>
          <w:numId w:val="3"/>
        </w:num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13796A" w:rsidRDefault="00000000"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3796A" w:rsidRDefault="0013796A">
      <w:pPr>
        <w:rPr>
          <w:rFonts w:ascii="Arial" w:hAnsi="Arial" w:cs="Arial"/>
          <w:i/>
          <w:sz w:val="22"/>
          <w:szCs w:val="22"/>
        </w:rPr>
      </w:pPr>
    </w:p>
    <w:p w:rsidR="0013796A" w:rsidRDefault="00000000">
      <w:pPr>
        <w:pStyle w:val="Zkladntextodsazen"/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i), j) a k).</w:t>
      </w:r>
    </w:p>
    <w:p w:rsidR="0013796A" w:rsidRDefault="0013796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13796A" w:rsidRDefault="00000000">
      <w:pPr>
        <w:pStyle w:val="Zkladntextodsazen"/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proofErr w:type="gramStart"/>
      <w:r>
        <w:rPr>
          <w:rFonts w:ascii="Arial" w:hAnsi="Arial" w:cs="Arial"/>
          <w:sz w:val="22"/>
          <w:szCs w:val="22"/>
        </w:rPr>
        <w:t>nádob.(</w:t>
      </w:r>
      <w:proofErr w:type="gramEnd"/>
      <w:r>
        <w:rPr>
          <w:rFonts w:ascii="Arial" w:hAnsi="Arial" w:cs="Arial"/>
          <w:sz w:val="22"/>
          <w:szCs w:val="22"/>
        </w:rPr>
        <w:t xml:space="preserve"> např. koberce, matrace, nábytek).</w:t>
      </w:r>
    </w:p>
    <w:p w:rsidR="0013796A" w:rsidRDefault="0013796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13796A" w:rsidRDefault="0013796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13796A" w:rsidRDefault="0013796A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796A" w:rsidRDefault="00000000">
      <w:pPr>
        <w:numPr>
          <w:ilvl w:val="0"/>
          <w:numId w:val="2"/>
        </w:numPr>
        <w:tabs>
          <w:tab w:val="left" w:pos="540"/>
          <w:tab w:val="left" w:pos="927"/>
        </w:tabs>
        <w:jc w:val="both"/>
      </w:pPr>
      <w:r>
        <w:rPr>
          <w:rFonts w:ascii="Arial" w:hAnsi="Arial" w:cs="Arial"/>
          <w:sz w:val="22"/>
          <w:szCs w:val="22"/>
        </w:rPr>
        <w:t xml:space="preserve">Papír, plasty včetně PET lahví, sklo, nápojové kartony,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nádoby.</w:t>
      </w:r>
    </w:p>
    <w:p w:rsidR="0013796A" w:rsidRDefault="0013796A">
      <w:pPr>
        <w:rPr>
          <w:rFonts w:ascii="Arial" w:hAnsi="Arial" w:cs="Arial"/>
          <w:sz w:val="22"/>
          <w:szCs w:val="22"/>
        </w:rPr>
      </w:pPr>
    </w:p>
    <w:p w:rsidR="0013796A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13796A" w:rsidRDefault="00000000">
      <w:pPr>
        <w:pStyle w:val="NormlnIMP"/>
        <w:tabs>
          <w:tab w:val="left" w:pos="540"/>
          <w:tab w:val="left" w:pos="927"/>
        </w:tabs>
        <w:suppressAutoHyphens w:val="0"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 xml:space="preserve">a) Maršovice u Motorestu – odbočka na </w:t>
      </w:r>
      <w:proofErr w:type="gramStart"/>
      <w:r>
        <w:rPr>
          <w:rFonts w:ascii="Arial" w:hAnsi="Arial" w:cs="Arial"/>
          <w:sz w:val="22"/>
          <w:szCs w:val="22"/>
        </w:rPr>
        <w:t>Dalešice .</w:t>
      </w:r>
      <w:proofErr w:type="gramEnd"/>
    </w:p>
    <w:p w:rsidR="0013796A" w:rsidRDefault="00000000">
      <w:pPr>
        <w:pStyle w:val="NormlnIMP"/>
        <w:tabs>
          <w:tab w:val="left" w:pos="540"/>
          <w:tab w:val="left" w:pos="927"/>
        </w:tabs>
        <w:suppressAutoHyphens w:val="0"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>b) Maršovice u Obecního úřadu.</w:t>
      </w:r>
    </w:p>
    <w:p w:rsidR="0013796A" w:rsidRDefault="00000000">
      <w:pPr>
        <w:pStyle w:val="NormlnIMP"/>
        <w:tabs>
          <w:tab w:val="left" w:pos="540"/>
          <w:tab w:val="left" w:pos="927"/>
        </w:tabs>
        <w:suppressAutoHyphens w:val="0"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>c) Maršovice u hasičárny.</w:t>
      </w:r>
    </w:p>
    <w:p w:rsidR="0013796A" w:rsidRDefault="00000000">
      <w:pPr>
        <w:pStyle w:val="NormlnIMP"/>
        <w:tabs>
          <w:tab w:val="left" w:pos="540"/>
          <w:tab w:val="left" w:pos="927"/>
        </w:tabs>
        <w:suppressAutoHyphens w:val="0"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>d) Čížkovice.</w:t>
      </w:r>
    </w:p>
    <w:p w:rsidR="0013796A" w:rsidRDefault="0013796A">
      <w:pPr>
        <w:pStyle w:val="NormlnIMP"/>
        <w:tabs>
          <w:tab w:val="left" w:pos="540"/>
          <w:tab w:val="left" w:pos="927"/>
        </w:tabs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13796A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13796A" w:rsidRDefault="0013796A">
      <w:pPr>
        <w:jc w:val="both"/>
        <w:rPr>
          <w:rFonts w:ascii="Arial" w:hAnsi="Arial" w:cs="Arial"/>
          <w:sz w:val="22"/>
          <w:szCs w:val="22"/>
        </w:rPr>
      </w:pPr>
    </w:p>
    <w:p w:rsidR="0013796A" w:rsidRDefault="00000000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odpady, barva hnědá.</w:t>
      </w:r>
    </w:p>
    <w:p w:rsidR="0013796A" w:rsidRDefault="00000000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 barva modrá.</w:t>
      </w:r>
    </w:p>
    <w:p w:rsidR="0013796A" w:rsidRDefault="00000000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Plasty, PET lahve, barva žlutá.</w:t>
      </w:r>
    </w:p>
    <w:p w:rsidR="0013796A" w:rsidRDefault="00000000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Sklo, barva bílá a zelená.</w:t>
      </w:r>
    </w:p>
    <w:p w:rsidR="0013796A" w:rsidRDefault="00000000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Nápojové kartony.</w:t>
      </w:r>
    </w:p>
    <w:p w:rsidR="0013796A" w:rsidRDefault="00000000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 barva šedá</w:t>
      </w:r>
    </w:p>
    <w:p w:rsidR="0013796A" w:rsidRDefault="00000000">
      <w:pPr>
        <w:numPr>
          <w:ilvl w:val="0"/>
          <w:numId w:val="6"/>
        </w:numPr>
      </w:pPr>
      <w:r>
        <w:rPr>
          <w:rFonts w:ascii="Arial" w:hAnsi="Arial" w:cs="Arial"/>
          <w:i/>
          <w:iCs/>
          <w:sz w:val="22"/>
          <w:szCs w:val="22"/>
        </w:rPr>
        <w:t>Jedlé oleje a tuky, barva černá.</w:t>
      </w:r>
    </w:p>
    <w:p w:rsidR="0013796A" w:rsidRDefault="00000000">
      <w:pPr>
        <w:numPr>
          <w:ilvl w:val="0"/>
          <w:numId w:val="6"/>
        </w:numPr>
      </w:pPr>
      <w:r>
        <w:rPr>
          <w:rFonts w:ascii="Arial" w:hAnsi="Arial" w:cs="Arial"/>
          <w:i/>
          <w:iCs/>
          <w:sz w:val="22"/>
          <w:szCs w:val="22"/>
        </w:rPr>
        <w:t>Textil, barva bílá.</w:t>
      </w:r>
    </w:p>
    <w:p w:rsidR="0013796A" w:rsidRDefault="0013796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13796A" w:rsidRDefault="00000000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13796A" w:rsidRDefault="0013796A">
      <w:pPr>
        <w:jc w:val="both"/>
        <w:rPr>
          <w:rFonts w:ascii="Arial" w:hAnsi="Arial" w:cs="Arial"/>
          <w:sz w:val="22"/>
          <w:szCs w:val="22"/>
        </w:rPr>
      </w:pPr>
    </w:p>
    <w:p w:rsidR="0013796A" w:rsidRDefault="00000000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13796A" w:rsidRDefault="0013796A">
      <w:pPr>
        <w:pStyle w:val="Default"/>
      </w:pPr>
    </w:p>
    <w:p w:rsidR="0013796A" w:rsidRDefault="00000000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13796A" w:rsidRDefault="00000000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:rsidR="0013796A" w:rsidRDefault="0013796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3796A" w:rsidRDefault="00000000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s obsluhou, nebo v zařízení určeném pro nakládání s odpady, ve kterých obsluha nebezpečné odpady převezme a uloží přímo do zvláštních sběrných nádob. Informace o svozu jsou zveřejňovány na úřední desce obecního úřadu, výlepových plochách a na webových stránkách obce.</w:t>
      </w:r>
    </w:p>
    <w:p w:rsidR="0013796A" w:rsidRDefault="0013796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3796A" w:rsidRDefault="00000000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13796A" w:rsidRDefault="0013796A">
      <w:pPr>
        <w:ind w:left="360"/>
        <w:jc w:val="both"/>
      </w:pPr>
    </w:p>
    <w:p w:rsidR="0013796A" w:rsidRDefault="0013796A">
      <w:pPr>
        <w:rPr>
          <w:rFonts w:ascii="Arial" w:hAnsi="Arial" w:cs="Arial"/>
          <w:b/>
          <w:sz w:val="22"/>
          <w:szCs w:val="22"/>
        </w:rPr>
      </w:pP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Čl. 5</w:t>
      </w: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13796A" w:rsidRDefault="0013796A">
      <w:pPr>
        <w:jc w:val="center"/>
        <w:rPr>
          <w:rFonts w:ascii="Arial" w:hAnsi="Arial" w:cs="Arial"/>
          <w:b/>
          <w:sz w:val="22"/>
          <w:szCs w:val="22"/>
        </w:rPr>
      </w:pPr>
    </w:p>
    <w:p w:rsidR="0013796A" w:rsidRDefault="00000000">
      <w:pPr>
        <w:numPr>
          <w:ilvl w:val="0"/>
          <w:numId w:val="10"/>
        </w:numPr>
        <w:suppressAutoHyphens w:val="0"/>
        <w:jc w:val="both"/>
      </w:pPr>
      <w:r>
        <w:rPr>
          <w:rFonts w:ascii="Arial" w:hAnsi="Arial" w:cs="Arial"/>
          <w:sz w:val="22"/>
          <w:szCs w:val="22"/>
        </w:rPr>
        <w:t>Svoz objemného odpadu je zajišťován 2 x ročně jeho odebíráním na předem vyhlášených přechodných stanovištích přímo do zvláštních sběrných nádob k tomuto účelu určených. Informace o svozu jsou zveřejňovány na úřední desce a na stránkách obce.</w:t>
      </w:r>
    </w:p>
    <w:p w:rsidR="0013796A" w:rsidRDefault="0013796A">
      <w:pPr>
        <w:suppressAutoHyphens w:val="0"/>
        <w:jc w:val="both"/>
        <w:rPr>
          <w:rFonts w:ascii="Arial" w:hAnsi="Arial" w:cs="Arial"/>
          <w:iCs/>
          <w:sz w:val="22"/>
          <w:szCs w:val="22"/>
        </w:rPr>
      </w:pPr>
    </w:p>
    <w:p w:rsidR="0013796A" w:rsidRDefault="00000000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Objemný odpad je také zajišťován pro občany obce Maršovice, část Čížkovice s </w:t>
      </w:r>
      <w:proofErr w:type="gramStart"/>
      <w:r>
        <w:rPr>
          <w:rFonts w:ascii="Arial" w:hAnsi="Arial" w:cs="Arial"/>
          <w:sz w:val="22"/>
          <w:szCs w:val="22"/>
        </w:rPr>
        <w:t>možností  uložení</w:t>
      </w:r>
      <w:proofErr w:type="gramEnd"/>
      <w:r>
        <w:rPr>
          <w:rFonts w:ascii="Arial" w:hAnsi="Arial" w:cs="Arial"/>
          <w:sz w:val="22"/>
          <w:szCs w:val="22"/>
        </w:rPr>
        <w:t xml:space="preserve"> objemného </w:t>
      </w:r>
      <w:proofErr w:type="gramStart"/>
      <w:r>
        <w:rPr>
          <w:rFonts w:ascii="Arial" w:hAnsi="Arial" w:cs="Arial"/>
          <w:sz w:val="22"/>
          <w:szCs w:val="22"/>
        </w:rPr>
        <w:t>odpadu  ve</w:t>
      </w:r>
      <w:proofErr w:type="gramEnd"/>
      <w:r>
        <w:rPr>
          <w:rFonts w:ascii="Arial" w:hAnsi="Arial" w:cs="Arial"/>
          <w:sz w:val="22"/>
          <w:szCs w:val="22"/>
        </w:rPr>
        <w:t xml:space="preserve"> sběrném dvoře, který je umístěn na skládce na Proseči.</w:t>
      </w:r>
    </w:p>
    <w:p w:rsidR="0013796A" w:rsidRDefault="0013796A">
      <w:pPr>
        <w:jc w:val="both"/>
        <w:rPr>
          <w:rFonts w:ascii="Arial" w:hAnsi="Arial" w:cs="Arial"/>
          <w:iCs/>
          <w:sz w:val="22"/>
          <w:szCs w:val="22"/>
        </w:rPr>
      </w:pPr>
    </w:p>
    <w:p w:rsidR="0013796A" w:rsidRDefault="00000000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13796A" w:rsidRDefault="0013796A">
      <w:pPr>
        <w:jc w:val="center"/>
        <w:rPr>
          <w:rFonts w:ascii="Arial" w:hAnsi="Arial" w:cs="Arial"/>
          <w:sz w:val="22"/>
          <w:szCs w:val="22"/>
        </w:rPr>
      </w:pPr>
    </w:p>
    <w:p w:rsidR="0013796A" w:rsidRDefault="0013796A">
      <w:pPr>
        <w:rPr>
          <w:rFonts w:ascii="Arial" w:hAnsi="Arial" w:cs="Arial"/>
          <w:b/>
          <w:sz w:val="22"/>
          <w:szCs w:val="22"/>
        </w:rPr>
      </w:pP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13796A" w:rsidRDefault="0013796A">
      <w:pPr>
        <w:jc w:val="center"/>
        <w:rPr>
          <w:rFonts w:ascii="Arial" w:hAnsi="Arial" w:cs="Arial"/>
          <w:b/>
          <w:sz w:val="22"/>
          <w:szCs w:val="22"/>
        </w:rPr>
      </w:pPr>
    </w:p>
    <w:p w:rsidR="0013796A" w:rsidRDefault="00000000">
      <w:pPr>
        <w:widowControl w:val="0"/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se sběrnými nádobami </w:t>
      </w:r>
      <w:proofErr w:type="gramStart"/>
      <w:r>
        <w:rPr>
          <w:rFonts w:ascii="Arial" w:hAnsi="Arial" w:cs="Arial"/>
          <w:sz w:val="22"/>
          <w:szCs w:val="22"/>
        </w:rPr>
        <w:t>rozumějí</w:t>
      </w:r>
      <w:r>
        <w:rPr>
          <w:rFonts w:ascii="Arial" w:hAnsi="Arial" w:cs="Arial"/>
          <w:color w:val="00B0F0"/>
          <w:sz w:val="22"/>
          <w:szCs w:val="22"/>
        </w:rPr>
        <w:t>::</w:t>
      </w:r>
      <w:proofErr w:type="gramEnd"/>
    </w:p>
    <w:p w:rsidR="0013796A" w:rsidRDefault="00000000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:rsidR="0013796A" w:rsidRDefault="00000000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bCs/>
          <w:i/>
          <w:color w:val="000000"/>
          <w:sz w:val="22"/>
          <w:szCs w:val="22"/>
        </w:rPr>
        <w:t>igelitové pytle</w:t>
      </w:r>
    </w:p>
    <w:p w:rsidR="0013796A" w:rsidRDefault="00000000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i/>
          <w:color w:val="000000"/>
          <w:sz w:val="22"/>
          <w:szCs w:val="22"/>
        </w:rPr>
        <w:t>odpadkové koše,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 w:rsidR="0013796A" w:rsidRDefault="00000000">
      <w:pPr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13796A" w:rsidRDefault="0013796A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Čl. 7</w:t>
      </w:r>
    </w:p>
    <w:p w:rsidR="0013796A" w:rsidRDefault="00000000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13796A" w:rsidRDefault="001379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13796A" w:rsidRDefault="00000000">
      <w:pPr>
        <w:numPr>
          <w:ilvl w:val="0"/>
          <w:numId w:val="8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</w:t>
      </w:r>
      <w:proofErr w:type="spellStart"/>
      <w:r>
        <w:rPr>
          <w:rFonts w:ascii="Arial" w:hAnsi="Arial" w:cs="Arial"/>
          <w:sz w:val="22"/>
          <w:szCs w:val="22"/>
        </w:rPr>
        <w:t>písm</w:t>
      </w:r>
      <w:proofErr w:type="spellEnd"/>
      <w:r>
        <w:rPr>
          <w:rFonts w:ascii="Arial" w:hAnsi="Arial" w:cs="Arial"/>
          <w:sz w:val="22"/>
          <w:szCs w:val="22"/>
        </w:rPr>
        <w:t xml:space="preserve"> b), c), d) - papír, plasty včetně PET lahví, sklo předávají dle čl. 3 odst. 2.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13796A" w:rsidRDefault="0013796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3796A" w:rsidRDefault="00000000">
      <w:pPr>
        <w:numPr>
          <w:ilvl w:val="0"/>
          <w:numId w:val="8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Výše úhrady za zapojení do obecního systému na základě smlouvy s obcí je </w:t>
      </w:r>
      <w:proofErr w:type="gramStart"/>
      <w:r>
        <w:rPr>
          <w:rFonts w:ascii="Arial" w:hAnsi="Arial" w:cs="Arial"/>
          <w:sz w:val="22"/>
          <w:szCs w:val="22"/>
        </w:rPr>
        <w:t>stanovena  částkou</w:t>
      </w:r>
      <w:proofErr w:type="gramEnd"/>
      <w:r>
        <w:rPr>
          <w:rFonts w:ascii="Arial" w:hAnsi="Arial" w:cs="Arial"/>
          <w:sz w:val="22"/>
          <w:szCs w:val="22"/>
        </w:rPr>
        <w:t xml:space="preserve"> 1000,-Kč/ rok.</w:t>
      </w:r>
    </w:p>
    <w:p w:rsidR="0013796A" w:rsidRDefault="0013796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3796A" w:rsidRDefault="00000000">
      <w:pPr>
        <w:numPr>
          <w:ilvl w:val="0"/>
          <w:numId w:val="8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>
        <w:rPr>
          <w:rFonts w:ascii="Arial" w:hAnsi="Arial" w:cs="Arial"/>
          <w:sz w:val="22"/>
          <w:szCs w:val="22"/>
        </w:rPr>
        <w:t>ročně</w:t>
      </w:r>
      <w:proofErr w:type="gramEnd"/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převodem na účet.</w:t>
      </w:r>
    </w:p>
    <w:p w:rsidR="0013796A" w:rsidRDefault="0013796A">
      <w:pPr>
        <w:tabs>
          <w:tab w:val="left" w:pos="709"/>
        </w:tabs>
        <w:jc w:val="both"/>
      </w:pPr>
    </w:p>
    <w:p w:rsidR="0013796A" w:rsidRDefault="0013796A">
      <w:pPr>
        <w:rPr>
          <w:rFonts w:ascii="Arial" w:hAnsi="Arial" w:cs="Arial"/>
          <w:b/>
          <w:sz w:val="22"/>
          <w:szCs w:val="22"/>
        </w:rPr>
      </w:pP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Čl. 8</w:t>
      </w: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13796A" w:rsidRDefault="0013796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796A" w:rsidRDefault="00000000">
      <w:pPr>
        <w:spacing w:before="120" w:line="288" w:lineRule="auto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2</w:t>
      </w:r>
      <w:r>
        <w:rPr>
          <w:rFonts w:ascii="Arial" w:hAnsi="Arial" w:cs="Arial"/>
          <w:i/>
          <w:sz w:val="22"/>
          <w:szCs w:val="22"/>
        </w:rPr>
        <w:t xml:space="preserve">/2024, o stanovení obecního systému odpadového hospodářství, ze dne 16.12.2024. </w:t>
      </w:r>
    </w:p>
    <w:p w:rsidR="0013796A" w:rsidRDefault="0013796A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:rsidR="0013796A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:rsidR="0013796A" w:rsidRDefault="00000000">
      <w:pPr>
        <w:pStyle w:val="Nzvylnk"/>
        <w:spacing w:before="0" w:after="0"/>
      </w:pPr>
      <w:r>
        <w:rPr>
          <w:rFonts w:ascii="Arial" w:hAnsi="Arial" w:cs="Arial"/>
          <w:sz w:val="22"/>
          <w:szCs w:val="22"/>
        </w:rPr>
        <w:t>Účinnost</w:t>
      </w:r>
    </w:p>
    <w:p w:rsidR="0013796A" w:rsidRDefault="00000000">
      <w:pPr>
        <w:spacing w:before="120" w:line="288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13796A" w:rsidRDefault="0013796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13796A" w:rsidRDefault="0013796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3796A" w:rsidRDefault="00000000">
      <w:pPr>
        <w:ind w:firstLine="708"/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13796A" w:rsidRDefault="00000000">
      <w:pPr>
        <w:ind w:left="708"/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13796A" w:rsidRDefault="00000000">
      <w:pPr>
        <w:ind w:firstLine="708"/>
      </w:pPr>
      <w:r>
        <w:rPr>
          <w:rFonts w:ascii="Arial" w:hAnsi="Arial" w:cs="Arial"/>
          <w:bCs/>
          <w:i/>
          <w:sz w:val="22"/>
          <w:szCs w:val="22"/>
        </w:rPr>
        <w:t>Soňa Hynková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i/>
          <w:sz w:val="22"/>
          <w:szCs w:val="22"/>
        </w:rPr>
        <w:t>Jiří Ouhrabka</w:t>
      </w:r>
    </w:p>
    <w:p w:rsidR="0013796A" w:rsidRDefault="00000000">
      <w:pPr>
        <w:ind w:left="708"/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13796A" w:rsidRDefault="0013796A">
      <w:pPr>
        <w:rPr>
          <w:rFonts w:ascii="Arial" w:hAnsi="Arial" w:cs="Arial"/>
          <w:sz w:val="22"/>
          <w:szCs w:val="22"/>
        </w:rPr>
      </w:pPr>
    </w:p>
    <w:p w:rsidR="0013796A" w:rsidRDefault="0013796A">
      <w:pPr>
        <w:rPr>
          <w:rFonts w:ascii="Arial" w:hAnsi="Arial" w:cs="Arial"/>
          <w:sz w:val="22"/>
          <w:szCs w:val="22"/>
        </w:rPr>
      </w:pPr>
    </w:p>
    <w:p w:rsidR="0013796A" w:rsidRDefault="0013796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13796A" w:rsidRDefault="001379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3796A" w:rsidRDefault="0013796A"/>
    <w:sectPr w:rsidR="0013796A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559A" w:rsidRDefault="009D559A">
      <w:r>
        <w:separator/>
      </w:r>
    </w:p>
  </w:endnote>
  <w:endnote w:type="continuationSeparator" w:id="0">
    <w:p w:rsidR="009D559A" w:rsidRDefault="009D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796A" w:rsidRDefault="001379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559A" w:rsidRDefault="009D559A">
      <w:pPr>
        <w:rPr>
          <w:sz w:val="12"/>
        </w:rPr>
      </w:pPr>
      <w:r>
        <w:separator/>
      </w:r>
    </w:p>
  </w:footnote>
  <w:footnote w:type="continuationSeparator" w:id="0">
    <w:p w:rsidR="009D559A" w:rsidRDefault="009D559A">
      <w:pPr>
        <w:rPr>
          <w:sz w:val="12"/>
        </w:rPr>
      </w:pPr>
      <w:r>
        <w:continuationSeparator/>
      </w:r>
    </w:p>
  </w:footnote>
  <w:footnote w:id="1">
    <w:p w:rsidR="0013796A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13796A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610C"/>
    <w:multiLevelType w:val="multilevel"/>
    <w:tmpl w:val="C4207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0D7E1D"/>
    <w:multiLevelType w:val="multilevel"/>
    <w:tmpl w:val="F4A61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7718F5"/>
    <w:multiLevelType w:val="multilevel"/>
    <w:tmpl w:val="4078C6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0B742D2"/>
    <w:multiLevelType w:val="multilevel"/>
    <w:tmpl w:val="88FE10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D72603"/>
    <w:multiLevelType w:val="multilevel"/>
    <w:tmpl w:val="F9829F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0AB4D10"/>
    <w:multiLevelType w:val="multilevel"/>
    <w:tmpl w:val="52C023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591DA4"/>
    <w:multiLevelType w:val="multilevel"/>
    <w:tmpl w:val="CCF428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518FF"/>
    <w:multiLevelType w:val="multilevel"/>
    <w:tmpl w:val="3194756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7723C54"/>
    <w:multiLevelType w:val="multilevel"/>
    <w:tmpl w:val="5FCCA5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D675BA6"/>
    <w:multiLevelType w:val="multilevel"/>
    <w:tmpl w:val="74A695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43D1B12"/>
    <w:multiLevelType w:val="multilevel"/>
    <w:tmpl w:val="92F2EC6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num w:numId="1" w16cid:durableId="290592890">
    <w:abstractNumId w:val="6"/>
  </w:num>
  <w:num w:numId="2" w16cid:durableId="572395446">
    <w:abstractNumId w:val="5"/>
  </w:num>
  <w:num w:numId="3" w16cid:durableId="557597413">
    <w:abstractNumId w:val="10"/>
  </w:num>
  <w:num w:numId="4" w16cid:durableId="1532762331">
    <w:abstractNumId w:val="7"/>
  </w:num>
  <w:num w:numId="5" w16cid:durableId="1432703426">
    <w:abstractNumId w:val="8"/>
  </w:num>
  <w:num w:numId="6" w16cid:durableId="1234971262">
    <w:abstractNumId w:val="4"/>
  </w:num>
  <w:num w:numId="7" w16cid:durableId="161698961">
    <w:abstractNumId w:val="3"/>
  </w:num>
  <w:num w:numId="8" w16cid:durableId="1698583505">
    <w:abstractNumId w:val="1"/>
  </w:num>
  <w:num w:numId="9" w16cid:durableId="439298103">
    <w:abstractNumId w:val="0"/>
  </w:num>
  <w:num w:numId="10" w16cid:durableId="1504592830">
    <w:abstractNumId w:val="2"/>
  </w:num>
  <w:num w:numId="11" w16cid:durableId="27490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6A"/>
    <w:rsid w:val="0013796A"/>
    <w:rsid w:val="001C1663"/>
    <w:rsid w:val="0029013B"/>
    <w:rsid w:val="009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F6CDA-B071-4609-A67B-69E60D80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4666</Characters>
  <Application>Microsoft Office Word</Application>
  <DocSecurity>0</DocSecurity>
  <Lines>38</Lines>
  <Paragraphs>10</Paragraphs>
  <ScaleCrop>false</ScaleCrop>
  <Company>MV ČR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Jiří Ouhrabka</cp:lastModifiedBy>
  <cp:revision>2</cp:revision>
  <cp:lastPrinted>2025-04-07T17:57:00Z</cp:lastPrinted>
  <dcterms:created xsi:type="dcterms:W3CDTF">2025-05-02T07:01:00Z</dcterms:created>
  <dcterms:modified xsi:type="dcterms:W3CDTF">2025-05-02T07:01:00Z</dcterms:modified>
  <dc:language>cs-CZ</dc:language>
</cp:coreProperties>
</file>