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14" w:rsidRDefault="0077790D">
      <w:pPr>
        <w:jc w:val="center"/>
        <w:rPr>
          <w:b/>
          <w:sz w:val="32"/>
          <w:szCs w:val="32"/>
        </w:rPr>
      </w:pPr>
      <w:r>
        <w:rPr>
          <w:noProof/>
          <w:lang w:eastAsia="ko-KR"/>
        </w:rPr>
        <w:drawing>
          <wp:inline distT="0" distB="0" distL="0" distR="0">
            <wp:extent cx="1908175" cy="180467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514" w:rsidRDefault="00777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Fulnek</w:t>
      </w:r>
    </w:p>
    <w:p w:rsidR="00A03514" w:rsidRDefault="00777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Fulnek</w:t>
      </w:r>
    </w:p>
    <w:p w:rsidR="00A03514" w:rsidRDefault="00A03514">
      <w:pPr>
        <w:jc w:val="center"/>
        <w:rPr>
          <w:rFonts w:ascii="Arial" w:hAnsi="Arial" w:cs="Arial"/>
          <w:b/>
          <w:sz w:val="32"/>
          <w:szCs w:val="32"/>
        </w:rPr>
      </w:pPr>
    </w:p>
    <w:p w:rsidR="00A03514" w:rsidRDefault="00777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Fulnek,</w:t>
      </w:r>
    </w:p>
    <w:p w:rsidR="00A03514" w:rsidRDefault="00777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zrušují některé obecně závazné vyhlášky města Fulnek</w:t>
      </w:r>
    </w:p>
    <w:p w:rsidR="00A03514" w:rsidRDefault="00A03514">
      <w:pPr>
        <w:rPr>
          <w:rFonts w:ascii="Arial" w:hAnsi="Arial" w:cs="Arial"/>
          <w:b/>
          <w:sz w:val="24"/>
          <w:szCs w:val="24"/>
        </w:rPr>
      </w:pPr>
    </w:p>
    <w:p w:rsidR="00A03514" w:rsidRDefault="00A03514"/>
    <w:p w:rsidR="00A03514" w:rsidRDefault="00777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Fulnek se na svém zasedání dne </w:t>
      </w:r>
      <w:proofErr w:type="gramStart"/>
      <w:r>
        <w:rPr>
          <w:rFonts w:ascii="Arial" w:hAnsi="Arial" w:cs="Arial"/>
        </w:rPr>
        <w:t>04.12.2023</w:t>
      </w:r>
      <w:proofErr w:type="gramEnd"/>
      <w:r>
        <w:rPr>
          <w:rFonts w:ascii="Arial" w:hAnsi="Arial" w:cs="Arial"/>
        </w:rPr>
        <w:t xml:space="preserve"> usnesením č. 179/6/23 usneslo vydat na základě ustanovení § 84 odst. 2 písm. h) zákona č. 128/2000 Sb., o obcích (obecní zřízení) ve znění pozdějších předpisů, tuto obecně závaznou vyhlášku:</w:t>
      </w:r>
    </w:p>
    <w:p w:rsidR="00A03514" w:rsidRDefault="00A03514">
      <w:pPr>
        <w:rPr>
          <w:rFonts w:ascii="Arial" w:hAnsi="Arial" w:cs="Arial"/>
          <w:b/>
        </w:rPr>
      </w:pPr>
    </w:p>
    <w:p w:rsidR="00A03514" w:rsidRPr="0077790D" w:rsidRDefault="0077790D">
      <w:pPr>
        <w:jc w:val="center"/>
        <w:rPr>
          <w:rFonts w:ascii="Arial" w:hAnsi="Arial" w:cs="Arial"/>
          <w:b/>
          <w:bCs/>
          <w:lang w:eastAsia="cs-CZ"/>
        </w:rPr>
      </w:pPr>
      <w:r w:rsidRPr="0077790D">
        <w:rPr>
          <w:rFonts w:ascii="Arial" w:hAnsi="Arial" w:cs="Arial"/>
          <w:b/>
          <w:bCs/>
          <w:lang w:eastAsia="cs-CZ"/>
        </w:rPr>
        <w:t>Článek 1</w:t>
      </w:r>
    </w:p>
    <w:p w:rsidR="00A03514" w:rsidRDefault="0077790D">
      <w:pPr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Zrušovací ustanovení</w:t>
      </w:r>
    </w:p>
    <w:p w:rsidR="00A03514" w:rsidRDefault="0077790D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color w:val="0000FF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Zrušuje se obecně závazná vyhláška města Fulnek č. 4/2023, o stanovení místního koeficientu pro výpočet daně z nemovitých věcí, ze dne </w:t>
      </w:r>
      <w:proofErr w:type="gramStart"/>
      <w:r w:rsidR="00286D7B">
        <w:rPr>
          <w:rFonts w:ascii="Arial" w:eastAsia="Times New Roman" w:hAnsi="Arial" w:cs="Arial"/>
          <w:lang w:eastAsia="cs-CZ"/>
        </w:rPr>
        <w:t>04.09.</w:t>
      </w:r>
      <w:r>
        <w:rPr>
          <w:rFonts w:ascii="Arial" w:eastAsia="Times New Roman" w:hAnsi="Arial" w:cs="Arial"/>
          <w:lang w:eastAsia="cs-CZ"/>
        </w:rPr>
        <w:t>2023</w:t>
      </w:r>
      <w:proofErr w:type="gramEnd"/>
      <w:r>
        <w:rPr>
          <w:rFonts w:ascii="Arial" w:eastAsia="Times New Roman" w:hAnsi="Arial" w:cs="Arial"/>
          <w:lang w:eastAsia="cs-CZ"/>
        </w:rPr>
        <w:t>.</w:t>
      </w:r>
    </w:p>
    <w:p w:rsidR="00A03514" w:rsidRDefault="0077790D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color w:val="0000FF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Zrušuje se obecně závazná vyhláška města Fulnek č. 3/2023, o stanovení koeficientů pro výpočet daně z nemovitých věcí, ze dne </w:t>
      </w:r>
      <w:proofErr w:type="gramStart"/>
      <w:r w:rsidR="00286D7B">
        <w:rPr>
          <w:rFonts w:ascii="Arial" w:eastAsia="Times New Roman" w:hAnsi="Arial" w:cs="Arial"/>
          <w:lang w:eastAsia="cs-CZ"/>
        </w:rPr>
        <w:t>04.09.</w:t>
      </w:r>
      <w:r>
        <w:rPr>
          <w:rFonts w:ascii="Arial" w:eastAsia="Times New Roman" w:hAnsi="Arial" w:cs="Arial"/>
          <w:lang w:eastAsia="cs-CZ"/>
        </w:rPr>
        <w:t>2023</w:t>
      </w:r>
      <w:proofErr w:type="gramEnd"/>
      <w:r>
        <w:rPr>
          <w:rFonts w:ascii="Arial" w:eastAsia="Times New Roman" w:hAnsi="Arial" w:cs="Arial"/>
          <w:lang w:eastAsia="cs-CZ"/>
        </w:rPr>
        <w:t>.</w:t>
      </w:r>
    </w:p>
    <w:p w:rsidR="00A03514" w:rsidRDefault="0077790D">
      <w:pPr>
        <w:jc w:val="both"/>
        <w:rPr>
          <w:rFonts w:ascii="Arial" w:eastAsia="Times New Roman" w:hAnsi="Arial" w:cs="Arial"/>
          <w:color w:val="0000FF"/>
          <w:lang w:eastAsia="cs-CZ"/>
        </w:rPr>
      </w:pPr>
      <w:r>
        <w:rPr>
          <w:rFonts w:ascii="Arial" w:eastAsia="Times New Roman" w:hAnsi="Arial" w:cs="Arial"/>
          <w:i/>
          <w:iCs/>
          <w:color w:val="0000FF"/>
          <w:lang w:eastAsia="cs-CZ"/>
        </w:rPr>
        <w:t xml:space="preserve"> </w:t>
      </w:r>
      <w:r>
        <w:rPr>
          <w:rFonts w:ascii="Arial" w:eastAsia="Times New Roman" w:hAnsi="Arial" w:cs="Arial"/>
          <w:color w:val="0000FF"/>
          <w:lang w:eastAsia="cs-CZ"/>
        </w:rPr>
        <w:t xml:space="preserve"> </w:t>
      </w:r>
      <w:bookmarkStart w:id="0" w:name="_GoBack"/>
      <w:bookmarkEnd w:id="0"/>
    </w:p>
    <w:p w:rsidR="00A03514" w:rsidRDefault="00A03514">
      <w:pPr>
        <w:jc w:val="center"/>
        <w:rPr>
          <w:rFonts w:ascii="Arial" w:hAnsi="Arial" w:cs="Arial"/>
          <w:b/>
          <w:bCs/>
        </w:rPr>
      </w:pPr>
    </w:p>
    <w:p w:rsidR="00A03514" w:rsidRDefault="007779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:rsidR="00A03514" w:rsidRDefault="007779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A03514" w:rsidRDefault="0077790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obecně závazná vyhláška nabývá účinnosti dnem </w:t>
      </w:r>
      <w:proofErr w:type="gramStart"/>
      <w:r>
        <w:rPr>
          <w:rFonts w:ascii="Arial" w:hAnsi="Arial" w:cs="Arial"/>
          <w:bCs/>
        </w:rPr>
        <w:t>01.01.2024</w:t>
      </w:r>
      <w:proofErr w:type="gramEnd"/>
      <w:r>
        <w:rPr>
          <w:rFonts w:ascii="Arial" w:hAnsi="Arial" w:cs="Arial"/>
          <w:bCs/>
        </w:rPr>
        <w:t>.</w:t>
      </w:r>
    </w:p>
    <w:p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03514" w:rsidRDefault="0077790D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:rsidR="00A03514" w:rsidRDefault="0077790D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Radka Krištofová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Schindler v. r.</w:t>
      </w:r>
    </w:p>
    <w:p w:rsidR="00A03514" w:rsidRDefault="0077790D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03514" w:rsidRDefault="00A03514">
      <w:pPr>
        <w:rPr>
          <w:lang w:eastAsia="zh-CN"/>
        </w:rPr>
      </w:pPr>
    </w:p>
    <w:p w:rsidR="00A03514" w:rsidRDefault="00A03514">
      <w:pPr>
        <w:rPr>
          <w:lang w:eastAsia="zh-CN"/>
        </w:rPr>
      </w:pPr>
    </w:p>
    <w:p w:rsidR="00A03514" w:rsidRDefault="00A03514">
      <w:pPr>
        <w:rPr>
          <w:lang w:eastAsia="zh-CN"/>
        </w:rPr>
      </w:pPr>
    </w:p>
    <w:p w:rsidR="00A03514" w:rsidRDefault="0077790D">
      <w:pPr>
        <w:tabs>
          <w:tab w:val="left" w:pos="8325"/>
        </w:tabs>
      </w:pPr>
      <w:r>
        <w:rPr>
          <w:lang w:eastAsia="zh-CN"/>
        </w:rPr>
        <w:tab/>
      </w:r>
    </w:p>
    <w:sectPr w:rsidR="00A03514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39" w:rsidRDefault="0077790D">
      <w:pPr>
        <w:spacing w:line="240" w:lineRule="auto"/>
      </w:pPr>
      <w:r>
        <w:separator/>
      </w:r>
    </w:p>
  </w:endnote>
  <w:endnote w:type="continuationSeparator" w:id="0">
    <w:p w:rsidR="00671039" w:rsidRDefault="00777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514" w:rsidRDefault="0077790D">
    <w:pPr>
      <w:pStyle w:val="Zpat"/>
    </w:pPr>
    <w:r>
      <w:rPr>
        <w:i/>
        <w:sz w:val="20"/>
        <w:szCs w:val="20"/>
      </w:rPr>
      <w:t xml:space="preserve">  Strana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PAGE</w:instrText>
    </w:r>
    <w:r>
      <w:rPr>
        <w:i/>
        <w:sz w:val="20"/>
        <w:szCs w:val="20"/>
      </w:rPr>
      <w:fldChar w:fldCharType="separate"/>
    </w:r>
    <w:r w:rsidR="00286D7B">
      <w:rPr>
        <w:i/>
        <w:noProof/>
        <w:sz w:val="20"/>
        <w:szCs w:val="20"/>
      </w:rPr>
      <w:t>1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(celkem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NUMPAGES</w:instrText>
    </w:r>
    <w:r>
      <w:rPr>
        <w:i/>
        <w:sz w:val="20"/>
        <w:szCs w:val="20"/>
      </w:rPr>
      <w:fldChar w:fldCharType="separate"/>
    </w:r>
    <w:r w:rsidR="00286D7B">
      <w:rPr>
        <w:i/>
        <w:noProof/>
        <w:sz w:val="20"/>
        <w:szCs w:val="20"/>
      </w:rPr>
      <w:t>1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)                                                                                               </w:t>
    </w:r>
    <w:r>
      <w:rPr>
        <w:i/>
        <w:sz w:val="20"/>
        <w:szCs w:val="20"/>
      </w:rPr>
      <w:tab/>
      <w:t xml:space="preserve"> </w:t>
    </w:r>
  </w:p>
  <w:p w:rsidR="00A03514" w:rsidRDefault="00A03514">
    <w:pPr>
      <w:pStyle w:val="Zpat"/>
    </w:pPr>
  </w:p>
  <w:p w:rsidR="00A03514" w:rsidRDefault="00A035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39" w:rsidRDefault="0077790D">
      <w:pPr>
        <w:spacing w:line="240" w:lineRule="auto"/>
      </w:pPr>
      <w:r>
        <w:separator/>
      </w:r>
    </w:p>
  </w:footnote>
  <w:footnote w:type="continuationSeparator" w:id="0">
    <w:p w:rsidR="00671039" w:rsidRDefault="007779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3C9"/>
    <w:multiLevelType w:val="multilevel"/>
    <w:tmpl w:val="E60CEDF8"/>
    <w:lvl w:ilvl="0">
      <w:start w:val="1"/>
      <w:numFmt w:val="decimal"/>
      <w:lvlText w:val="%1."/>
      <w:lvlJc w:val="left"/>
      <w:pPr>
        <w:ind w:left="1065" w:hanging="360"/>
      </w:pPr>
      <w:rPr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3738AB"/>
    <w:multiLevelType w:val="multilevel"/>
    <w:tmpl w:val="5FD87A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14"/>
    <w:rsid w:val="00286D7B"/>
    <w:rsid w:val="00671039"/>
    <w:rsid w:val="0077790D"/>
    <w:rsid w:val="00A0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326D"/>
  <w15:docId w15:val="{FE91F459-6796-41ED-A314-A18C4720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9B1A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9B1A1D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9B1A1D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9B1A1D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qFormat/>
    <w:rsid w:val="009B1A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ZkladntextodsazenChar">
    <w:name w:val="Základní text odsazený Char"/>
    <w:link w:val="Zkladntextodsazen"/>
    <w:qFormat/>
    <w:rsid w:val="009B1A1D"/>
    <w:rPr>
      <w:rFonts w:ascii="Times New Roman" w:eastAsia="Times New Roman" w:hAnsi="Times New Roman"/>
    </w:rPr>
  </w:style>
  <w:style w:type="character" w:customStyle="1" w:styleId="ListLabel1">
    <w:name w:val="ListLabel 1"/>
    <w:qFormat/>
    <w:rPr>
      <w:rFonts w:ascii="Arial" w:hAnsi="Arial"/>
      <w:color w:val="auto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9B1A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9B1A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1A1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n"/>
    <w:qFormat/>
    <w:rsid w:val="009B1A1D"/>
    <w:pPr>
      <w:widowControl w:val="0"/>
      <w:spacing w:line="240" w:lineRule="auto"/>
      <w:ind w:left="1152" w:hanging="648"/>
    </w:pPr>
    <w:rPr>
      <w:rFonts w:ascii="Times New Roman" w:eastAsia="SimSun" w:hAnsi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9B1A1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1A1D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3C45-5FF7-4419-8777-9FB3B514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Václav Dobrozemský</dc:creator>
  <dc:description/>
  <cp:lastModifiedBy>Richterová Lenka</cp:lastModifiedBy>
  <cp:revision>6</cp:revision>
  <cp:lastPrinted>2023-12-06T12:15:00Z</cp:lastPrinted>
  <dcterms:created xsi:type="dcterms:W3CDTF">2023-11-22T06:44:00Z</dcterms:created>
  <dcterms:modified xsi:type="dcterms:W3CDTF">2023-12-06T12:16:00Z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