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4EBD7" w14:textId="77777777" w:rsidR="000F2A51" w:rsidRDefault="000F2A51" w:rsidP="000F2A51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Obec Lužce</w:t>
      </w:r>
      <w:r>
        <w:rPr>
          <w:rFonts w:ascii="Arial" w:hAnsi="Arial" w:cs="Arial"/>
          <w:b/>
          <w:bCs/>
          <w:sz w:val="24"/>
          <w:szCs w:val="24"/>
        </w:rPr>
        <w:br/>
        <w:t>Zastupitelstvo obce Lužce</w:t>
      </w:r>
    </w:p>
    <w:p w14:paraId="7C987D28" w14:textId="77777777" w:rsidR="000F2A51" w:rsidRDefault="000F2A51" w:rsidP="000F2A51">
      <w:pPr>
        <w:autoSpaceDE w:val="0"/>
        <w:autoSpaceDN w:val="0"/>
        <w:adjustRightInd w:val="0"/>
        <w:spacing w:before="238" w:after="238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Obecně z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ávazná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vyhláška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obce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Lužce</w:t>
      </w:r>
      <w:r>
        <w:rPr>
          <w:rFonts w:ascii="Arial" w:hAnsi="Arial" w:cs="Arial"/>
          <w:b/>
          <w:bCs/>
          <w:sz w:val="24"/>
          <w:szCs w:val="24"/>
          <w:lang w:val="en-US"/>
        </w:rPr>
        <w:br/>
        <w:t>o 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místním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poplatku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ze 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psů</w:t>
      </w:r>
      <w:proofErr w:type="spellEnd"/>
    </w:p>
    <w:p w14:paraId="010650A9" w14:textId="1D2E7F61" w:rsidR="000F2A51" w:rsidRDefault="000F2A51" w:rsidP="000F2A51">
      <w:pPr>
        <w:autoSpaceDE w:val="0"/>
        <w:autoSpaceDN w:val="0"/>
        <w:adjustRightInd w:val="0"/>
        <w:spacing w:before="62"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Zastupitelstvo obce Lužce se na sv</w:t>
      </w:r>
      <w:proofErr w:type="spellStart"/>
      <w:r>
        <w:rPr>
          <w:rFonts w:ascii="Arial" w:hAnsi="Arial" w:cs="Arial"/>
          <w:lang w:val="en-US"/>
        </w:rPr>
        <w:t>ém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zasedání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> </w:t>
      </w:r>
      <w:r w:rsidR="00FF4E36">
        <w:rPr>
          <w:rFonts w:ascii="Arial" w:hAnsi="Arial" w:cs="Arial"/>
          <w:lang w:val="en-US"/>
        </w:rPr>
        <w:t>9.7.</w:t>
      </w:r>
      <w:r>
        <w:rPr>
          <w:rFonts w:ascii="Arial" w:hAnsi="Arial" w:cs="Arial"/>
          <w:lang w:val="en-US"/>
        </w:rPr>
        <w:t xml:space="preserve"> 2025 </w:t>
      </w:r>
      <w:proofErr w:type="spellStart"/>
      <w:r>
        <w:rPr>
          <w:rFonts w:ascii="Arial" w:hAnsi="Arial" w:cs="Arial"/>
          <w:lang w:val="en-US"/>
        </w:rPr>
        <w:t>usneslo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vydat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základě</w:t>
      </w:r>
      <w:proofErr w:type="spellEnd"/>
      <w:r>
        <w:rPr>
          <w:rFonts w:ascii="Arial" w:hAnsi="Arial" w:cs="Arial"/>
          <w:lang w:val="en-US"/>
        </w:rPr>
        <w:t xml:space="preserve"> § 14 </w:t>
      </w:r>
      <w:proofErr w:type="spellStart"/>
      <w:r>
        <w:rPr>
          <w:rFonts w:ascii="Arial" w:hAnsi="Arial" w:cs="Arial"/>
          <w:lang w:val="en-US"/>
        </w:rPr>
        <w:t>zákona</w:t>
      </w:r>
      <w:proofErr w:type="spellEnd"/>
      <w:r>
        <w:rPr>
          <w:rFonts w:ascii="Arial" w:hAnsi="Arial" w:cs="Arial"/>
          <w:lang w:val="en-US"/>
        </w:rPr>
        <w:t xml:space="preserve"> č. 565/1990 Sb., o </w:t>
      </w:r>
      <w:proofErr w:type="spellStart"/>
      <w:r>
        <w:rPr>
          <w:rFonts w:ascii="Arial" w:hAnsi="Arial" w:cs="Arial"/>
          <w:lang w:val="en-US"/>
        </w:rPr>
        <w:t>místních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poplatcích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znění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pozdějších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předpisů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</w:t>
      </w:r>
      <w:proofErr w:type="spellEnd"/>
      <w:r>
        <w:rPr>
          <w:rFonts w:ascii="Arial" w:hAnsi="Arial" w:cs="Arial"/>
          <w:lang w:val="en-US"/>
        </w:rPr>
        <w:t xml:space="preserve"> „</w:t>
      </w:r>
      <w:proofErr w:type="spellStart"/>
      <w:r>
        <w:rPr>
          <w:rFonts w:ascii="Arial" w:hAnsi="Arial" w:cs="Arial"/>
          <w:lang w:val="en-US"/>
        </w:rPr>
        <w:t>zákon</w:t>
      </w:r>
      <w:proofErr w:type="spellEnd"/>
      <w:r>
        <w:rPr>
          <w:rFonts w:ascii="Arial" w:hAnsi="Arial" w:cs="Arial"/>
          <w:lang w:val="en-US"/>
        </w:rPr>
        <w:t xml:space="preserve"> o </w:t>
      </w:r>
      <w:proofErr w:type="spellStart"/>
      <w:r>
        <w:rPr>
          <w:rFonts w:ascii="Arial" w:hAnsi="Arial" w:cs="Arial"/>
          <w:lang w:val="en-US"/>
        </w:rPr>
        <w:t>místních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poplatcích</w:t>
      </w:r>
      <w:proofErr w:type="spellEnd"/>
      <w:r>
        <w:rPr>
          <w:rFonts w:ascii="Arial" w:hAnsi="Arial" w:cs="Arial"/>
          <w:lang w:val="en-US"/>
        </w:rPr>
        <w:t>“), a v </w:t>
      </w:r>
      <w:proofErr w:type="spellStart"/>
      <w:r>
        <w:rPr>
          <w:rFonts w:ascii="Arial" w:hAnsi="Arial" w:cs="Arial"/>
          <w:lang w:val="en-US"/>
        </w:rPr>
        <w:t>souladu</w:t>
      </w:r>
      <w:proofErr w:type="spellEnd"/>
      <w:r>
        <w:rPr>
          <w:rFonts w:ascii="Arial" w:hAnsi="Arial" w:cs="Arial"/>
          <w:lang w:val="en-US"/>
        </w:rPr>
        <w:t xml:space="preserve"> s § 10 </w:t>
      </w:r>
      <w:proofErr w:type="spellStart"/>
      <w:r>
        <w:rPr>
          <w:rFonts w:ascii="Arial" w:hAnsi="Arial" w:cs="Arial"/>
          <w:lang w:val="en-US"/>
        </w:rPr>
        <w:t>písm</w:t>
      </w:r>
      <w:proofErr w:type="spellEnd"/>
      <w:r>
        <w:rPr>
          <w:rFonts w:ascii="Arial" w:hAnsi="Arial" w:cs="Arial"/>
          <w:lang w:val="en-US"/>
        </w:rPr>
        <w:t xml:space="preserve">. d) a § 84 </w:t>
      </w:r>
      <w:proofErr w:type="spellStart"/>
      <w:r>
        <w:rPr>
          <w:rFonts w:ascii="Arial" w:hAnsi="Arial" w:cs="Arial"/>
          <w:lang w:val="en-US"/>
        </w:rPr>
        <w:t>odst</w:t>
      </w:r>
      <w:proofErr w:type="spellEnd"/>
      <w:r>
        <w:rPr>
          <w:rFonts w:ascii="Arial" w:hAnsi="Arial" w:cs="Arial"/>
          <w:lang w:val="en-US"/>
        </w:rPr>
        <w:t xml:space="preserve">. 2 </w:t>
      </w:r>
      <w:proofErr w:type="spellStart"/>
      <w:r>
        <w:rPr>
          <w:rFonts w:ascii="Arial" w:hAnsi="Arial" w:cs="Arial"/>
          <w:lang w:val="en-US"/>
        </w:rPr>
        <w:t>písm</w:t>
      </w:r>
      <w:proofErr w:type="spellEnd"/>
      <w:r>
        <w:rPr>
          <w:rFonts w:ascii="Arial" w:hAnsi="Arial" w:cs="Arial"/>
          <w:lang w:val="en-US"/>
        </w:rPr>
        <w:t xml:space="preserve">. h) </w:t>
      </w:r>
      <w:proofErr w:type="spellStart"/>
      <w:r>
        <w:rPr>
          <w:rFonts w:ascii="Arial" w:hAnsi="Arial" w:cs="Arial"/>
          <w:lang w:val="en-US"/>
        </w:rPr>
        <w:t>zákona</w:t>
      </w:r>
      <w:proofErr w:type="spellEnd"/>
      <w:r>
        <w:rPr>
          <w:rFonts w:ascii="Arial" w:hAnsi="Arial" w:cs="Arial"/>
          <w:lang w:val="en-US"/>
        </w:rPr>
        <w:t xml:space="preserve"> č. 128/2000 Sb., o </w:t>
      </w:r>
      <w:proofErr w:type="spellStart"/>
      <w:r>
        <w:rPr>
          <w:rFonts w:ascii="Arial" w:hAnsi="Arial" w:cs="Arial"/>
          <w:lang w:val="en-US"/>
        </w:rPr>
        <w:t>obcích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obecní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zřízení</w:t>
      </w:r>
      <w:proofErr w:type="spellEnd"/>
      <w:r>
        <w:rPr>
          <w:rFonts w:ascii="Arial" w:hAnsi="Arial" w:cs="Arial"/>
          <w:lang w:val="en-US"/>
        </w:rPr>
        <w:t xml:space="preserve">),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znění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pozdějších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předpisů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tuto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obecně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závaznou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vyhlášku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</w:t>
      </w:r>
      <w:proofErr w:type="spellEnd"/>
      <w:r>
        <w:rPr>
          <w:rFonts w:ascii="Arial" w:hAnsi="Arial" w:cs="Arial"/>
          <w:lang w:val="en-US"/>
        </w:rPr>
        <w:t xml:space="preserve"> „</w:t>
      </w:r>
      <w:proofErr w:type="spellStart"/>
      <w:r>
        <w:rPr>
          <w:rFonts w:ascii="Arial" w:hAnsi="Arial" w:cs="Arial"/>
          <w:lang w:val="en-US"/>
        </w:rPr>
        <w:t>vyhláška</w:t>
      </w:r>
      <w:proofErr w:type="spellEnd"/>
      <w:r>
        <w:rPr>
          <w:rFonts w:ascii="Arial" w:hAnsi="Arial" w:cs="Arial"/>
          <w:lang w:val="en-US"/>
        </w:rPr>
        <w:t>“):</w:t>
      </w:r>
    </w:p>
    <w:p w14:paraId="6A5110E0" w14:textId="77777777" w:rsidR="000F2A51" w:rsidRDefault="000F2A51" w:rsidP="000F2A51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Čl. 1</w:t>
      </w:r>
      <w:r>
        <w:rPr>
          <w:rFonts w:ascii="Arial" w:hAnsi="Arial" w:cs="Arial"/>
          <w:b/>
          <w:bCs/>
          <w:sz w:val="24"/>
          <w:szCs w:val="24"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Úvodní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ustanovení</w:t>
      </w:r>
      <w:proofErr w:type="spellEnd"/>
    </w:p>
    <w:p w14:paraId="43014508" w14:textId="77777777" w:rsidR="000F2A51" w:rsidRDefault="000F2A51" w:rsidP="000F2A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Obec Lužce touto </w:t>
      </w:r>
      <w:proofErr w:type="spellStart"/>
      <w:r>
        <w:rPr>
          <w:rFonts w:ascii="Arial" w:hAnsi="Arial" w:cs="Arial"/>
        </w:rPr>
        <w:t>vyhl</w:t>
      </w:r>
      <w:r>
        <w:rPr>
          <w:rFonts w:ascii="Arial" w:hAnsi="Arial" w:cs="Arial"/>
          <w:lang w:val="en-US"/>
        </w:rPr>
        <w:t>áškou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zavádí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místní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poplatek</w:t>
      </w:r>
      <w:proofErr w:type="spellEnd"/>
      <w:r>
        <w:rPr>
          <w:rFonts w:ascii="Arial" w:hAnsi="Arial" w:cs="Arial"/>
          <w:lang w:val="en-US"/>
        </w:rPr>
        <w:t xml:space="preserve"> ze </w:t>
      </w:r>
      <w:proofErr w:type="spellStart"/>
      <w:r>
        <w:rPr>
          <w:rFonts w:ascii="Arial" w:hAnsi="Arial" w:cs="Arial"/>
          <w:lang w:val="en-US"/>
        </w:rPr>
        <w:t>psů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</w:t>
      </w:r>
      <w:proofErr w:type="spellEnd"/>
      <w:r>
        <w:rPr>
          <w:rFonts w:ascii="Arial" w:hAnsi="Arial" w:cs="Arial"/>
          <w:lang w:val="en-US"/>
        </w:rPr>
        <w:t xml:space="preserve"> „</w:t>
      </w:r>
      <w:proofErr w:type="spellStart"/>
      <w:r>
        <w:rPr>
          <w:rFonts w:ascii="Arial" w:hAnsi="Arial" w:cs="Arial"/>
          <w:lang w:val="en-US"/>
        </w:rPr>
        <w:t>poplatek</w:t>
      </w:r>
      <w:proofErr w:type="spellEnd"/>
      <w:r>
        <w:rPr>
          <w:rFonts w:ascii="Arial" w:hAnsi="Arial" w:cs="Arial"/>
          <w:lang w:val="en-US"/>
        </w:rPr>
        <w:t>“).</w:t>
      </w:r>
    </w:p>
    <w:p w14:paraId="22C2192D" w14:textId="77777777" w:rsidR="000F2A51" w:rsidRDefault="000F2A51" w:rsidP="000F2A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Poplatkovým obdobím poplatku je </w:t>
      </w:r>
      <w:proofErr w:type="spellStart"/>
      <w:r>
        <w:rPr>
          <w:rFonts w:ascii="Arial" w:hAnsi="Arial" w:cs="Arial"/>
        </w:rPr>
        <w:t>kalendářn</w:t>
      </w:r>
      <w:proofErr w:type="spellEnd"/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rok</w:t>
      </w:r>
      <w:proofErr w:type="spellEnd"/>
      <w:r>
        <w:rPr>
          <w:rFonts w:ascii="Arial" w:hAnsi="Arial" w:cs="Arial"/>
          <w:lang w:val="en-US"/>
        </w:rPr>
        <w:t>.</w:t>
      </w:r>
    </w:p>
    <w:p w14:paraId="0B4CA1F3" w14:textId="77777777" w:rsidR="000F2A51" w:rsidRDefault="000F2A51" w:rsidP="000F2A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Správcem poplatku je obecní úřad.</w:t>
      </w:r>
    </w:p>
    <w:p w14:paraId="15EDAF83" w14:textId="77777777" w:rsidR="000F2A51" w:rsidRDefault="000F2A51" w:rsidP="000F2A51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Čl. 2</w:t>
      </w:r>
      <w:r>
        <w:rPr>
          <w:rFonts w:ascii="Arial" w:hAnsi="Arial" w:cs="Arial"/>
          <w:b/>
          <w:bCs/>
          <w:sz w:val="24"/>
          <w:szCs w:val="24"/>
        </w:rPr>
        <w:br/>
        <w:t xml:space="preserve">Předmět poplatku 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poplatn</w:t>
      </w:r>
      <w:r>
        <w:rPr>
          <w:rFonts w:ascii="Arial" w:hAnsi="Arial" w:cs="Arial"/>
          <w:b/>
          <w:bCs/>
          <w:sz w:val="24"/>
          <w:szCs w:val="24"/>
          <w:lang w:val="en-US"/>
        </w:rPr>
        <w:t>ík</w:t>
      </w:r>
      <w:proofErr w:type="spellEnd"/>
    </w:p>
    <w:p w14:paraId="5A72EBF6" w14:textId="77777777" w:rsidR="000F2A51" w:rsidRDefault="000F2A51" w:rsidP="000F2A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Poplatek ze psů plat</w:t>
      </w:r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držitel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psa.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Držitelem</w:t>
      </w:r>
      <w:proofErr w:type="spellEnd"/>
      <w:r>
        <w:rPr>
          <w:rFonts w:ascii="Arial" w:hAnsi="Arial" w:cs="Arial"/>
          <w:lang w:val="en-US"/>
        </w:rPr>
        <w:t xml:space="preserve"> je pro </w:t>
      </w:r>
      <w:proofErr w:type="spellStart"/>
      <w:r>
        <w:rPr>
          <w:rFonts w:ascii="Arial" w:hAnsi="Arial" w:cs="Arial"/>
          <w:lang w:val="en-US"/>
        </w:rPr>
        <w:t>účely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tohoto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která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přihlášená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sídlo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území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České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republiky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</w:t>
      </w:r>
      <w:proofErr w:type="spellEnd"/>
      <w:r>
        <w:rPr>
          <w:rFonts w:ascii="Arial" w:hAnsi="Arial" w:cs="Arial"/>
          <w:lang w:val="en-US"/>
        </w:rPr>
        <w:t xml:space="preserve"> „</w:t>
      </w:r>
      <w:proofErr w:type="spellStart"/>
      <w:proofErr w:type="gramStart"/>
      <w:r>
        <w:rPr>
          <w:rFonts w:ascii="Arial" w:hAnsi="Arial" w:cs="Arial"/>
          <w:lang w:val="en-US"/>
        </w:rPr>
        <w:t>poplatník</w:t>
      </w:r>
      <w:proofErr w:type="spellEnd"/>
      <w:r>
        <w:rPr>
          <w:rFonts w:ascii="Arial" w:hAnsi="Arial" w:cs="Arial"/>
          <w:lang w:val="en-US"/>
        </w:rPr>
        <w:t>“</w:t>
      </w:r>
      <w:proofErr w:type="gramEnd"/>
      <w:r>
        <w:rPr>
          <w:rFonts w:ascii="Arial" w:hAnsi="Arial" w:cs="Arial"/>
          <w:lang w:val="en-US"/>
        </w:rPr>
        <w:t xml:space="preserve">); </w:t>
      </w:r>
      <w:proofErr w:type="spellStart"/>
      <w:r>
        <w:rPr>
          <w:rFonts w:ascii="Arial" w:hAnsi="Arial" w:cs="Arial"/>
          <w:lang w:val="en-US"/>
        </w:rPr>
        <w:t>poplatek</w:t>
      </w:r>
      <w:proofErr w:type="spellEnd"/>
      <w:r>
        <w:rPr>
          <w:rFonts w:ascii="Arial" w:hAnsi="Arial" w:cs="Arial"/>
          <w:lang w:val="en-US"/>
        </w:rPr>
        <w:t xml:space="preserve"> ze </w:t>
      </w:r>
      <w:proofErr w:type="spellStart"/>
      <w:r>
        <w:rPr>
          <w:rFonts w:ascii="Arial" w:hAnsi="Arial" w:cs="Arial"/>
          <w:lang w:val="en-US"/>
        </w:rPr>
        <w:t>psů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platí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poplatník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příslušné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místa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přihlášení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sídla</w:t>
      </w:r>
      <w:proofErr w:type="spellEnd"/>
      <w:r>
        <w:rPr>
          <w:rFonts w:ascii="Arial" w:hAnsi="Arial" w:cs="Arial"/>
          <w:lang w:val="en-US"/>
        </w:rPr>
        <w:t>.</w:t>
      </w:r>
    </w:p>
    <w:p w14:paraId="05D31F20" w14:textId="77777777" w:rsidR="000F2A51" w:rsidRDefault="000F2A51" w:rsidP="000F2A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Poplatek ze psů se plat</w:t>
      </w:r>
      <w:r>
        <w:rPr>
          <w:rFonts w:ascii="Arial" w:hAnsi="Arial" w:cs="Arial"/>
          <w:lang w:val="en-US"/>
        </w:rPr>
        <w:t>í ze </w:t>
      </w:r>
      <w:proofErr w:type="spellStart"/>
      <w:r>
        <w:rPr>
          <w:rFonts w:ascii="Arial" w:hAnsi="Arial" w:cs="Arial"/>
          <w:lang w:val="en-US"/>
        </w:rPr>
        <w:t>psů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starších</w:t>
      </w:r>
      <w:proofErr w:type="spellEnd"/>
      <w:r>
        <w:rPr>
          <w:rFonts w:ascii="Arial" w:hAnsi="Arial" w:cs="Arial"/>
          <w:lang w:val="en-US"/>
        </w:rPr>
        <w:t xml:space="preserve"> 3 </w:t>
      </w:r>
      <w:proofErr w:type="spellStart"/>
      <w:r>
        <w:rPr>
          <w:rFonts w:ascii="Arial" w:hAnsi="Arial" w:cs="Arial"/>
          <w:lang w:val="en-US"/>
        </w:rPr>
        <w:t>měsíců</w:t>
      </w:r>
      <w:proofErr w:type="spellEnd"/>
      <w:r>
        <w:rPr>
          <w:rFonts w:ascii="Arial" w:hAnsi="Arial" w:cs="Arial"/>
          <w:lang w:val="en-US"/>
        </w:rPr>
        <w:t>.</w:t>
      </w:r>
    </w:p>
    <w:p w14:paraId="0F5DD18A" w14:textId="77777777" w:rsidR="000F2A51" w:rsidRDefault="000F2A51" w:rsidP="000F2A51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Čl. 3</w:t>
      </w:r>
      <w:r>
        <w:rPr>
          <w:rFonts w:ascii="Arial" w:hAnsi="Arial" w:cs="Arial"/>
          <w:b/>
          <w:bCs/>
          <w:sz w:val="24"/>
          <w:szCs w:val="24"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</w:rPr>
        <w:t>Ohlašovac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í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povinnost</w:t>
      </w:r>
      <w:proofErr w:type="spellEnd"/>
    </w:p>
    <w:p w14:paraId="1D3C567A" w14:textId="77777777" w:rsidR="000F2A51" w:rsidRDefault="000F2A51" w:rsidP="000F2A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Poplatník je povinen podat správci poplatku ohlášen</w:t>
      </w:r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nejpozději</w:t>
      </w:r>
      <w:proofErr w:type="spellEnd"/>
      <w:r>
        <w:rPr>
          <w:rFonts w:ascii="Arial" w:hAnsi="Arial" w:cs="Arial"/>
          <w:lang w:val="en-US"/>
        </w:rPr>
        <w:t xml:space="preserve"> do 15 </w:t>
      </w:r>
      <w:proofErr w:type="spellStart"/>
      <w:r>
        <w:rPr>
          <w:rFonts w:ascii="Arial" w:hAnsi="Arial" w:cs="Arial"/>
          <w:lang w:val="en-US"/>
        </w:rPr>
        <w:t>dnů</w:t>
      </w:r>
      <w:proofErr w:type="spellEnd"/>
      <w:r>
        <w:rPr>
          <w:rFonts w:ascii="Arial" w:hAnsi="Arial" w:cs="Arial"/>
          <w:lang w:val="en-US"/>
        </w:rPr>
        <w:t xml:space="preserve"> ode 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kdy</w:t>
      </w:r>
      <w:proofErr w:type="spellEnd"/>
      <w:r>
        <w:rPr>
          <w:rFonts w:ascii="Arial" w:hAnsi="Arial" w:cs="Arial"/>
          <w:lang w:val="en-US"/>
        </w:rPr>
        <w:t xml:space="preserve"> se pes </w:t>
      </w:r>
      <w:proofErr w:type="spellStart"/>
      <w:r>
        <w:rPr>
          <w:rFonts w:ascii="Arial" w:hAnsi="Arial" w:cs="Arial"/>
          <w:lang w:val="en-US"/>
        </w:rPr>
        <w:t>stal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starším</w:t>
      </w:r>
      <w:proofErr w:type="spellEnd"/>
      <w:r>
        <w:rPr>
          <w:rFonts w:ascii="Arial" w:hAnsi="Arial" w:cs="Arial"/>
          <w:lang w:val="en-US"/>
        </w:rPr>
        <w:t xml:space="preserve"> 3 </w:t>
      </w:r>
      <w:proofErr w:type="spellStart"/>
      <w:r>
        <w:rPr>
          <w:rFonts w:ascii="Arial" w:hAnsi="Arial" w:cs="Arial"/>
          <w:lang w:val="en-US"/>
        </w:rPr>
        <w:t>měsíců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ode 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kdy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nabyl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staršího</w:t>
      </w:r>
      <w:proofErr w:type="spellEnd"/>
      <w:r>
        <w:rPr>
          <w:rFonts w:ascii="Arial" w:hAnsi="Arial" w:cs="Arial"/>
          <w:lang w:val="en-US"/>
        </w:rPr>
        <w:t xml:space="preserve"> 3 </w:t>
      </w:r>
      <w:proofErr w:type="spellStart"/>
      <w:r>
        <w:rPr>
          <w:rFonts w:ascii="Arial" w:hAnsi="Arial" w:cs="Arial"/>
          <w:lang w:val="en-US"/>
        </w:rPr>
        <w:t>měsíců</w:t>
      </w:r>
      <w:proofErr w:type="spellEnd"/>
      <w:r>
        <w:rPr>
          <w:rFonts w:ascii="Arial" w:hAnsi="Arial" w:cs="Arial"/>
          <w:lang w:val="en-US"/>
        </w:rPr>
        <w:t xml:space="preserve">; </w:t>
      </w:r>
      <w:proofErr w:type="spellStart"/>
      <w:r>
        <w:rPr>
          <w:rFonts w:ascii="Arial" w:hAnsi="Arial" w:cs="Arial"/>
          <w:lang w:val="en-US"/>
        </w:rPr>
        <w:t>údaje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uváděné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ohlášení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upravuje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zákon</w:t>
      </w:r>
      <w:proofErr w:type="spellEnd"/>
      <w:r>
        <w:rPr>
          <w:rFonts w:ascii="Arial" w:hAnsi="Arial" w:cs="Arial"/>
          <w:lang w:val="en-US"/>
        </w:rPr>
        <w:t>.</w:t>
      </w:r>
    </w:p>
    <w:p w14:paraId="2ECE5AC4" w14:textId="77777777" w:rsidR="000F2A51" w:rsidRDefault="000F2A51" w:rsidP="000F2A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Dojde-li ke změně </w:t>
      </w:r>
      <w:proofErr w:type="spellStart"/>
      <w:r>
        <w:rPr>
          <w:rFonts w:ascii="Arial" w:hAnsi="Arial" w:cs="Arial"/>
          <w:lang w:val="en-US"/>
        </w:rPr>
        <w:t>údajů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uvedených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ohlášení</w:t>
      </w:r>
      <w:proofErr w:type="spellEnd"/>
      <w:r>
        <w:rPr>
          <w:rFonts w:ascii="Arial" w:hAnsi="Arial" w:cs="Arial"/>
          <w:lang w:val="en-US"/>
        </w:rPr>
        <w:t xml:space="preserve">, je </w:t>
      </w:r>
      <w:proofErr w:type="spellStart"/>
      <w:r>
        <w:rPr>
          <w:rFonts w:ascii="Arial" w:hAnsi="Arial" w:cs="Arial"/>
          <w:lang w:val="en-US"/>
        </w:rPr>
        <w:t>poplatník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tuto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změnu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oznámit</w:t>
      </w:r>
      <w:proofErr w:type="spellEnd"/>
      <w:r>
        <w:rPr>
          <w:rFonts w:ascii="Arial" w:hAnsi="Arial" w:cs="Arial"/>
          <w:lang w:val="en-US"/>
        </w:rPr>
        <w:t xml:space="preserve"> do 15 </w:t>
      </w:r>
      <w:proofErr w:type="spellStart"/>
      <w:r>
        <w:rPr>
          <w:rFonts w:ascii="Arial" w:hAnsi="Arial" w:cs="Arial"/>
          <w:lang w:val="en-US"/>
        </w:rPr>
        <w:t>dnů</w:t>
      </w:r>
      <w:proofErr w:type="spellEnd"/>
      <w:r>
        <w:rPr>
          <w:rFonts w:ascii="Arial" w:hAnsi="Arial" w:cs="Arial"/>
          <w:lang w:val="en-US"/>
        </w:rPr>
        <w:t xml:space="preserve"> ode 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kdy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nastala</w:t>
      </w:r>
      <w:proofErr w:type="spellEnd"/>
      <w:r>
        <w:rPr>
          <w:rFonts w:ascii="Arial" w:hAnsi="Arial" w:cs="Arial"/>
          <w:lang w:val="en-US"/>
        </w:rPr>
        <w:t>.</w:t>
      </w:r>
    </w:p>
    <w:p w14:paraId="3D7CDFE1" w14:textId="77777777" w:rsidR="000F2A51" w:rsidRDefault="000F2A51" w:rsidP="000F2A51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4</w:t>
      </w:r>
      <w:r>
        <w:rPr>
          <w:rFonts w:ascii="Arial" w:hAnsi="Arial" w:cs="Arial"/>
          <w:b/>
          <w:bCs/>
          <w:sz w:val="24"/>
          <w:szCs w:val="24"/>
        </w:rPr>
        <w:br/>
        <w:t>Sazba poplatku</w:t>
      </w:r>
    </w:p>
    <w:p w14:paraId="7AA589EF" w14:textId="77777777" w:rsidR="000F2A51" w:rsidRDefault="000F2A51" w:rsidP="000F2A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Sazba poplatku za </w:t>
      </w:r>
      <w:proofErr w:type="spellStart"/>
      <w:r>
        <w:rPr>
          <w:rFonts w:ascii="Arial" w:hAnsi="Arial" w:cs="Arial"/>
        </w:rPr>
        <w:t>kalendářn</w:t>
      </w:r>
      <w:proofErr w:type="spellEnd"/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rok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činí</w:t>
      </w:r>
      <w:proofErr w:type="spellEnd"/>
      <w:r>
        <w:rPr>
          <w:rFonts w:ascii="Arial" w:hAnsi="Arial" w:cs="Arial"/>
          <w:lang w:val="en-US"/>
        </w:rPr>
        <w:t>:</w:t>
      </w:r>
    </w:p>
    <w:p w14:paraId="3BA995CD" w14:textId="77777777" w:rsidR="000F2A51" w:rsidRDefault="000F2A51" w:rsidP="000F2A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 jednoho psa 50 Kč,</w:t>
      </w:r>
    </w:p>
    <w:p w14:paraId="73E4BC9A" w14:textId="77777777" w:rsidR="000F2A51" w:rsidRDefault="000F2A51" w:rsidP="000F2A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za druhého a </w:t>
      </w:r>
      <w:proofErr w:type="spellStart"/>
      <w:r>
        <w:rPr>
          <w:rFonts w:ascii="Arial" w:hAnsi="Arial" w:cs="Arial"/>
        </w:rPr>
        <w:t>každ</w:t>
      </w:r>
      <w:r>
        <w:rPr>
          <w:rFonts w:ascii="Arial" w:hAnsi="Arial" w:cs="Arial"/>
          <w:lang w:val="en-US"/>
        </w:rPr>
        <w:t>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dalšího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téhož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držitele</w:t>
      </w:r>
      <w:proofErr w:type="spellEnd"/>
      <w:r>
        <w:rPr>
          <w:rFonts w:ascii="Arial" w:hAnsi="Arial" w:cs="Arial"/>
          <w:lang w:val="en-US"/>
        </w:rPr>
        <w:t xml:space="preserve"> 50 </w:t>
      </w:r>
      <w:proofErr w:type="spellStart"/>
      <w:r>
        <w:rPr>
          <w:rFonts w:ascii="Arial" w:hAnsi="Arial" w:cs="Arial"/>
          <w:lang w:val="en-US"/>
        </w:rPr>
        <w:t>Kč</w:t>
      </w:r>
      <w:proofErr w:type="spellEnd"/>
      <w:r>
        <w:rPr>
          <w:rFonts w:ascii="Arial" w:hAnsi="Arial" w:cs="Arial"/>
          <w:lang w:val="en-US"/>
        </w:rPr>
        <w:t>,</w:t>
      </w:r>
    </w:p>
    <w:p w14:paraId="292445B3" w14:textId="77777777" w:rsidR="000F2A51" w:rsidRDefault="000F2A51" w:rsidP="000F2A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za psa, jehož držitelem je osoba </w:t>
      </w:r>
      <w:proofErr w:type="spellStart"/>
      <w:r>
        <w:rPr>
          <w:rFonts w:ascii="Arial" w:hAnsi="Arial" w:cs="Arial"/>
        </w:rPr>
        <w:t>starš</w:t>
      </w:r>
      <w:proofErr w:type="spellEnd"/>
      <w:r>
        <w:rPr>
          <w:rFonts w:ascii="Arial" w:hAnsi="Arial" w:cs="Arial"/>
          <w:lang w:val="en-US"/>
        </w:rPr>
        <w:t>í 65 let, 50 </w:t>
      </w:r>
      <w:proofErr w:type="spellStart"/>
      <w:r>
        <w:rPr>
          <w:rFonts w:ascii="Arial" w:hAnsi="Arial" w:cs="Arial"/>
          <w:lang w:val="en-US"/>
        </w:rPr>
        <w:t>Kč</w:t>
      </w:r>
      <w:proofErr w:type="spellEnd"/>
      <w:r>
        <w:rPr>
          <w:rFonts w:ascii="Arial" w:hAnsi="Arial" w:cs="Arial"/>
          <w:lang w:val="en-US"/>
        </w:rPr>
        <w:t>,</w:t>
      </w:r>
    </w:p>
    <w:p w14:paraId="6F92B147" w14:textId="77777777" w:rsidR="000F2A51" w:rsidRDefault="000F2A51" w:rsidP="000F2A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lastRenderedPageBreak/>
        <w:t xml:space="preserve">za druhého a </w:t>
      </w:r>
      <w:proofErr w:type="spellStart"/>
      <w:r>
        <w:rPr>
          <w:rFonts w:ascii="Arial" w:hAnsi="Arial" w:cs="Arial"/>
        </w:rPr>
        <w:t>každ</w:t>
      </w:r>
      <w:r>
        <w:rPr>
          <w:rFonts w:ascii="Arial" w:hAnsi="Arial" w:cs="Arial"/>
          <w:lang w:val="en-US"/>
        </w:rPr>
        <w:t>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dalšího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téhož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držitele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kterým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starší</w:t>
      </w:r>
      <w:proofErr w:type="spellEnd"/>
      <w:r>
        <w:rPr>
          <w:rFonts w:ascii="Arial" w:hAnsi="Arial" w:cs="Arial"/>
          <w:lang w:val="en-US"/>
        </w:rPr>
        <w:t xml:space="preserve"> 65 let, 50 </w:t>
      </w:r>
      <w:proofErr w:type="spellStart"/>
      <w:r>
        <w:rPr>
          <w:rFonts w:ascii="Arial" w:hAnsi="Arial" w:cs="Arial"/>
          <w:lang w:val="en-US"/>
        </w:rPr>
        <w:t>Kč</w:t>
      </w:r>
      <w:proofErr w:type="spellEnd"/>
      <w:r>
        <w:rPr>
          <w:rFonts w:ascii="Arial" w:hAnsi="Arial" w:cs="Arial"/>
          <w:lang w:val="en-US"/>
        </w:rPr>
        <w:t>.</w:t>
      </w:r>
    </w:p>
    <w:p w14:paraId="69A7D50B" w14:textId="77777777" w:rsidR="000F2A51" w:rsidRDefault="000F2A51" w:rsidP="000F2A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V př</w:t>
      </w:r>
      <w:proofErr w:type="spellStart"/>
      <w:r>
        <w:rPr>
          <w:rFonts w:ascii="Arial" w:hAnsi="Arial" w:cs="Arial"/>
          <w:lang w:val="en-US"/>
        </w:rPr>
        <w:t>ípadě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trvání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poplatkové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povinnosti</w:t>
      </w:r>
      <w:proofErr w:type="spellEnd"/>
      <w:r>
        <w:rPr>
          <w:rFonts w:ascii="Arial" w:hAnsi="Arial" w:cs="Arial"/>
          <w:lang w:val="en-US"/>
        </w:rPr>
        <w:t xml:space="preserve"> po </w:t>
      </w:r>
      <w:proofErr w:type="spellStart"/>
      <w:r>
        <w:rPr>
          <w:rFonts w:ascii="Arial" w:hAnsi="Arial" w:cs="Arial"/>
          <w:lang w:val="en-US"/>
        </w:rPr>
        <w:t>dobu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kratší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jeden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rok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platí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poplatek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poměrné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výši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odpovídá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počtu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započatých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kalendářních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měsíců</w:t>
      </w:r>
      <w:proofErr w:type="spellEnd"/>
      <w:r>
        <w:rPr>
          <w:rFonts w:ascii="Arial" w:hAnsi="Arial" w:cs="Arial"/>
          <w:lang w:val="en-US"/>
        </w:rPr>
        <w:t>.</w:t>
      </w:r>
    </w:p>
    <w:p w14:paraId="66A508B2" w14:textId="77777777" w:rsidR="000F2A51" w:rsidRDefault="000F2A51" w:rsidP="000F2A51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5</w:t>
      </w:r>
      <w:r>
        <w:rPr>
          <w:rFonts w:ascii="Arial" w:hAnsi="Arial" w:cs="Arial"/>
          <w:b/>
          <w:bCs/>
          <w:sz w:val="24"/>
          <w:szCs w:val="24"/>
        </w:rPr>
        <w:br/>
        <w:t>Splatnost poplatku</w:t>
      </w:r>
    </w:p>
    <w:p w14:paraId="644B7E9C" w14:textId="3C16227B" w:rsidR="000F2A51" w:rsidRDefault="000F2A51" w:rsidP="000F2A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Poplatek je splatný nejpozději do 3</w:t>
      </w:r>
      <w:r w:rsidR="00FF4E36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FF4E36">
        <w:rPr>
          <w:rFonts w:ascii="Arial" w:hAnsi="Arial" w:cs="Arial"/>
        </w:rPr>
        <w:t>10.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příslušného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kalendářního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roku</w:t>
      </w:r>
      <w:proofErr w:type="spellEnd"/>
      <w:r>
        <w:rPr>
          <w:rFonts w:ascii="Arial" w:hAnsi="Arial" w:cs="Arial"/>
          <w:lang w:val="en-US"/>
        </w:rPr>
        <w:t>.</w:t>
      </w:r>
    </w:p>
    <w:p w14:paraId="3F4520BB" w14:textId="77777777" w:rsidR="000F2A51" w:rsidRDefault="000F2A51" w:rsidP="000F2A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Vznikne-li poplatková povinnost po datu splatnosti uvedeném v odstavci 1, je poplatek splatný nejpozději do </w:t>
      </w:r>
      <w:proofErr w:type="spellStart"/>
      <w:r>
        <w:rPr>
          <w:rFonts w:ascii="Arial" w:hAnsi="Arial" w:cs="Arial"/>
        </w:rPr>
        <w:t>patn</w:t>
      </w:r>
      <w:r>
        <w:rPr>
          <w:rFonts w:ascii="Arial" w:hAnsi="Arial" w:cs="Arial"/>
          <w:lang w:val="en-US"/>
        </w:rPr>
        <w:t>áctého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měsíce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následuje</w:t>
      </w:r>
      <w:proofErr w:type="spellEnd"/>
      <w:r>
        <w:rPr>
          <w:rFonts w:ascii="Arial" w:hAnsi="Arial" w:cs="Arial"/>
          <w:lang w:val="en-US"/>
        </w:rPr>
        <w:t xml:space="preserve"> po </w:t>
      </w:r>
      <w:proofErr w:type="spellStart"/>
      <w:r>
        <w:rPr>
          <w:rFonts w:ascii="Arial" w:hAnsi="Arial" w:cs="Arial"/>
          <w:lang w:val="en-US"/>
        </w:rPr>
        <w:t>měsíci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kterém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poplatková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vznikla</w:t>
      </w:r>
      <w:proofErr w:type="spellEnd"/>
      <w:r>
        <w:rPr>
          <w:rFonts w:ascii="Arial" w:hAnsi="Arial" w:cs="Arial"/>
          <w:lang w:val="en-US"/>
        </w:rPr>
        <w:t>.</w:t>
      </w:r>
    </w:p>
    <w:p w14:paraId="5A057BA6" w14:textId="77777777" w:rsidR="000F2A51" w:rsidRDefault="000F2A51" w:rsidP="000F2A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Lhůta splatnosti </w:t>
      </w:r>
      <w:proofErr w:type="spellStart"/>
      <w:r>
        <w:rPr>
          <w:rFonts w:ascii="Arial" w:hAnsi="Arial" w:cs="Arial"/>
        </w:rPr>
        <w:t>neskonč</w:t>
      </w:r>
      <w:proofErr w:type="spellEnd"/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poplatníkovi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dříve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lhůta</w:t>
      </w:r>
      <w:proofErr w:type="spellEnd"/>
      <w:r>
        <w:rPr>
          <w:rFonts w:ascii="Arial" w:hAnsi="Arial" w:cs="Arial"/>
          <w:lang w:val="en-US"/>
        </w:rPr>
        <w:t xml:space="preserve"> pro </w:t>
      </w:r>
      <w:proofErr w:type="spellStart"/>
      <w:r>
        <w:rPr>
          <w:rFonts w:ascii="Arial" w:hAnsi="Arial" w:cs="Arial"/>
          <w:lang w:val="en-US"/>
        </w:rPr>
        <w:t>podání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ohlášení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</w:t>
      </w:r>
      <w:proofErr w:type="spellEnd"/>
      <w:r>
        <w:rPr>
          <w:rFonts w:ascii="Arial" w:hAnsi="Arial" w:cs="Arial"/>
          <w:lang w:val="en-US"/>
        </w:rPr>
        <w:t xml:space="preserve">. 3 </w:t>
      </w:r>
      <w:proofErr w:type="spellStart"/>
      <w:r>
        <w:rPr>
          <w:rFonts w:ascii="Arial" w:hAnsi="Arial" w:cs="Arial"/>
          <w:lang w:val="en-US"/>
        </w:rPr>
        <w:t>odst</w:t>
      </w:r>
      <w:proofErr w:type="spellEnd"/>
      <w:r>
        <w:rPr>
          <w:rFonts w:ascii="Arial" w:hAnsi="Arial" w:cs="Arial"/>
          <w:lang w:val="en-US"/>
        </w:rPr>
        <w:t xml:space="preserve">. 1 </w:t>
      </w:r>
      <w:proofErr w:type="spellStart"/>
      <w:r>
        <w:rPr>
          <w:rFonts w:ascii="Arial" w:hAnsi="Arial" w:cs="Arial"/>
          <w:lang w:val="en-US"/>
        </w:rPr>
        <w:t>této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vyhlášky</w:t>
      </w:r>
      <w:proofErr w:type="spellEnd"/>
      <w:r>
        <w:rPr>
          <w:rFonts w:ascii="Arial" w:hAnsi="Arial" w:cs="Arial"/>
          <w:lang w:val="en-US"/>
        </w:rPr>
        <w:t>.</w:t>
      </w:r>
    </w:p>
    <w:p w14:paraId="1F6587B7" w14:textId="77777777" w:rsidR="000F2A51" w:rsidRDefault="000F2A51" w:rsidP="000F2A51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Čl. 6</w:t>
      </w:r>
      <w:r>
        <w:rPr>
          <w:rFonts w:ascii="Arial" w:hAnsi="Arial" w:cs="Arial"/>
          <w:b/>
          <w:bCs/>
          <w:sz w:val="24"/>
          <w:szCs w:val="24"/>
        </w:rPr>
        <w:br/>
        <w:t xml:space="preserve"> Osvobozen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í </w:t>
      </w:r>
    </w:p>
    <w:p w14:paraId="15144D5A" w14:textId="77777777" w:rsidR="000F2A51" w:rsidRDefault="000F2A51" w:rsidP="000F2A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Od poplatku ze psů je osvobozen držitel psa, </w:t>
      </w:r>
      <w:proofErr w:type="spellStart"/>
      <w:r>
        <w:rPr>
          <w:rFonts w:ascii="Arial" w:hAnsi="Arial" w:cs="Arial"/>
        </w:rPr>
        <w:t>kter</w:t>
      </w:r>
      <w:r>
        <w:rPr>
          <w:rFonts w:ascii="Arial" w:hAnsi="Arial" w:cs="Arial"/>
          <w:lang w:val="en-US"/>
        </w:rPr>
        <w:t>ým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nevidomá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která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považována</w:t>
      </w:r>
      <w:proofErr w:type="spellEnd"/>
      <w:r>
        <w:rPr>
          <w:rFonts w:ascii="Arial" w:hAnsi="Arial" w:cs="Arial"/>
          <w:lang w:val="en-US"/>
        </w:rPr>
        <w:t xml:space="preserve"> za </w:t>
      </w:r>
      <w:proofErr w:type="spellStart"/>
      <w:r>
        <w:rPr>
          <w:rFonts w:ascii="Arial" w:hAnsi="Arial" w:cs="Arial"/>
          <w:lang w:val="en-US"/>
        </w:rPr>
        <w:t>závislou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pomoci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jiné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fyzické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upravujícího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sociální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služby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která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držitelem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průkazu</w:t>
      </w:r>
      <w:proofErr w:type="spellEnd"/>
      <w:r>
        <w:rPr>
          <w:rFonts w:ascii="Arial" w:hAnsi="Arial" w:cs="Arial"/>
          <w:lang w:val="en-US"/>
        </w:rPr>
        <w:t xml:space="preserve"> ZTP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ZTP/P,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provádějící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výcvik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psů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určených</w:t>
      </w:r>
      <w:proofErr w:type="spellEnd"/>
      <w:r>
        <w:rPr>
          <w:rFonts w:ascii="Arial" w:hAnsi="Arial" w:cs="Arial"/>
          <w:lang w:val="en-US"/>
        </w:rPr>
        <w:t xml:space="preserve"> k </w:t>
      </w:r>
      <w:proofErr w:type="spellStart"/>
      <w:r>
        <w:rPr>
          <w:rFonts w:ascii="Arial" w:hAnsi="Arial" w:cs="Arial"/>
          <w:lang w:val="en-US"/>
        </w:rPr>
        <w:t>doprovodu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těchto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provozující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útulek</w:t>
      </w:r>
      <w:proofErr w:type="spellEnd"/>
      <w:r>
        <w:rPr>
          <w:rFonts w:ascii="Arial" w:hAnsi="Arial" w:cs="Arial"/>
          <w:lang w:val="en-US"/>
        </w:rPr>
        <w:t xml:space="preserve"> pro </w:t>
      </w:r>
      <w:proofErr w:type="spellStart"/>
      <w:r>
        <w:rPr>
          <w:rFonts w:ascii="Arial" w:hAnsi="Arial" w:cs="Arial"/>
          <w:lang w:val="en-US"/>
        </w:rPr>
        <w:t>zvířata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stanoví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držení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používání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zvláštní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právní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předpis</w:t>
      </w:r>
      <w:proofErr w:type="spellEnd"/>
      <w:r>
        <w:rPr>
          <w:rFonts w:ascii="Arial" w:hAnsi="Arial" w:cs="Arial"/>
          <w:lang w:val="en-US"/>
        </w:rPr>
        <w:t>.</w:t>
      </w:r>
    </w:p>
    <w:p w14:paraId="46E82F51" w14:textId="77777777" w:rsidR="000F2A51" w:rsidRDefault="000F2A51" w:rsidP="000F2A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V př</w:t>
      </w:r>
      <w:proofErr w:type="spellStart"/>
      <w:r>
        <w:rPr>
          <w:rFonts w:ascii="Arial" w:hAnsi="Arial" w:cs="Arial"/>
          <w:lang w:val="en-US"/>
        </w:rPr>
        <w:t>ípadě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poplatník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nesplní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ohlásit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údaj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rozhodný</w:t>
      </w:r>
      <w:proofErr w:type="spellEnd"/>
      <w:r>
        <w:rPr>
          <w:rFonts w:ascii="Arial" w:hAnsi="Arial" w:cs="Arial"/>
          <w:lang w:val="en-US"/>
        </w:rPr>
        <w:t xml:space="preserve"> pro </w:t>
      </w:r>
      <w:proofErr w:type="spellStart"/>
      <w:r>
        <w:rPr>
          <w:rFonts w:ascii="Arial" w:hAnsi="Arial" w:cs="Arial"/>
          <w:lang w:val="en-US"/>
        </w:rPr>
        <w:t>osvobození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lhůtách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stanovených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touto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zákonem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nárok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osvobození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zaniká</w:t>
      </w:r>
      <w:proofErr w:type="spellEnd"/>
      <w:r>
        <w:rPr>
          <w:rFonts w:ascii="Arial" w:hAnsi="Arial" w:cs="Arial"/>
          <w:lang w:val="en-US"/>
        </w:rPr>
        <w:t>.</w:t>
      </w:r>
    </w:p>
    <w:p w14:paraId="546C040D" w14:textId="77777777" w:rsidR="000F2A51" w:rsidRDefault="000F2A51" w:rsidP="000F2A51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Čl. 7</w:t>
      </w:r>
      <w:r>
        <w:rPr>
          <w:rFonts w:ascii="Arial" w:hAnsi="Arial" w:cs="Arial"/>
          <w:b/>
          <w:bCs/>
          <w:sz w:val="24"/>
          <w:szCs w:val="24"/>
        </w:rPr>
        <w:br/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Přechodn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é a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zrušovací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ustanovení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4EE44774" w14:textId="77777777" w:rsidR="000F2A51" w:rsidRDefault="000F2A51" w:rsidP="000F2A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Poplatkové povinnosti vzniklé před nabyt</w:t>
      </w:r>
      <w:proofErr w:type="spellStart"/>
      <w:r>
        <w:rPr>
          <w:rFonts w:ascii="Arial" w:hAnsi="Arial" w:cs="Arial"/>
          <w:lang w:val="en-US"/>
        </w:rPr>
        <w:t>ím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účinnosti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této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vyhlášky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posuzují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dosavadních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právních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předpisů</w:t>
      </w:r>
      <w:proofErr w:type="spellEnd"/>
      <w:r>
        <w:rPr>
          <w:rFonts w:ascii="Arial" w:hAnsi="Arial" w:cs="Arial"/>
          <w:lang w:val="en-US"/>
        </w:rPr>
        <w:t>.</w:t>
      </w:r>
    </w:p>
    <w:p w14:paraId="26961A17" w14:textId="77777777" w:rsidR="000F2A51" w:rsidRDefault="000F2A51" w:rsidP="000F2A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Zrušuje se obecně z</w:t>
      </w:r>
      <w:proofErr w:type="spellStart"/>
      <w:r>
        <w:rPr>
          <w:rFonts w:ascii="Arial" w:hAnsi="Arial" w:cs="Arial"/>
          <w:lang w:val="en-US"/>
        </w:rPr>
        <w:t>ávazná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vyhláška</w:t>
      </w:r>
      <w:proofErr w:type="spellEnd"/>
      <w:r>
        <w:rPr>
          <w:rFonts w:ascii="Arial" w:hAnsi="Arial" w:cs="Arial"/>
          <w:lang w:val="en-US"/>
        </w:rPr>
        <w:t xml:space="preserve"> č. 1/2008, </w:t>
      </w:r>
      <w:proofErr w:type="spellStart"/>
      <w:r>
        <w:rPr>
          <w:rFonts w:ascii="Arial" w:hAnsi="Arial" w:cs="Arial"/>
          <w:lang w:val="en-US"/>
        </w:rPr>
        <w:t>Obecně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závazná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vyhláška</w:t>
      </w:r>
      <w:proofErr w:type="spellEnd"/>
      <w:r>
        <w:rPr>
          <w:rFonts w:ascii="Arial" w:hAnsi="Arial" w:cs="Arial"/>
          <w:lang w:val="en-US"/>
        </w:rPr>
        <w:t xml:space="preserve"> č.1/2008 o </w:t>
      </w:r>
      <w:proofErr w:type="spellStart"/>
      <w:r>
        <w:rPr>
          <w:rFonts w:ascii="Arial" w:hAnsi="Arial" w:cs="Arial"/>
          <w:lang w:val="en-US"/>
        </w:rPr>
        <w:t>místním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poplatku</w:t>
      </w:r>
      <w:proofErr w:type="spellEnd"/>
      <w:r>
        <w:rPr>
          <w:rFonts w:ascii="Arial" w:hAnsi="Arial" w:cs="Arial"/>
          <w:lang w:val="en-US"/>
        </w:rPr>
        <w:t xml:space="preserve"> ze </w:t>
      </w:r>
      <w:proofErr w:type="spellStart"/>
      <w:r>
        <w:rPr>
          <w:rFonts w:ascii="Arial" w:hAnsi="Arial" w:cs="Arial"/>
          <w:lang w:val="en-US"/>
        </w:rPr>
        <w:t>psů</w:t>
      </w:r>
      <w:proofErr w:type="spellEnd"/>
      <w:r>
        <w:rPr>
          <w:rFonts w:ascii="Arial" w:hAnsi="Arial" w:cs="Arial"/>
          <w:lang w:val="en-US"/>
        </w:rPr>
        <w:t>, ze 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 1. </w:t>
      </w:r>
      <w:proofErr w:type="spellStart"/>
      <w:r>
        <w:rPr>
          <w:rFonts w:ascii="Arial" w:hAnsi="Arial" w:cs="Arial"/>
          <w:lang w:val="en-US"/>
        </w:rPr>
        <w:t>září</w:t>
      </w:r>
      <w:proofErr w:type="spellEnd"/>
      <w:r>
        <w:rPr>
          <w:rFonts w:ascii="Arial" w:hAnsi="Arial" w:cs="Arial"/>
          <w:lang w:val="en-US"/>
        </w:rPr>
        <w:t xml:space="preserve"> 2008.</w:t>
      </w:r>
    </w:p>
    <w:p w14:paraId="67739BE0" w14:textId="77777777" w:rsidR="000F2A51" w:rsidRDefault="000F2A51" w:rsidP="000F2A51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Čl. 8</w:t>
      </w:r>
      <w:r>
        <w:rPr>
          <w:rFonts w:ascii="Arial" w:hAnsi="Arial" w:cs="Arial"/>
          <w:b/>
          <w:bCs/>
          <w:sz w:val="24"/>
          <w:szCs w:val="24"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Účinnost</w:t>
      </w:r>
      <w:proofErr w:type="spellEnd"/>
    </w:p>
    <w:p w14:paraId="592FD111" w14:textId="4F973AF9" w:rsidR="000F2A51" w:rsidRDefault="000F2A51" w:rsidP="000F2A51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Tato vyhláška </w:t>
      </w:r>
      <w:proofErr w:type="spellStart"/>
      <w:r>
        <w:rPr>
          <w:rFonts w:ascii="Arial" w:hAnsi="Arial" w:cs="Arial"/>
        </w:rPr>
        <w:t>nab</w:t>
      </w:r>
      <w:r>
        <w:rPr>
          <w:rFonts w:ascii="Arial" w:hAnsi="Arial" w:cs="Arial"/>
          <w:lang w:val="en-US"/>
        </w:rPr>
        <w:t>ývá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účinnosti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dnem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FF4E36">
        <w:rPr>
          <w:rFonts w:ascii="Arial" w:hAnsi="Arial" w:cs="Arial"/>
          <w:lang w:val="en-US"/>
        </w:rPr>
        <w:t>23.9.</w:t>
      </w:r>
      <w:r>
        <w:rPr>
          <w:rFonts w:ascii="Arial" w:hAnsi="Arial" w:cs="Arial"/>
          <w:lang w:val="en-US"/>
        </w:rPr>
        <w:t xml:space="preserve"> 2025.</w:t>
      </w:r>
    </w:p>
    <w:p w14:paraId="13497EFC" w14:textId="77777777" w:rsidR="00FF4E36" w:rsidRDefault="00FF4E36" w:rsidP="000F2A51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0F2A51" w14:paraId="5AD76484" w14:textId="77777777"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bottom"/>
          </w:tcPr>
          <w:p w14:paraId="1A745A36" w14:textId="2C0547E6" w:rsidR="000F2A51" w:rsidRDefault="00FF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Petr Mař</w:t>
            </w:r>
            <w:proofErr w:type="spellStart"/>
            <w:r>
              <w:rPr>
                <w:rFonts w:ascii="Arial" w:hAnsi="Arial" w:cs="Arial"/>
                <w:lang w:val="en-US"/>
              </w:rPr>
              <w:t>ánek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v. r.</w:t>
            </w:r>
            <w:r w:rsidR="000F2A51">
              <w:rPr>
                <w:rFonts w:ascii="Arial" w:hAnsi="Arial" w:cs="Arial"/>
              </w:rPr>
              <w:br/>
              <w:t xml:space="preserve">starosta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bottom"/>
          </w:tcPr>
          <w:p w14:paraId="3C64F4D2" w14:textId="77777777" w:rsidR="00FF4E36" w:rsidRDefault="00FF4E36" w:rsidP="00FF4E36">
            <w:pPr>
              <w:rPr>
                <w:rFonts w:ascii="Arial" w:hAnsi="Arial" w:cs="Arial"/>
              </w:rPr>
            </w:pPr>
          </w:p>
          <w:p w14:paraId="7CB585B5" w14:textId="7A42F0BD" w:rsidR="000F2A51" w:rsidRPr="00FF4E36" w:rsidRDefault="00FF4E36" w:rsidP="00FF4E36">
            <w:pPr>
              <w:jc w:val="center"/>
            </w:pPr>
            <w:r>
              <w:rPr>
                <w:rFonts w:ascii="Arial" w:hAnsi="Arial" w:cs="Arial"/>
              </w:rPr>
              <w:t>Ludvík Hnátek v. r.</w:t>
            </w:r>
            <w:r w:rsidR="000F2A51">
              <w:rPr>
                <w:rFonts w:ascii="Arial" w:hAnsi="Arial" w:cs="Arial"/>
                <w:lang w:val="en-US"/>
              </w:rPr>
              <w:br/>
            </w:r>
            <w:proofErr w:type="spellStart"/>
            <w:r w:rsidR="000F2A51">
              <w:rPr>
                <w:rFonts w:ascii="Arial" w:hAnsi="Arial" w:cs="Arial"/>
                <w:lang w:val="en-US"/>
              </w:rPr>
              <w:t>místostarosta</w:t>
            </w:r>
            <w:proofErr w:type="spellEnd"/>
          </w:p>
        </w:tc>
      </w:tr>
    </w:tbl>
    <w:p w14:paraId="14380E39" w14:textId="77777777" w:rsidR="000F2A51" w:rsidRDefault="000F2A51" w:rsidP="000F2A51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</w:rPr>
      </w:pPr>
    </w:p>
    <w:sectPr w:rsidR="000F2A51" w:rsidSect="000F2A51">
      <w:pgSz w:w="12240" w:h="15840"/>
      <w:pgMar w:top="709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D1ABC8E"/>
    <w:lvl w:ilvl="0">
      <w:numFmt w:val="bullet"/>
      <w:lvlText w:val="*"/>
      <w:lvlJc w:val="left"/>
    </w:lvl>
  </w:abstractNum>
  <w:num w:numId="1" w16cid:durableId="11745872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51"/>
    <w:rsid w:val="00006CDD"/>
    <w:rsid w:val="000F2A51"/>
    <w:rsid w:val="00AC4E5A"/>
    <w:rsid w:val="00DF0D6E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C96F"/>
  <w15:docId w15:val="{2C9C5143-E22F-44EF-8BF0-732AEFEE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A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Luděk</dc:creator>
  <cp:lastModifiedBy>Ivan REHORA</cp:lastModifiedBy>
  <cp:revision>2</cp:revision>
  <cp:lastPrinted>2025-09-23T06:24:00Z</cp:lastPrinted>
  <dcterms:created xsi:type="dcterms:W3CDTF">2025-09-23T06:33:00Z</dcterms:created>
  <dcterms:modified xsi:type="dcterms:W3CDTF">2025-09-23T06:33:00Z</dcterms:modified>
</cp:coreProperties>
</file>