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FEC1" w14:textId="77777777" w:rsidR="00147EF5" w:rsidRPr="001C32AB" w:rsidRDefault="00147EF5" w:rsidP="00147EF5">
      <w:pPr>
        <w:jc w:val="center"/>
        <w:rPr>
          <w:rFonts w:ascii="Arial" w:hAnsi="Arial" w:cs="Arial"/>
          <w:b/>
          <w:sz w:val="32"/>
          <w:szCs w:val="32"/>
        </w:rPr>
      </w:pPr>
      <w:r w:rsidRPr="001C32AB">
        <w:rPr>
          <w:rFonts w:ascii="Arial" w:hAnsi="Arial" w:cs="Arial"/>
          <w:b/>
          <w:sz w:val="32"/>
          <w:szCs w:val="32"/>
        </w:rPr>
        <w:t>MĚSTO TURNOV</w:t>
      </w:r>
    </w:p>
    <w:p w14:paraId="6D1213E4" w14:textId="77777777" w:rsidR="00147EF5" w:rsidRPr="001C32AB" w:rsidRDefault="00147EF5" w:rsidP="00147EF5">
      <w:pPr>
        <w:jc w:val="center"/>
        <w:rPr>
          <w:rFonts w:ascii="Arial" w:hAnsi="Arial" w:cs="Arial"/>
          <w:b/>
          <w:sz w:val="32"/>
          <w:szCs w:val="32"/>
        </w:rPr>
      </w:pPr>
    </w:p>
    <w:p w14:paraId="699213AD" w14:textId="77777777" w:rsidR="00147EF5" w:rsidRPr="001C32AB" w:rsidRDefault="00147EF5" w:rsidP="00147EF5">
      <w:pPr>
        <w:jc w:val="center"/>
        <w:rPr>
          <w:rFonts w:ascii="Arial" w:hAnsi="Arial" w:cs="Arial"/>
          <w:b/>
          <w:sz w:val="28"/>
          <w:szCs w:val="28"/>
        </w:rPr>
      </w:pPr>
      <w:r w:rsidRPr="001C32AB">
        <w:rPr>
          <w:rFonts w:ascii="Arial" w:hAnsi="Arial" w:cs="Arial"/>
          <w:b/>
          <w:sz w:val="28"/>
          <w:szCs w:val="28"/>
        </w:rPr>
        <w:t>N</w:t>
      </w:r>
      <w:r w:rsidR="001C32AB">
        <w:rPr>
          <w:rFonts w:ascii="Arial" w:hAnsi="Arial" w:cs="Arial"/>
          <w:b/>
          <w:sz w:val="28"/>
          <w:szCs w:val="28"/>
        </w:rPr>
        <w:t xml:space="preserve">ařízení města </w:t>
      </w:r>
      <w:r w:rsidRPr="001C32AB">
        <w:rPr>
          <w:rFonts w:ascii="Arial" w:hAnsi="Arial" w:cs="Arial"/>
          <w:b/>
          <w:sz w:val="28"/>
          <w:szCs w:val="28"/>
        </w:rPr>
        <w:t>č. 1/2014</w:t>
      </w:r>
      <w:r w:rsidR="001C32AB">
        <w:rPr>
          <w:rFonts w:ascii="Arial" w:hAnsi="Arial" w:cs="Arial"/>
          <w:b/>
          <w:sz w:val="28"/>
          <w:szCs w:val="28"/>
        </w:rPr>
        <w:t>, kterým se stanoví zákaz pochůzkového a podomního prodeje</w:t>
      </w:r>
    </w:p>
    <w:p w14:paraId="2409CBCF" w14:textId="77777777" w:rsidR="00147EF5" w:rsidRPr="001C32AB" w:rsidRDefault="00147EF5" w:rsidP="00147EF5">
      <w:pPr>
        <w:jc w:val="center"/>
        <w:rPr>
          <w:rFonts w:ascii="Arial" w:hAnsi="Arial" w:cs="Arial"/>
          <w:b/>
          <w:sz w:val="28"/>
          <w:szCs w:val="28"/>
        </w:rPr>
      </w:pPr>
    </w:p>
    <w:p w14:paraId="26DC969F" w14:textId="77777777" w:rsidR="00147EF5" w:rsidRPr="001C32AB" w:rsidRDefault="00147EF5" w:rsidP="001C32AB">
      <w:pPr>
        <w:ind w:firstLine="284"/>
        <w:jc w:val="both"/>
        <w:rPr>
          <w:sz w:val="28"/>
          <w:szCs w:val="28"/>
        </w:rPr>
      </w:pPr>
      <w:r w:rsidRPr="001C32AB">
        <w:rPr>
          <w:sz w:val="28"/>
          <w:szCs w:val="28"/>
        </w:rPr>
        <w:t>Rada města Turnov se na svém jednání dne 8.</w:t>
      </w:r>
      <w:r w:rsidR="001C32AB">
        <w:rPr>
          <w:sz w:val="28"/>
          <w:szCs w:val="28"/>
        </w:rPr>
        <w:t xml:space="preserve"> </w:t>
      </w:r>
      <w:r w:rsidRPr="001C32AB">
        <w:rPr>
          <w:sz w:val="28"/>
          <w:szCs w:val="28"/>
        </w:rPr>
        <w:t>9.</w:t>
      </w:r>
      <w:r w:rsidR="001C32AB">
        <w:rPr>
          <w:sz w:val="28"/>
          <w:szCs w:val="28"/>
        </w:rPr>
        <w:t xml:space="preserve"> </w:t>
      </w:r>
      <w:r w:rsidRPr="001C32AB">
        <w:rPr>
          <w:sz w:val="28"/>
          <w:szCs w:val="28"/>
        </w:rPr>
        <w:t xml:space="preserve">2014 </w:t>
      </w:r>
      <w:r w:rsidR="001C32AB">
        <w:rPr>
          <w:sz w:val="28"/>
          <w:szCs w:val="28"/>
        </w:rPr>
        <w:t>u</w:t>
      </w:r>
      <w:r w:rsidRPr="001C32AB">
        <w:rPr>
          <w:sz w:val="28"/>
          <w:szCs w:val="28"/>
        </w:rPr>
        <w:t>snesením č. 350/2014 usnesla vydat podle § 18 zákona č. 455/1991 Sb. o živnostenském podnikání (živnostenský zákon), ve znění pozdějších předpisů, a v souladu s ustanoveními § 11 a § 102 odst. 2 písm. d) zákona č. 128/2000 Sb. o obcích (obecní zřízení), ve znění pozdějších předpisů, toto nařízení Města Turnov.</w:t>
      </w:r>
    </w:p>
    <w:p w14:paraId="778B241B" w14:textId="77777777" w:rsidR="00147EF5" w:rsidRPr="001C32AB" w:rsidRDefault="00147EF5" w:rsidP="00147EF5">
      <w:pPr>
        <w:jc w:val="both"/>
        <w:rPr>
          <w:b/>
          <w:sz w:val="28"/>
          <w:szCs w:val="28"/>
        </w:rPr>
      </w:pPr>
    </w:p>
    <w:p w14:paraId="2FF5118D" w14:textId="77777777" w:rsidR="00147EF5" w:rsidRPr="001C32AB" w:rsidRDefault="00147EF5" w:rsidP="00147EF5">
      <w:pPr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Čl</w:t>
      </w:r>
      <w:r w:rsidR="001C32AB">
        <w:rPr>
          <w:b/>
          <w:sz w:val="28"/>
          <w:szCs w:val="28"/>
        </w:rPr>
        <w:t>ánek</w:t>
      </w:r>
      <w:r w:rsidRPr="001C32AB">
        <w:rPr>
          <w:b/>
          <w:sz w:val="28"/>
          <w:szCs w:val="28"/>
        </w:rPr>
        <w:t xml:space="preserve"> 1</w:t>
      </w:r>
    </w:p>
    <w:p w14:paraId="67AF1DDF" w14:textId="77777777" w:rsidR="00147EF5" w:rsidRPr="001C32AB" w:rsidRDefault="00147EF5" w:rsidP="001C32AB">
      <w:pPr>
        <w:spacing w:after="120"/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Úvodní ustanovení</w:t>
      </w:r>
    </w:p>
    <w:p w14:paraId="4419D113" w14:textId="77777777" w:rsidR="00147EF5" w:rsidRPr="001C32AB" w:rsidRDefault="00147EF5" w:rsidP="001C32AB">
      <w:pPr>
        <w:ind w:firstLine="284"/>
        <w:jc w:val="both"/>
        <w:rPr>
          <w:sz w:val="28"/>
          <w:szCs w:val="28"/>
        </w:rPr>
      </w:pPr>
      <w:r w:rsidRPr="001C32AB">
        <w:rPr>
          <w:sz w:val="28"/>
          <w:szCs w:val="28"/>
        </w:rPr>
        <w:t>Účelem tohoto nařízení města (dále jen „nařízení“) je stanovit, které druhy prodeje zboží nebo poskytování služeb prováděné mimo provozovnu určenou k tomuto účelu kolaudačním rozhodnutím podle zvláštního zákona</w:t>
      </w:r>
      <w:r w:rsidRPr="001C32AB">
        <w:rPr>
          <w:b/>
          <w:sz w:val="28"/>
          <w:szCs w:val="28"/>
          <w:vertAlign w:val="superscript"/>
        </w:rPr>
        <w:t>1)</w:t>
      </w:r>
      <w:r w:rsidRPr="001C32AB">
        <w:rPr>
          <w:sz w:val="28"/>
          <w:szCs w:val="28"/>
        </w:rPr>
        <w:t xml:space="preserve"> na území města Turnov jsou zakázány.</w:t>
      </w:r>
    </w:p>
    <w:p w14:paraId="2D76904F" w14:textId="77777777" w:rsidR="00147EF5" w:rsidRPr="001C32AB" w:rsidRDefault="00147EF5" w:rsidP="00147EF5">
      <w:pPr>
        <w:jc w:val="both"/>
        <w:rPr>
          <w:b/>
          <w:sz w:val="28"/>
          <w:szCs w:val="28"/>
        </w:rPr>
      </w:pPr>
    </w:p>
    <w:p w14:paraId="388AE856" w14:textId="77777777" w:rsidR="00147EF5" w:rsidRPr="001C32AB" w:rsidRDefault="00147EF5" w:rsidP="00147EF5">
      <w:pPr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Čl</w:t>
      </w:r>
      <w:r w:rsidR="001C32AB">
        <w:rPr>
          <w:b/>
          <w:sz w:val="28"/>
          <w:szCs w:val="28"/>
        </w:rPr>
        <w:t>ánek</w:t>
      </w:r>
      <w:r w:rsidRPr="001C32AB">
        <w:rPr>
          <w:b/>
          <w:sz w:val="28"/>
          <w:szCs w:val="28"/>
        </w:rPr>
        <w:t xml:space="preserve"> 2</w:t>
      </w:r>
    </w:p>
    <w:p w14:paraId="44000994" w14:textId="77777777" w:rsidR="00147EF5" w:rsidRPr="001C32AB" w:rsidRDefault="00147EF5" w:rsidP="001C32AB">
      <w:pPr>
        <w:spacing w:after="120"/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Vymezení základních pojmů</w:t>
      </w:r>
    </w:p>
    <w:p w14:paraId="507C408A" w14:textId="77777777" w:rsidR="00147EF5" w:rsidRPr="001C32AB" w:rsidRDefault="00147EF5" w:rsidP="001C32AB">
      <w:pPr>
        <w:spacing w:after="60"/>
        <w:ind w:firstLine="425"/>
        <w:rPr>
          <w:sz w:val="28"/>
          <w:szCs w:val="28"/>
        </w:rPr>
      </w:pPr>
      <w:r w:rsidRPr="001C32AB">
        <w:rPr>
          <w:sz w:val="28"/>
          <w:szCs w:val="28"/>
        </w:rPr>
        <w:t>Pro účely tohoto nařízení se vymezují pojmy:</w:t>
      </w:r>
    </w:p>
    <w:p w14:paraId="49C4DCCD" w14:textId="77777777" w:rsidR="009410A5" w:rsidRPr="009410A5" w:rsidRDefault="00147EF5" w:rsidP="009410A5">
      <w:pPr>
        <w:pStyle w:val="Odstavecseseznamem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9410A5">
        <w:rPr>
          <w:sz w:val="28"/>
          <w:szCs w:val="28"/>
        </w:rPr>
        <w:t>Pochůzkovým prodejem je nabízení, prodej zboží nebo poskytování služeb s použitím přenosného nebo neseného zařízení (konstrukce, tyče, závěsného pultu, ze zavazadel, tašek a podobných zařízení) nebo přímo z ruky. Nerozhoduje, zda ten, kdo zboží nebo služby nabízí, prodává a poskytuje, se přemísťuje nebo stojí na místě.</w:t>
      </w:r>
    </w:p>
    <w:p w14:paraId="2057892E" w14:textId="77777777" w:rsidR="009410A5" w:rsidRPr="009410A5" w:rsidRDefault="00147EF5" w:rsidP="009410A5">
      <w:pPr>
        <w:pStyle w:val="Odstavecseseznamem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9410A5">
        <w:rPr>
          <w:sz w:val="28"/>
          <w:szCs w:val="28"/>
        </w:rPr>
        <w:t>Podomním prodejem se pro účely tohoto nařízení rozumí nabízení, prodej zboží nebo služeb provozované formou pochůzky, kdy je bez předchozí objednávky v bydlišti fyzické osoby nebo sídle či provozovně právnické osoby nabízeno, prodáváno zboží nebo poskytovány služby.</w:t>
      </w:r>
    </w:p>
    <w:p w14:paraId="593661FB" w14:textId="77777777" w:rsidR="00147EF5" w:rsidRPr="009410A5" w:rsidRDefault="00147EF5" w:rsidP="009410A5">
      <w:pPr>
        <w:pStyle w:val="Odstavecseseznamem"/>
        <w:numPr>
          <w:ilvl w:val="0"/>
          <w:numId w:val="1"/>
        </w:numPr>
        <w:ind w:left="426" w:hanging="426"/>
        <w:jc w:val="both"/>
        <w:rPr>
          <w:b/>
          <w:sz w:val="28"/>
          <w:szCs w:val="28"/>
        </w:rPr>
      </w:pPr>
      <w:r w:rsidRPr="009410A5">
        <w:rPr>
          <w:sz w:val="28"/>
          <w:szCs w:val="28"/>
        </w:rPr>
        <w:t>Předzahrádka je místo zřizované bezprostředně u provozovny určené k hostinské činnosti, na němž jsou poskytovány služby nebo realizován prodej zboží v rámci živností „hostinská činnost“ nebo „pekařství a cukrářství“</w:t>
      </w:r>
      <w:r w:rsidRPr="009410A5">
        <w:rPr>
          <w:b/>
          <w:sz w:val="28"/>
          <w:szCs w:val="28"/>
          <w:vertAlign w:val="superscript"/>
        </w:rPr>
        <w:t>2)</w:t>
      </w:r>
      <w:r w:rsidRPr="009410A5">
        <w:rPr>
          <w:sz w:val="28"/>
          <w:szCs w:val="28"/>
        </w:rPr>
        <w:t>, je vybaveno odpovídajícím</w:t>
      </w:r>
      <w:r w:rsidR="009410A5">
        <w:rPr>
          <w:sz w:val="28"/>
          <w:szCs w:val="28"/>
        </w:rPr>
        <w:t xml:space="preserve"> </w:t>
      </w:r>
      <w:r w:rsidRPr="009410A5">
        <w:rPr>
          <w:sz w:val="28"/>
          <w:szCs w:val="28"/>
        </w:rPr>
        <w:t>zařízením</w:t>
      </w:r>
      <w:r w:rsidR="009410A5">
        <w:rPr>
          <w:sz w:val="28"/>
          <w:szCs w:val="28"/>
        </w:rPr>
        <w:t xml:space="preserve"> </w:t>
      </w:r>
      <w:r w:rsidRPr="009410A5">
        <w:rPr>
          <w:sz w:val="28"/>
          <w:szCs w:val="28"/>
        </w:rPr>
        <w:t>a má stejného provozovatele jako provozovna.</w:t>
      </w:r>
    </w:p>
    <w:p w14:paraId="1659C3D6" w14:textId="77777777" w:rsidR="00147EF5" w:rsidRPr="001C32AB" w:rsidRDefault="00147EF5" w:rsidP="00147EF5">
      <w:pPr>
        <w:pStyle w:val="Odstavecseseznamem"/>
        <w:rPr>
          <w:b/>
          <w:sz w:val="28"/>
          <w:szCs w:val="28"/>
        </w:rPr>
      </w:pPr>
    </w:p>
    <w:p w14:paraId="0CBAA091" w14:textId="77777777" w:rsidR="00147EF5" w:rsidRPr="001C32AB" w:rsidRDefault="00147EF5" w:rsidP="00147EF5">
      <w:pPr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Čl</w:t>
      </w:r>
      <w:r w:rsidR="009410A5">
        <w:rPr>
          <w:b/>
          <w:sz w:val="28"/>
          <w:szCs w:val="28"/>
        </w:rPr>
        <w:t>ánek</w:t>
      </w:r>
      <w:r w:rsidRPr="001C32AB">
        <w:rPr>
          <w:b/>
          <w:sz w:val="28"/>
          <w:szCs w:val="28"/>
        </w:rPr>
        <w:t xml:space="preserve"> 3</w:t>
      </w:r>
    </w:p>
    <w:p w14:paraId="6EAE9A83" w14:textId="77777777" w:rsidR="00147EF5" w:rsidRPr="001C32AB" w:rsidRDefault="00147EF5" w:rsidP="009410A5">
      <w:pPr>
        <w:spacing w:after="120"/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Zakázané druhy prodeje zboží a poskytování služeb</w:t>
      </w:r>
    </w:p>
    <w:p w14:paraId="3B6A8A80" w14:textId="77777777" w:rsidR="00147EF5" w:rsidRPr="009410A5" w:rsidRDefault="00147EF5" w:rsidP="009410A5">
      <w:pPr>
        <w:ind w:firstLine="426"/>
        <w:rPr>
          <w:sz w:val="28"/>
          <w:szCs w:val="28"/>
        </w:rPr>
      </w:pPr>
      <w:r w:rsidRPr="009410A5">
        <w:rPr>
          <w:sz w:val="28"/>
          <w:szCs w:val="28"/>
        </w:rPr>
        <w:t>Na území města Turnov se zakazuje provozovat:</w:t>
      </w:r>
    </w:p>
    <w:p w14:paraId="01503489" w14:textId="77777777" w:rsidR="00147EF5" w:rsidRPr="009410A5" w:rsidRDefault="00147EF5" w:rsidP="009410A5">
      <w:pPr>
        <w:pStyle w:val="Odstavecseseznamem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9410A5">
        <w:rPr>
          <w:sz w:val="28"/>
          <w:szCs w:val="28"/>
        </w:rPr>
        <w:t>pochůzkový prodej s výjimkou jeho provozování ve sportovních zařízeních a otevřených koupalištích k tomu účelu určených kolaudačním rozhodnutím podle zvláštního zákona</w:t>
      </w:r>
      <w:r w:rsidRPr="009410A5">
        <w:rPr>
          <w:b/>
          <w:sz w:val="28"/>
          <w:szCs w:val="28"/>
          <w:vertAlign w:val="superscript"/>
        </w:rPr>
        <w:t>1)</w:t>
      </w:r>
      <w:r w:rsidRPr="009410A5">
        <w:rPr>
          <w:sz w:val="28"/>
          <w:szCs w:val="28"/>
        </w:rPr>
        <w:t>;</w:t>
      </w:r>
    </w:p>
    <w:p w14:paraId="7CFC0BB0" w14:textId="77777777" w:rsidR="00147EF5" w:rsidRPr="009410A5" w:rsidRDefault="00147EF5" w:rsidP="009410A5">
      <w:pPr>
        <w:pStyle w:val="Odstavecseseznamem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9410A5">
        <w:rPr>
          <w:sz w:val="28"/>
          <w:szCs w:val="28"/>
        </w:rPr>
        <w:t>podomní prodej.</w:t>
      </w:r>
    </w:p>
    <w:p w14:paraId="6C594750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3811AE7E" w14:textId="77777777" w:rsidR="00147EF5" w:rsidRPr="001C32AB" w:rsidRDefault="00147EF5" w:rsidP="00147EF5">
      <w:pPr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lastRenderedPageBreak/>
        <w:t>Čl</w:t>
      </w:r>
      <w:r w:rsidR="009410A5">
        <w:rPr>
          <w:b/>
          <w:sz w:val="28"/>
          <w:szCs w:val="28"/>
        </w:rPr>
        <w:t>ánek</w:t>
      </w:r>
      <w:r w:rsidRPr="001C32AB">
        <w:rPr>
          <w:b/>
          <w:sz w:val="28"/>
          <w:szCs w:val="28"/>
        </w:rPr>
        <w:t xml:space="preserve"> 4</w:t>
      </w:r>
    </w:p>
    <w:p w14:paraId="195FD6F1" w14:textId="77777777" w:rsidR="00147EF5" w:rsidRPr="001C32AB" w:rsidRDefault="00147EF5" w:rsidP="009410A5">
      <w:pPr>
        <w:spacing w:after="120"/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Druhy prodeje zboží a poskytování služeb, na které se toto nařízení nevztahuje</w:t>
      </w:r>
    </w:p>
    <w:p w14:paraId="0CC593C0" w14:textId="77777777" w:rsidR="00147EF5" w:rsidRPr="009410A5" w:rsidRDefault="00147EF5" w:rsidP="009410A5">
      <w:pPr>
        <w:ind w:firstLine="284"/>
        <w:jc w:val="both"/>
        <w:rPr>
          <w:sz w:val="28"/>
          <w:szCs w:val="28"/>
        </w:rPr>
      </w:pPr>
      <w:r w:rsidRPr="009410A5">
        <w:rPr>
          <w:sz w:val="28"/>
          <w:szCs w:val="28"/>
        </w:rPr>
        <w:t>Toto nařízení se nevztahuje na prodej zboží a poskytování služeb mimo provozovnu v předzahrádkách, při slavnostech, sportovních podnicích nebo kulturních a jiných podobných akcích, na prodej zboží pomocí automatů obsluhovaných spotřebitelem</w:t>
      </w:r>
      <w:r w:rsidRPr="009410A5">
        <w:rPr>
          <w:b/>
          <w:sz w:val="28"/>
          <w:szCs w:val="28"/>
          <w:vertAlign w:val="superscript"/>
        </w:rPr>
        <w:t>3)</w:t>
      </w:r>
      <w:r w:rsidRPr="009410A5">
        <w:rPr>
          <w:sz w:val="28"/>
          <w:szCs w:val="28"/>
        </w:rPr>
        <w:t xml:space="preserve">, na vánoční prodej ryb a stromků, jmelí, chvojí a na velikonoční prodej kraslic a pomlázek. </w:t>
      </w:r>
    </w:p>
    <w:p w14:paraId="12C1E912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3417137C" w14:textId="77777777" w:rsidR="00147EF5" w:rsidRPr="001C32AB" w:rsidRDefault="00147EF5" w:rsidP="00147EF5">
      <w:pPr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Čl</w:t>
      </w:r>
      <w:r w:rsidR="009410A5">
        <w:rPr>
          <w:b/>
          <w:sz w:val="28"/>
          <w:szCs w:val="28"/>
        </w:rPr>
        <w:t>ánek</w:t>
      </w:r>
      <w:r w:rsidRPr="001C32AB">
        <w:rPr>
          <w:b/>
          <w:sz w:val="28"/>
          <w:szCs w:val="28"/>
        </w:rPr>
        <w:t xml:space="preserve"> 5</w:t>
      </w:r>
    </w:p>
    <w:p w14:paraId="74533B82" w14:textId="77777777" w:rsidR="00147EF5" w:rsidRPr="001C32AB" w:rsidRDefault="00147EF5" w:rsidP="009410A5">
      <w:pPr>
        <w:spacing w:after="120"/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Kontrola a sankce</w:t>
      </w:r>
    </w:p>
    <w:p w14:paraId="381EE4A9" w14:textId="77777777" w:rsidR="00147EF5" w:rsidRPr="009410A5" w:rsidRDefault="00147EF5" w:rsidP="009410A5">
      <w:pPr>
        <w:ind w:firstLine="284"/>
        <w:jc w:val="both"/>
        <w:rPr>
          <w:sz w:val="28"/>
          <w:szCs w:val="28"/>
        </w:rPr>
      </w:pPr>
      <w:r w:rsidRPr="009410A5">
        <w:rPr>
          <w:sz w:val="28"/>
          <w:szCs w:val="28"/>
        </w:rPr>
        <w:t>Kontrola nad dodržováním tohoto nařízení se provádí podle zvláštních právních předpisů</w:t>
      </w:r>
      <w:r w:rsidRPr="009410A5">
        <w:rPr>
          <w:b/>
          <w:sz w:val="28"/>
          <w:szCs w:val="28"/>
          <w:vertAlign w:val="superscript"/>
        </w:rPr>
        <w:t>4)</w:t>
      </w:r>
      <w:r w:rsidRPr="009410A5">
        <w:rPr>
          <w:sz w:val="28"/>
          <w:szCs w:val="28"/>
        </w:rPr>
        <w:t>. Porušení tohoto nařízení se postihuje podle zvláštních právních předpisů</w:t>
      </w:r>
      <w:r w:rsidRPr="009410A5">
        <w:rPr>
          <w:b/>
          <w:sz w:val="28"/>
          <w:szCs w:val="28"/>
          <w:vertAlign w:val="superscript"/>
        </w:rPr>
        <w:t>5)</w:t>
      </w:r>
      <w:r w:rsidRPr="009410A5">
        <w:rPr>
          <w:sz w:val="28"/>
          <w:szCs w:val="28"/>
        </w:rPr>
        <w:t>.</w:t>
      </w:r>
    </w:p>
    <w:p w14:paraId="1436F9BE" w14:textId="77777777" w:rsidR="00147EF5" w:rsidRPr="001C32AB" w:rsidRDefault="00147EF5" w:rsidP="00147EF5">
      <w:pPr>
        <w:jc w:val="both"/>
        <w:rPr>
          <w:b/>
          <w:sz w:val="28"/>
          <w:szCs w:val="28"/>
        </w:rPr>
      </w:pPr>
    </w:p>
    <w:p w14:paraId="1C17B967" w14:textId="77777777" w:rsidR="00147EF5" w:rsidRPr="001C32AB" w:rsidRDefault="00147EF5" w:rsidP="00147EF5">
      <w:pPr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Čl</w:t>
      </w:r>
      <w:r w:rsidR="009410A5">
        <w:rPr>
          <w:b/>
          <w:sz w:val="28"/>
          <w:szCs w:val="28"/>
        </w:rPr>
        <w:t>ánek</w:t>
      </w:r>
      <w:r w:rsidRPr="001C32AB">
        <w:rPr>
          <w:b/>
          <w:sz w:val="28"/>
          <w:szCs w:val="28"/>
        </w:rPr>
        <w:t xml:space="preserve"> 6</w:t>
      </w:r>
    </w:p>
    <w:p w14:paraId="553073EA" w14:textId="77777777" w:rsidR="00147EF5" w:rsidRPr="001C32AB" w:rsidRDefault="00147EF5" w:rsidP="009410A5">
      <w:pPr>
        <w:spacing w:after="120"/>
        <w:jc w:val="center"/>
        <w:rPr>
          <w:b/>
          <w:sz w:val="28"/>
          <w:szCs w:val="28"/>
        </w:rPr>
      </w:pPr>
      <w:r w:rsidRPr="001C32AB">
        <w:rPr>
          <w:b/>
          <w:sz w:val="28"/>
          <w:szCs w:val="28"/>
        </w:rPr>
        <w:t>Účinnost</w:t>
      </w:r>
    </w:p>
    <w:p w14:paraId="3EDBCD7F" w14:textId="77777777" w:rsidR="00147EF5" w:rsidRPr="009410A5" w:rsidRDefault="00147EF5" w:rsidP="009410A5">
      <w:pPr>
        <w:ind w:firstLine="284"/>
        <w:jc w:val="both"/>
        <w:rPr>
          <w:sz w:val="28"/>
          <w:szCs w:val="28"/>
        </w:rPr>
      </w:pPr>
      <w:r w:rsidRPr="009410A5">
        <w:rPr>
          <w:sz w:val="28"/>
          <w:szCs w:val="28"/>
        </w:rPr>
        <w:t>Toto nařízení nabývá účinnosti patnáctým dnem po dni jeho vyhlášení.</w:t>
      </w:r>
    </w:p>
    <w:p w14:paraId="116753C9" w14:textId="77777777" w:rsidR="00147EF5" w:rsidRPr="001C32AB" w:rsidRDefault="00147EF5" w:rsidP="00147EF5">
      <w:pPr>
        <w:jc w:val="both"/>
        <w:rPr>
          <w:b/>
          <w:sz w:val="28"/>
          <w:szCs w:val="28"/>
        </w:rPr>
      </w:pPr>
    </w:p>
    <w:p w14:paraId="440606E8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3643D7A9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63B53F04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3B3F6760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0A6DAF6F" w14:textId="77777777" w:rsidR="00147EF5" w:rsidRPr="009410A5" w:rsidRDefault="009410A5" w:rsidP="009410A5">
      <w:pPr>
        <w:ind w:left="708" w:firstLine="708"/>
        <w:rPr>
          <w:sz w:val="28"/>
          <w:szCs w:val="28"/>
        </w:rPr>
      </w:pPr>
      <w:r w:rsidRPr="009410A5">
        <w:rPr>
          <w:sz w:val="28"/>
          <w:szCs w:val="28"/>
        </w:rPr>
        <w:t>Mgr. Otakar Špetlík</w:t>
      </w:r>
      <w:r w:rsidR="00147EF5" w:rsidRPr="009410A5">
        <w:rPr>
          <w:sz w:val="28"/>
          <w:szCs w:val="28"/>
        </w:rPr>
        <w:tab/>
      </w:r>
      <w:r w:rsidR="00147EF5" w:rsidRPr="009410A5">
        <w:rPr>
          <w:sz w:val="28"/>
          <w:szCs w:val="28"/>
        </w:rPr>
        <w:tab/>
      </w:r>
      <w:r w:rsidRPr="009410A5">
        <w:rPr>
          <w:sz w:val="28"/>
          <w:szCs w:val="28"/>
        </w:rPr>
        <w:tab/>
      </w:r>
      <w:r w:rsidR="00147EF5" w:rsidRPr="009410A5">
        <w:rPr>
          <w:sz w:val="28"/>
          <w:szCs w:val="28"/>
        </w:rPr>
        <w:t>Ing. Tomáš Hocke</w:t>
      </w:r>
      <w:r w:rsidR="00147EF5" w:rsidRPr="009410A5">
        <w:rPr>
          <w:sz w:val="28"/>
          <w:szCs w:val="28"/>
        </w:rPr>
        <w:tab/>
      </w:r>
    </w:p>
    <w:p w14:paraId="2CEFFBD5" w14:textId="77777777" w:rsidR="00147EF5" w:rsidRPr="009410A5" w:rsidRDefault="009410A5" w:rsidP="009410A5">
      <w:pPr>
        <w:ind w:left="708" w:firstLine="708"/>
        <w:rPr>
          <w:sz w:val="28"/>
          <w:szCs w:val="28"/>
        </w:rPr>
      </w:pPr>
      <w:r w:rsidRPr="009410A5">
        <w:rPr>
          <w:sz w:val="28"/>
          <w:szCs w:val="28"/>
        </w:rPr>
        <w:t>místostarosta města</w:t>
      </w:r>
      <w:r w:rsidR="00147EF5" w:rsidRPr="009410A5">
        <w:rPr>
          <w:sz w:val="28"/>
          <w:szCs w:val="28"/>
        </w:rPr>
        <w:tab/>
      </w:r>
      <w:r w:rsidR="00147EF5" w:rsidRPr="009410A5">
        <w:rPr>
          <w:sz w:val="28"/>
          <w:szCs w:val="28"/>
        </w:rPr>
        <w:tab/>
      </w:r>
      <w:r w:rsidRPr="009410A5">
        <w:rPr>
          <w:sz w:val="28"/>
          <w:szCs w:val="28"/>
        </w:rPr>
        <w:tab/>
        <w:t xml:space="preserve">  </w:t>
      </w:r>
      <w:r w:rsidR="00147EF5" w:rsidRPr="009410A5">
        <w:rPr>
          <w:sz w:val="28"/>
          <w:szCs w:val="28"/>
        </w:rPr>
        <w:t>starosta města</w:t>
      </w:r>
      <w:r w:rsidR="00147EF5" w:rsidRPr="009410A5">
        <w:rPr>
          <w:sz w:val="28"/>
          <w:szCs w:val="28"/>
        </w:rPr>
        <w:tab/>
      </w:r>
      <w:r w:rsidR="00147EF5" w:rsidRPr="009410A5">
        <w:rPr>
          <w:sz w:val="28"/>
          <w:szCs w:val="28"/>
        </w:rPr>
        <w:tab/>
      </w:r>
    </w:p>
    <w:p w14:paraId="0D9CF14D" w14:textId="77777777" w:rsidR="00147EF5" w:rsidRPr="009410A5" w:rsidRDefault="00147EF5" w:rsidP="00147EF5">
      <w:pPr>
        <w:rPr>
          <w:sz w:val="28"/>
          <w:szCs w:val="28"/>
        </w:rPr>
      </w:pPr>
    </w:p>
    <w:p w14:paraId="58E1BF0F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676B831B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229188CA" w14:textId="77777777" w:rsidR="00147EF5" w:rsidRPr="001C32AB" w:rsidRDefault="00147EF5" w:rsidP="00147EF5">
      <w:pPr>
        <w:rPr>
          <w:b/>
          <w:sz w:val="28"/>
          <w:szCs w:val="28"/>
        </w:rPr>
      </w:pPr>
    </w:p>
    <w:p w14:paraId="44396907" w14:textId="77777777" w:rsidR="00147EF5" w:rsidRDefault="00147EF5" w:rsidP="00147EF5">
      <w:pPr>
        <w:rPr>
          <w:b/>
          <w:sz w:val="28"/>
          <w:szCs w:val="28"/>
        </w:rPr>
      </w:pPr>
    </w:p>
    <w:p w14:paraId="697EFB7F" w14:textId="77777777" w:rsidR="00174EC2" w:rsidRDefault="00174EC2" w:rsidP="00147EF5">
      <w:pPr>
        <w:rPr>
          <w:b/>
          <w:sz w:val="28"/>
          <w:szCs w:val="28"/>
        </w:rPr>
      </w:pPr>
    </w:p>
    <w:p w14:paraId="47831BB1" w14:textId="77777777" w:rsidR="00174EC2" w:rsidRDefault="00174EC2" w:rsidP="00147EF5">
      <w:pPr>
        <w:rPr>
          <w:b/>
          <w:sz w:val="28"/>
          <w:szCs w:val="28"/>
        </w:rPr>
      </w:pPr>
    </w:p>
    <w:p w14:paraId="0BCA2601" w14:textId="77777777" w:rsidR="00174EC2" w:rsidRDefault="00174EC2" w:rsidP="00147EF5">
      <w:pPr>
        <w:rPr>
          <w:b/>
          <w:sz w:val="28"/>
          <w:szCs w:val="28"/>
        </w:rPr>
      </w:pPr>
    </w:p>
    <w:p w14:paraId="65209987" w14:textId="77777777" w:rsidR="00174EC2" w:rsidRDefault="00174EC2" w:rsidP="00147EF5">
      <w:pPr>
        <w:rPr>
          <w:b/>
          <w:sz w:val="28"/>
          <w:szCs w:val="28"/>
        </w:rPr>
      </w:pPr>
    </w:p>
    <w:p w14:paraId="2EAEAD7B" w14:textId="77777777" w:rsidR="00174EC2" w:rsidRPr="009410A5" w:rsidRDefault="00174EC2" w:rsidP="00174EC2">
      <w:pPr>
        <w:rPr>
          <w:sz w:val="28"/>
          <w:szCs w:val="28"/>
        </w:rPr>
      </w:pPr>
      <w:r w:rsidRPr="009410A5">
        <w:rPr>
          <w:sz w:val="28"/>
          <w:szCs w:val="28"/>
        </w:rPr>
        <w:t>Vyvěšeno na úřední desce:</w:t>
      </w:r>
    </w:p>
    <w:p w14:paraId="7E420E90" w14:textId="77777777" w:rsidR="00174EC2" w:rsidRPr="009410A5" w:rsidRDefault="00174EC2" w:rsidP="00174EC2">
      <w:pPr>
        <w:rPr>
          <w:sz w:val="28"/>
          <w:szCs w:val="28"/>
        </w:rPr>
      </w:pPr>
      <w:r w:rsidRPr="009410A5">
        <w:rPr>
          <w:sz w:val="28"/>
          <w:szCs w:val="28"/>
        </w:rPr>
        <w:t>Sejmuto z úřední desky:</w:t>
      </w:r>
    </w:p>
    <w:p w14:paraId="4735A412" w14:textId="77777777" w:rsidR="00174EC2" w:rsidRDefault="00174EC2" w:rsidP="00147EF5">
      <w:pPr>
        <w:rPr>
          <w:b/>
          <w:sz w:val="28"/>
          <w:szCs w:val="28"/>
        </w:rPr>
      </w:pPr>
    </w:p>
    <w:p w14:paraId="6FE426D2" w14:textId="77777777" w:rsidR="00174EC2" w:rsidRPr="001C32AB" w:rsidRDefault="00174EC2" w:rsidP="00147EF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68F00" wp14:editId="5E68DBD3">
                <wp:simplePos x="0" y="0"/>
                <wp:positionH relativeFrom="column">
                  <wp:posOffset>3810</wp:posOffset>
                </wp:positionH>
                <wp:positionV relativeFrom="paragraph">
                  <wp:posOffset>99695</wp:posOffset>
                </wp:positionV>
                <wp:extent cx="4159250" cy="12700"/>
                <wp:effectExtent l="0" t="0" r="12700" b="254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B8C5D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85pt" to="327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" strokecolor="black [3040]"/>
            </w:pict>
          </mc:Fallback>
        </mc:AlternateContent>
      </w:r>
    </w:p>
    <w:p w14:paraId="1EB22FCA" w14:textId="77777777" w:rsidR="00147EF5" w:rsidRPr="009410A5" w:rsidRDefault="00147EF5" w:rsidP="00174EC2">
      <w:pPr>
        <w:pStyle w:val="Odstavecseseznamem"/>
        <w:numPr>
          <w:ilvl w:val="0"/>
          <w:numId w:val="3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z w:val="22"/>
          <w:szCs w:val="22"/>
        </w:rPr>
      </w:pPr>
      <w:r w:rsidRPr="009410A5">
        <w:rPr>
          <w:sz w:val="22"/>
          <w:szCs w:val="22"/>
        </w:rPr>
        <w:t>Zákon č. 183/2006 Sb. o územním plánování a stavebním řádu (stavební zákon), ve znění pozdějších předpisů</w:t>
      </w:r>
      <w:r w:rsidR="009410A5">
        <w:rPr>
          <w:sz w:val="22"/>
          <w:szCs w:val="22"/>
        </w:rPr>
        <w:t>.</w:t>
      </w:r>
    </w:p>
    <w:p w14:paraId="34E028A2" w14:textId="77777777" w:rsidR="00147EF5" w:rsidRPr="009410A5" w:rsidRDefault="00147EF5" w:rsidP="00174EC2">
      <w:pPr>
        <w:pStyle w:val="Odstavecseseznamem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sz w:val="22"/>
          <w:szCs w:val="22"/>
        </w:rPr>
      </w:pPr>
      <w:r w:rsidRPr="009410A5">
        <w:rPr>
          <w:sz w:val="22"/>
          <w:szCs w:val="22"/>
        </w:rPr>
        <w:t>Zákon č. 455/1991 Sb. o živnostenském podnikání (živnostenský zákon), ve znění pozdějších předpisů</w:t>
      </w:r>
      <w:r w:rsidR="009410A5">
        <w:rPr>
          <w:sz w:val="22"/>
          <w:szCs w:val="22"/>
        </w:rPr>
        <w:t>.</w:t>
      </w:r>
    </w:p>
    <w:p w14:paraId="168396EF" w14:textId="77777777" w:rsidR="00147EF5" w:rsidRPr="009410A5" w:rsidRDefault="00147EF5" w:rsidP="00174EC2">
      <w:pPr>
        <w:pStyle w:val="Odstavecseseznamem"/>
        <w:numPr>
          <w:ilvl w:val="0"/>
          <w:numId w:val="3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z w:val="22"/>
          <w:szCs w:val="22"/>
        </w:rPr>
      </w:pPr>
      <w:r w:rsidRPr="009410A5">
        <w:rPr>
          <w:sz w:val="22"/>
          <w:szCs w:val="22"/>
        </w:rPr>
        <w:t>§ 17 odst. 10 zákona č. 455/1991 Sb. o živnostenském podnikání (živnostenský zákon), ve znění pozdějších předpisů</w:t>
      </w:r>
      <w:r w:rsidR="009410A5">
        <w:rPr>
          <w:sz w:val="22"/>
          <w:szCs w:val="22"/>
        </w:rPr>
        <w:t>.</w:t>
      </w:r>
    </w:p>
    <w:p w14:paraId="51421E9F" w14:textId="77777777" w:rsidR="00147EF5" w:rsidRPr="00174EC2" w:rsidRDefault="00147EF5" w:rsidP="00174EC2">
      <w:pPr>
        <w:pStyle w:val="Odstavecseseznamem"/>
        <w:numPr>
          <w:ilvl w:val="0"/>
          <w:numId w:val="3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pacing w:val="-2"/>
          <w:sz w:val="22"/>
          <w:szCs w:val="22"/>
        </w:rPr>
      </w:pPr>
      <w:r w:rsidRPr="00174EC2">
        <w:rPr>
          <w:spacing w:val="-2"/>
          <w:sz w:val="22"/>
          <w:szCs w:val="22"/>
        </w:rPr>
        <w:t>Zákon č. 553/1991 Sb. o obecní policii, ve znění pozdějších předpisů, zákon č. 455/1991 Sb. o</w:t>
      </w:r>
      <w:r w:rsidR="009410A5" w:rsidRPr="00174EC2">
        <w:rPr>
          <w:spacing w:val="-2"/>
          <w:sz w:val="22"/>
          <w:szCs w:val="22"/>
        </w:rPr>
        <w:t> </w:t>
      </w:r>
      <w:r w:rsidRPr="00174EC2">
        <w:rPr>
          <w:spacing w:val="-2"/>
          <w:sz w:val="22"/>
          <w:szCs w:val="22"/>
        </w:rPr>
        <w:t>živnostenském podnikání, ve znění pozdějších předpisů, zákon č. 255/2012 Sb., o kontrole (kontrolní řád)</w:t>
      </w:r>
      <w:r w:rsidR="00174EC2" w:rsidRPr="00174EC2">
        <w:rPr>
          <w:spacing w:val="-2"/>
          <w:sz w:val="22"/>
          <w:szCs w:val="22"/>
        </w:rPr>
        <w:t>.</w:t>
      </w:r>
    </w:p>
    <w:p w14:paraId="709DA4C2" w14:textId="77777777" w:rsidR="009410A5" w:rsidRDefault="00147EF5" w:rsidP="004E20AC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</w:pPr>
      <w:r w:rsidRPr="009410A5">
        <w:rPr>
          <w:sz w:val="22"/>
          <w:szCs w:val="22"/>
        </w:rPr>
        <w:t>Zákon č. 128/2000 Sb. o obcích, ve znění pozdějších předpisů, zákon č. 200/1990 Sb. o přestupcích, ve znění pozdějších předpisů</w:t>
      </w:r>
      <w:r w:rsidR="00174EC2">
        <w:rPr>
          <w:sz w:val="22"/>
          <w:szCs w:val="22"/>
        </w:rPr>
        <w:t>.</w:t>
      </w:r>
      <w:r w:rsidR="004E20AC">
        <w:t xml:space="preserve"> </w:t>
      </w:r>
    </w:p>
    <w:sectPr w:rsidR="009410A5" w:rsidSect="00DF04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46924"/>
    <w:multiLevelType w:val="hybridMultilevel"/>
    <w:tmpl w:val="64F0CF00"/>
    <w:lvl w:ilvl="0" w:tplc="BEF8B9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2989"/>
    <w:multiLevelType w:val="hybridMultilevel"/>
    <w:tmpl w:val="65607CEC"/>
    <w:lvl w:ilvl="0" w:tplc="E47E66D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2F3CB1"/>
    <w:multiLevelType w:val="hybridMultilevel"/>
    <w:tmpl w:val="15C6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89095">
    <w:abstractNumId w:val="0"/>
  </w:num>
  <w:num w:numId="2" w16cid:durableId="194974806">
    <w:abstractNumId w:val="2"/>
  </w:num>
  <w:num w:numId="3" w16cid:durableId="116929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F5"/>
    <w:rsid w:val="00147EF5"/>
    <w:rsid w:val="00174EC2"/>
    <w:rsid w:val="001C32AB"/>
    <w:rsid w:val="004E20AC"/>
    <w:rsid w:val="00591AEE"/>
    <w:rsid w:val="00766B0B"/>
    <w:rsid w:val="009410A5"/>
    <w:rsid w:val="00E1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4664"/>
  <w15:docId w15:val="{4E333F0A-3738-41CF-B8DC-C67CBF24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EF5"/>
    <w:pPr>
      <w:widowControl w:val="0"/>
      <w:suppressAutoHyphens/>
      <w:spacing w:after="0" w:line="240" w:lineRule="auto"/>
    </w:pPr>
    <w:rPr>
      <w:rFonts w:eastAsia="Lucida Sans Unicode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7E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20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0A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kasparez</dc:creator>
  <cp:lastModifiedBy>Mgr. Eva Honzáková</cp:lastModifiedBy>
  <cp:revision>2</cp:revision>
  <cp:lastPrinted>2014-09-17T05:17:00Z</cp:lastPrinted>
  <dcterms:created xsi:type="dcterms:W3CDTF">2024-12-16T15:08:00Z</dcterms:created>
  <dcterms:modified xsi:type="dcterms:W3CDTF">2024-12-16T15:08:00Z</dcterms:modified>
</cp:coreProperties>
</file>