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0A74FF68" w:rsidR="00E87DCF" w:rsidRPr="00455E6E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Ob</w:t>
      </w:r>
      <w:r>
        <w:rPr>
          <w:rFonts w:ascii="Arial" w:hAnsi="Arial" w:cs="Arial"/>
          <w:b/>
          <w:bCs/>
          <w:kern w:val="0"/>
        </w:rPr>
        <w:t>e</w:t>
      </w:r>
      <w:r>
        <w:rPr>
          <w:rFonts w:ascii="Arial" w:hAnsi="Arial" w:cs="Arial"/>
          <w:b/>
          <w:bCs/>
          <w:kern w:val="0"/>
          <w:lang w:val="x-none"/>
        </w:rPr>
        <w:t xml:space="preserve">c </w:t>
      </w:r>
      <w:r w:rsidR="002D0F56">
        <w:rPr>
          <w:rFonts w:ascii="Arial" w:hAnsi="Arial" w:cs="Arial"/>
          <w:b/>
          <w:bCs/>
          <w:kern w:val="0"/>
          <w:lang w:val="x-none"/>
        </w:rPr>
        <w:t>Radějov</w:t>
      </w:r>
      <w:r w:rsidR="00455E6E">
        <w:rPr>
          <w:rFonts w:ascii="Arial" w:hAnsi="Arial" w:cs="Arial"/>
          <w:b/>
          <w:bCs/>
          <w:kern w:val="0"/>
        </w:rPr>
        <w:t>ice</w:t>
      </w:r>
    </w:p>
    <w:p w14:paraId="7B72E60E" w14:textId="06EA1E5F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obce </w:t>
      </w:r>
      <w:r w:rsidR="002D0F56">
        <w:rPr>
          <w:rFonts w:ascii="Arial" w:hAnsi="Arial" w:cs="Arial"/>
          <w:b/>
          <w:bCs/>
          <w:kern w:val="0"/>
        </w:rPr>
        <w:t>Radějov</w:t>
      </w:r>
      <w:r w:rsidR="00455E6E">
        <w:rPr>
          <w:rFonts w:ascii="Arial" w:hAnsi="Arial" w:cs="Arial"/>
          <w:b/>
          <w:bCs/>
          <w:kern w:val="0"/>
        </w:rPr>
        <w:t>ice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123DCDF2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DD0475">
        <w:rPr>
          <w:rFonts w:ascii="Arial" w:hAnsi="Arial" w:cs="Arial"/>
          <w:b/>
          <w:bCs/>
          <w:kern w:val="0"/>
        </w:rPr>
        <w:t>o</w:t>
      </w:r>
      <w:proofErr w:type="spellStart"/>
      <w:r w:rsidR="00BD5F4C">
        <w:rPr>
          <w:rFonts w:ascii="Arial" w:hAnsi="Arial" w:cs="Arial"/>
          <w:b/>
          <w:bCs/>
          <w:kern w:val="0"/>
          <w:lang w:val="x-none"/>
        </w:rPr>
        <w:t>bce</w:t>
      </w:r>
      <w:proofErr w:type="spellEnd"/>
      <w:r w:rsidR="00BD5F4C"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2D0F56">
        <w:rPr>
          <w:rFonts w:ascii="Arial" w:hAnsi="Arial" w:cs="Arial"/>
          <w:b/>
          <w:bCs/>
          <w:kern w:val="0"/>
          <w:lang w:val="x-none"/>
        </w:rPr>
        <w:t>Radějov</w:t>
      </w:r>
      <w:r w:rsidR="00455E6E">
        <w:rPr>
          <w:rFonts w:ascii="Arial" w:hAnsi="Arial" w:cs="Arial"/>
          <w:b/>
          <w:bCs/>
          <w:kern w:val="0"/>
        </w:rPr>
        <w:t>ice</w:t>
      </w:r>
    </w:p>
    <w:p w14:paraId="5B5B1B10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58A28E3F" w14:textId="45B411DE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2D0F56">
        <w:rPr>
          <w:rFonts w:ascii="Arial" w:hAnsi="Arial" w:cs="Arial"/>
          <w:kern w:val="0"/>
          <w:sz w:val="22"/>
          <w:szCs w:val="22"/>
          <w:lang w:val="x-none"/>
        </w:rPr>
        <w:t>Radějovi</w:t>
      </w:r>
      <w:r w:rsidR="00455E6E">
        <w:rPr>
          <w:rFonts w:ascii="Arial" w:hAnsi="Arial" w:cs="Arial"/>
          <w:kern w:val="0"/>
          <w:sz w:val="22"/>
          <w:szCs w:val="22"/>
        </w:rPr>
        <w:t>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se na svém zasedání dne </w:t>
      </w:r>
      <w:r w:rsidR="00575614">
        <w:rPr>
          <w:rFonts w:ascii="Arial" w:hAnsi="Arial" w:cs="Arial"/>
          <w:kern w:val="0"/>
          <w:sz w:val="22"/>
          <w:szCs w:val="22"/>
          <w:lang w:val="x-none"/>
        </w:rPr>
        <w:t>10.9.</w:t>
      </w:r>
      <w:r w:rsidR="00455E6E">
        <w:rPr>
          <w:rFonts w:ascii="Arial" w:hAnsi="Arial" w:cs="Arial"/>
          <w:kern w:val="0"/>
          <w:sz w:val="22"/>
          <w:szCs w:val="22"/>
        </w:rPr>
        <w:t>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1518649D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obec</w:t>
      </w:r>
    </w:p>
    <w:p w14:paraId="5C7CDB40" w14:textId="418F699F" w:rsidR="00ED26E3" w:rsidRPr="008276CA" w:rsidRDefault="00ED26E3" w:rsidP="008276CA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Obec </w:t>
      </w:r>
      <w:r w:rsidR="002D0F56">
        <w:rPr>
          <w:rFonts w:ascii="Arial" w:hAnsi="Arial" w:cs="Arial"/>
        </w:rPr>
        <w:t>Radějov</w:t>
      </w:r>
      <w:r w:rsidR="00455E6E" w:rsidRPr="008276CA">
        <w:rPr>
          <w:rFonts w:ascii="Arial" w:hAnsi="Arial" w:cs="Arial"/>
        </w:rPr>
        <w:t>ice</w:t>
      </w:r>
      <w:r w:rsidRPr="008276CA">
        <w:rPr>
          <w:rFonts w:ascii="Arial" w:hAnsi="Arial" w:cs="Arial"/>
          <w:color w:val="00B0F0"/>
        </w:rPr>
        <w:t xml:space="preserve"> </w:t>
      </w:r>
      <w:r w:rsidRPr="008276CA">
        <w:rPr>
          <w:rFonts w:ascii="Arial" w:hAnsi="Arial" w:cs="Arial"/>
        </w:rPr>
        <w:t xml:space="preserve">stanovuje místní koeficient pro obec ve výši </w:t>
      </w:r>
      <w:r w:rsidR="002D0F56">
        <w:rPr>
          <w:rFonts w:ascii="Arial" w:hAnsi="Arial" w:cs="Arial"/>
        </w:rPr>
        <w:t>3</w:t>
      </w:r>
      <w:r w:rsidRPr="008276CA">
        <w:rPr>
          <w:rFonts w:ascii="Arial" w:hAnsi="Arial" w:cs="Arial"/>
        </w:rPr>
        <w:t>. Tento místní koeficient se vztahuje na všechny nemovité věci na území celé s výjimkou pozemků zařazených do skupiny vybraných zemědělských pozemků, trvalých travních porostů nebo nevyužitelných ostatních ploch.</w:t>
      </w:r>
      <w:r w:rsidRPr="003C1AA6">
        <w:rPr>
          <w:rStyle w:val="Znakapoznpodarou"/>
          <w:rFonts w:ascii="Arial" w:hAnsi="Arial" w:cs="Arial"/>
        </w:rPr>
        <w:footnoteReference w:id="1"/>
      </w:r>
    </w:p>
    <w:p w14:paraId="3CF40A6E" w14:textId="77777777" w:rsidR="00ED26E3" w:rsidRPr="008276CA" w:rsidRDefault="00ED26E3" w:rsidP="00100281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7940F22D" w14:textId="77777777" w:rsidR="00ED26E3" w:rsidRDefault="00ED26E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683DAC22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2CB6A3C4" w14:textId="5C7ED401" w:rsidR="00CB0743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066D10">
        <w:rPr>
          <w:rFonts w:ascii="Arial" w:hAnsi="Arial" w:cs="Arial"/>
        </w:rPr>
        <w:t xml:space="preserve">Obec </w:t>
      </w:r>
      <w:r w:rsidR="002D0F56">
        <w:rPr>
          <w:rFonts w:ascii="Arial" w:hAnsi="Arial" w:cs="Arial"/>
        </w:rPr>
        <w:t>Radějov</w:t>
      </w:r>
      <w:r w:rsidR="00455E6E" w:rsidRPr="00066D10">
        <w:rPr>
          <w:rFonts w:ascii="Arial" w:hAnsi="Arial" w:cs="Arial"/>
        </w:rPr>
        <w:t>ice</w:t>
      </w:r>
      <w:r w:rsidR="00E87DCF" w:rsidRPr="00066D10">
        <w:rPr>
          <w:rFonts w:ascii="Arial" w:hAnsi="Arial" w:cs="Arial"/>
          <w:lang w:val="x-none"/>
        </w:rPr>
        <w:t xml:space="preserve"> stanovuje místní koeficient pro </w:t>
      </w:r>
      <w:r w:rsidR="00455E6E" w:rsidRPr="00066D10">
        <w:rPr>
          <w:rFonts w:ascii="Arial" w:hAnsi="Arial" w:cs="Arial"/>
        </w:rPr>
        <w:t xml:space="preserve">jednotlivou </w:t>
      </w:r>
      <w:r w:rsidR="00E87DCF" w:rsidRPr="00066D10">
        <w:rPr>
          <w:rFonts w:ascii="Arial" w:hAnsi="Arial" w:cs="Arial"/>
          <w:lang w:val="x-none"/>
        </w:rPr>
        <w:t>skupin</w:t>
      </w:r>
      <w:r w:rsidR="00773F8F" w:rsidRPr="00066D10">
        <w:rPr>
          <w:rFonts w:ascii="Arial" w:hAnsi="Arial" w:cs="Arial"/>
        </w:rPr>
        <w:t>u</w:t>
      </w:r>
      <w:r w:rsidR="00E87DCF" w:rsidRPr="00066D10">
        <w:rPr>
          <w:rFonts w:ascii="Arial" w:hAnsi="Arial" w:cs="Arial"/>
          <w:lang w:val="x-none"/>
        </w:rPr>
        <w:t xml:space="preserve"> staveb dle § 10a odst. 1 </w:t>
      </w:r>
      <w:r w:rsidR="00066D10" w:rsidRPr="00066D10">
        <w:rPr>
          <w:rFonts w:ascii="Arial" w:hAnsi="Arial" w:cs="Arial"/>
        </w:rPr>
        <w:t xml:space="preserve">písm. </w:t>
      </w:r>
      <w:r w:rsidR="00CB0743">
        <w:rPr>
          <w:rFonts w:ascii="Arial" w:hAnsi="Arial" w:cs="Arial"/>
        </w:rPr>
        <w:t>a</w:t>
      </w:r>
      <w:r w:rsidR="00066D10" w:rsidRPr="00066D10">
        <w:rPr>
          <w:rFonts w:ascii="Arial" w:hAnsi="Arial" w:cs="Arial"/>
        </w:rPr>
        <w:t>)</w:t>
      </w:r>
      <w:r w:rsidR="00CB0743">
        <w:rPr>
          <w:rFonts w:ascii="Arial" w:hAnsi="Arial" w:cs="Arial"/>
        </w:rPr>
        <w:t xml:space="preserve"> až e)</w:t>
      </w:r>
      <w:r w:rsidR="00066D10" w:rsidRPr="00066D10">
        <w:rPr>
          <w:rFonts w:ascii="Arial" w:hAnsi="Arial" w:cs="Arial"/>
        </w:rPr>
        <w:t xml:space="preserve"> </w:t>
      </w:r>
      <w:r w:rsidR="00E87DCF" w:rsidRPr="00066D10">
        <w:rPr>
          <w:rFonts w:ascii="Arial" w:hAnsi="Arial" w:cs="Arial"/>
          <w:lang w:val="x-none"/>
        </w:rPr>
        <w:t>zákona o dani z nemovitých věcí</w:t>
      </w:r>
      <w:r w:rsidR="00066D10">
        <w:rPr>
          <w:rFonts w:ascii="Arial" w:hAnsi="Arial" w:cs="Arial"/>
        </w:rPr>
        <w:t xml:space="preserve"> </w:t>
      </w:r>
    </w:p>
    <w:p w14:paraId="75B54E65" w14:textId="532779A1" w:rsidR="00CB0743" w:rsidRPr="000305EC" w:rsidRDefault="00CB0743" w:rsidP="00CB0743">
      <w:pPr>
        <w:pStyle w:val="Odstavecseseznamem"/>
        <w:numPr>
          <w:ilvl w:val="0"/>
          <w:numId w:val="43"/>
        </w:numPr>
        <w:tabs>
          <w:tab w:val="left" w:pos="1134"/>
        </w:tabs>
        <w:spacing w:after="0"/>
        <w:contextualSpacing w:val="0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</w:p>
    <w:p w14:paraId="478D81BC" w14:textId="585838F1" w:rsidR="00CB0743" w:rsidRPr="000305EC" w:rsidRDefault="00CB0743" w:rsidP="00CB0743">
      <w:pPr>
        <w:pStyle w:val="Odstavecseseznamem"/>
        <w:numPr>
          <w:ilvl w:val="0"/>
          <w:numId w:val="43"/>
        </w:numPr>
        <w:tabs>
          <w:tab w:val="left" w:pos="1134"/>
        </w:tabs>
        <w:spacing w:after="0"/>
        <w:contextualSpacing w:val="0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</w:p>
    <w:p w14:paraId="767C38A4" w14:textId="6B2EF83D" w:rsidR="00CB0743" w:rsidRPr="000305EC" w:rsidRDefault="00CB0743" w:rsidP="00CB0743">
      <w:pPr>
        <w:pStyle w:val="Odstavecseseznamem"/>
        <w:numPr>
          <w:ilvl w:val="0"/>
          <w:numId w:val="43"/>
        </w:numPr>
        <w:tabs>
          <w:tab w:val="left" w:pos="1134"/>
        </w:tabs>
        <w:spacing w:after="0"/>
        <w:contextualSpacing w:val="0"/>
      </w:pPr>
      <w:r w:rsidRPr="000305EC">
        <w:t>zdanitelné stavby a zdanitelné jednotky pro</w:t>
      </w:r>
      <w:r>
        <w:t xml:space="preserve"> </w:t>
      </w:r>
      <w:r w:rsidRPr="000305EC">
        <w:t>podnikání v zemědělské prvovýrobě, lesním</w:t>
      </w:r>
    </w:p>
    <w:p w14:paraId="18EC6828" w14:textId="77777777" w:rsidR="00CB0743" w:rsidRDefault="00CB0743" w:rsidP="00CB0743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</w:p>
    <w:p w14:paraId="36899B36" w14:textId="40FFC1F4" w:rsidR="00CB0743" w:rsidRPr="000305EC" w:rsidRDefault="00CB0743" w:rsidP="00CB0743">
      <w:pPr>
        <w:pStyle w:val="Odstavecseseznamem"/>
        <w:numPr>
          <w:ilvl w:val="0"/>
          <w:numId w:val="43"/>
        </w:numPr>
        <w:tabs>
          <w:tab w:val="left" w:pos="1134"/>
        </w:tabs>
      </w:pPr>
      <w:r w:rsidRPr="000305EC">
        <w:t>zdanitelné stavby a zdanitelné jednotky pro</w:t>
      </w:r>
      <w:r>
        <w:t xml:space="preserve"> </w:t>
      </w:r>
      <w:r w:rsidRPr="000305EC">
        <w:t>podnikání v průmyslu, stavebnictví, dopravě,</w:t>
      </w:r>
    </w:p>
    <w:p w14:paraId="2D872F6C" w14:textId="77777777" w:rsidR="00CB0743" w:rsidRDefault="00CB0743" w:rsidP="00CB0743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</w:p>
    <w:p w14:paraId="1B2474E2" w14:textId="58BB0F05" w:rsidR="00CB0743" w:rsidRPr="000305EC" w:rsidRDefault="00CB0743" w:rsidP="00CB0743">
      <w:pPr>
        <w:pStyle w:val="Odstavecseseznamem"/>
        <w:numPr>
          <w:ilvl w:val="0"/>
          <w:numId w:val="43"/>
        </w:numPr>
        <w:tabs>
          <w:tab w:val="left" w:pos="1134"/>
        </w:tabs>
      </w:pPr>
      <w:r w:rsidRPr="000305EC">
        <w:t>zdanitelné stavby a zdanitelné jednotky pro</w:t>
      </w:r>
      <w:r>
        <w:t xml:space="preserve"> </w:t>
      </w: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</w:p>
    <w:p w14:paraId="58A89B44" w14:textId="1768DB6D" w:rsidR="00E87DCF" w:rsidRPr="00066D10" w:rsidRDefault="00066D10" w:rsidP="00CB0743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a to </w:t>
      </w:r>
      <w:r w:rsidR="008276CA" w:rsidRPr="00066D10">
        <w:rPr>
          <w:rFonts w:ascii="Arial" w:hAnsi="Arial" w:cs="Arial"/>
        </w:rPr>
        <w:t xml:space="preserve">ve výši </w:t>
      </w:r>
      <w:r w:rsidR="002D0F56">
        <w:rPr>
          <w:rFonts w:ascii="Arial" w:hAnsi="Arial" w:cs="Arial"/>
        </w:rPr>
        <w:t>4,5</w:t>
      </w:r>
      <w:r w:rsidR="00455E6E" w:rsidRPr="00066D10">
        <w:rPr>
          <w:rFonts w:ascii="Arial" w:hAnsi="Arial" w:cs="Arial"/>
        </w:rPr>
        <w:t>.</w:t>
      </w:r>
    </w:p>
    <w:p w14:paraId="336215AB" w14:textId="77777777" w:rsidR="008276CA" w:rsidRPr="008276CA" w:rsidRDefault="008276CA" w:rsidP="008276CA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</w:p>
    <w:p w14:paraId="57596947" w14:textId="77777777" w:rsidR="00ED26E3" w:rsidRPr="008276CA" w:rsidRDefault="00ED26E3" w:rsidP="008276CA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4827B6">
        <w:rPr>
          <w:vertAlign w:val="superscript"/>
        </w:rPr>
        <w:footnoteReference w:id="3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75E7B7FB" w:rsidR="00E87DCF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2D0F56">
        <w:rPr>
          <w:rFonts w:ascii="Arial" w:hAnsi="Arial" w:cs="Arial"/>
          <w:kern w:val="0"/>
          <w:sz w:val="22"/>
          <w:szCs w:val="22"/>
          <w:lang w:val="x-none"/>
        </w:rPr>
        <w:t>Radějov</w:t>
      </w:r>
      <w:r w:rsidR="00100281">
        <w:rPr>
          <w:rFonts w:ascii="Arial" w:hAnsi="Arial" w:cs="Arial"/>
          <w:kern w:val="0"/>
          <w:sz w:val="22"/>
          <w:szCs w:val="22"/>
        </w:rPr>
        <w:t>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  <w:r w:rsidR="00F22542">
        <w:rPr>
          <w:rFonts w:ascii="Arial" w:hAnsi="Arial" w:cs="Arial"/>
          <w:kern w:val="0"/>
          <w:sz w:val="22"/>
          <w:szCs w:val="22"/>
        </w:rPr>
        <w:t xml:space="preserve">č. </w:t>
      </w:r>
      <w:r w:rsidR="002D0F56">
        <w:rPr>
          <w:rFonts w:ascii="Arial" w:hAnsi="Arial" w:cs="Arial"/>
          <w:kern w:val="0"/>
          <w:sz w:val="22"/>
          <w:szCs w:val="22"/>
        </w:rPr>
        <w:t>1</w:t>
      </w:r>
      <w:r w:rsidR="00F22542">
        <w:rPr>
          <w:rFonts w:ascii="Arial" w:hAnsi="Arial" w:cs="Arial"/>
          <w:kern w:val="0"/>
          <w:sz w:val="22"/>
          <w:szCs w:val="22"/>
        </w:rPr>
        <w:t>/</w:t>
      </w:r>
      <w:r w:rsidR="002D0F56">
        <w:rPr>
          <w:rFonts w:ascii="Arial" w:hAnsi="Arial" w:cs="Arial"/>
          <w:kern w:val="0"/>
          <w:sz w:val="22"/>
          <w:szCs w:val="22"/>
        </w:rPr>
        <w:t>2023</w:t>
      </w:r>
      <w:r w:rsidR="00F22542">
        <w:rPr>
          <w:rFonts w:ascii="Arial" w:hAnsi="Arial" w:cs="Arial"/>
          <w:kern w:val="0"/>
          <w:sz w:val="22"/>
          <w:szCs w:val="22"/>
        </w:rPr>
        <w:t xml:space="preserve"> o </w:t>
      </w:r>
      <w:r w:rsidR="00CB0743">
        <w:rPr>
          <w:rFonts w:ascii="Arial" w:hAnsi="Arial" w:cs="Arial"/>
          <w:kern w:val="0"/>
          <w:sz w:val="22"/>
          <w:szCs w:val="22"/>
        </w:rPr>
        <w:t xml:space="preserve">stanovení místního koeficientu pro výpočet </w:t>
      </w:r>
      <w:r w:rsidR="00F22542">
        <w:rPr>
          <w:rFonts w:ascii="Arial" w:hAnsi="Arial" w:cs="Arial"/>
          <w:kern w:val="0"/>
          <w:sz w:val="22"/>
          <w:szCs w:val="22"/>
        </w:rPr>
        <w:t>dan</w:t>
      </w:r>
      <w:r w:rsidR="00CB0743">
        <w:rPr>
          <w:rFonts w:ascii="Arial" w:hAnsi="Arial" w:cs="Arial"/>
          <w:kern w:val="0"/>
          <w:sz w:val="22"/>
          <w:szCs w:val="22"/>
        </w:rPr>
        <w:t>ě</w:t>
      </w:r>
      <w:r w:rsidR="00F22542">
        <w:rPr>
          <w:rFonts w:ascii="Arial" w:hAnsi="Arial" w:cs="Arial"/>
          <w:kern w:val="0"/>
          <w:sz w:val="22"/>
          <w:szCs w:val="22"/>
        </w:rPr>
        <w:t xml:space="preserve"> z</w:t>
      </w:r>
      <w:r w:rsidR="00CB0743">
        <w:rPr>
          <w:rFonts w:ascii="Arial" w:hAnsi="Arial" w:cs="Arial"/>
          <w:kern w:val="0"/>
          <w:sz w:val="22"/>
          <w:szCs w:val="22"/>
        </w:rPr>
        <w:t> </w:t>
      </w:r>
      <w:r w:rsidR="00F22542">
        <w:rPr>
          <w:rFonts w:ascii="Arial" w:hAnsi="Arial" w:cs="Arial"/>
          <w:kern w:val="0"/>
          <w:sz w:val="22"/>
          <w:szCs w:val="22"/>
        </w:rPr>
        <w:t>nemovit</w:t>
      </w:r>
      <w:r w:rsidR="00CB0743">
        <w:rPr>
          <w:rFonts w:ascii="Arial" w:hAnsi="Arial" w:cs="Arial"/>
          <w:kern w:val="0"/>
          <w:sz w:val="22"/>
          <w:szCs w:val="22"/>
        </w:rPr>
        <w:t>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2D0F56">
        <w:rPr>
          <w:rFonts w:ascii="Arial" w:hAnsi="Arial" w:cs="Arial"/>
          <w:kern w:val="0"/>
          <w:sz w:val="22"/>
          <w:szCs w:val="22"/>
        </w:rPr>
        <w:t>5.9.2023</w:t>
      </w:r>
      <w:r w:rsidR="00F22542">
        <w:rPr>
          <w:rFonts w:ascii="Arial" w:hAnsi="Arial" w:cs="Arial"/>
          <w:kern w:val="0"/>
          <w:sz w:val="22"/>
          <w:szCs w:val="22"/>
        </w:rPr>
        <w:t xml:space="preserve"> a </w:t>
      </w:r>
      <w:r w:rsidR="00F22542">
        <w:rPr>
          <w:rFonts w:ascii="Arial" w:hAnsi="Arial" w:cs="Arial"/>
          <w:kern w:val="0"/>
          <w:sz w:val="22"/>
          <w:szCs w:val="22"/>
          <w:lang w:val="x-none"/>
        </w:rPr>
        <w:t xml:space="preserve">obecně závazná vyhláška obce </w:t>
      </w:r>
      <w:r w:rsidR="002D0F56">
        <w:rPr>
          <w:rFonts w:ascii="Arial" w:hAnsi="Arial" w:cs="Arial"/>
          <w:kern w:val="0"/>
          <w:sz w:val="22"/>
          <w:szCs w:val="22"/>
          <w:lang w:val="x-none"/>
        </w:rPr>
        <w:t>Radějov</w:t>
      </w:r>
      <w:r w:rsidR="00100281">
        <w:rPr>
          <w:rFonts w:ascii="Arial" w:hAnsi="Arial" w:cs="Arial"/>
          <w:kern w:val="0"/>
          <w:sz w:val="22"/>
          <w:szCs w:val="22"/>
        </w:rPr>
        <w:t>ice</w:t>
      </w:r>
      <w:r w:rsidR="00F22542">
        <w:rPr>
          <w:rFonts w:ascii="Arial" w:hAnsi="Arial" w:cs="Arial"/>
          <w:kern w:val="0"/>
          <w:sz w:val="22"/>
          <w:szCs w:val="22"/>
        </w:rPr>
        <w:t xml:space="preserve"> </w:t>
      </w:r>
      <w:r>
        <w:rPr>
          <w:rFonts w:ascii="Arial" w:hAnsi="Arial" w:cs="Arial"/>
          <w:kern w:val="0"/>
          <w:sz w:val="22"/>
          <w:szCs w:val="22"/>
          <w:lang w:val="x-none"/>
        </w:rPr>
        <w:t>č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. </w:t>
      </w:r>
      <w:r w:rsidR="00100281">
        <w:rPr>
          <w:rFonts w:ascii="Arial" w:hAnsi="Arial" w:cs="Arial"/>
          <w:kern w:val="0"/>
          <w:sz w:val="22"/>
          <w:szCs w:val="22"/>
        </w:rPr>
        <w:t>2</w:t>
      </w:r>
      <w:r>
        <w:rPr>
          <w:rFonts w:ascii="Arial" w:hAnsi="Arial" w:cs="Arial"/>
          <w:kern w:val="0"/>
          <w:sz w:val="22"/>
          <w:szCs w:val="22"/>
          <w:lang w:val="x-none"/>
        </w:rPr>
        <w:t>/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201</w:t>
      </w:r>
      <w:r w:rsidR="00CB0743">
        <w:rPr>
          <w:rFonts w:ascii="Arial" w:hAnsi="Arial" w:cs="Arial"/>
          <w:kern w:val="0"/>
          <w:sz w:val="22"/>
          <w:szCs w:val="22"/>
          <w:lang w:val="x-none"/>
        </w:rPr>
        <w:t>2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o stanovení koeficientu pro výpočet daně z</w:t>
      </w:r>
      <w:r w:rsidR="00100281">
        <w:rPr>
          <w:rFonts w:ascii="Arial" w:hAnsi="Arial" w:cs="Arial"/>
          <w:kern w:val="0"/>
          <w:sz w:val="22"/>
          <w:szCs w:val="22"/>
          <w:lang w:val="x-none"/>
        </w:rPr>
        <w:t> </w:t>
      </w:r>
      <w:r w:rsidR="00100281">
        <w:rPr>
          <w:rFonts w:ascii="Arial" w:hAnsi="Arial" w:cs="Arial"/>
          <w:kern w:val="0"/>
          <w:sz w:val="22"/>
          <w:szCs w:val="22"/>
        </w:rPr>
        <w:t>nemovitých věcí</w:t>
      </w:r>
      <w:r w:rsidR="00F22542">
        <w:rPr>
          <w:rFonts w:ascii="Arial" w:hAnsi="Arial" w:cs="Arial"/>
          <w:kern w:val="0"/>
          <w:sz w:val="22"/>
          <w:szCs w:val="22"/>
        </w:rPr>
        <w:t xml:space="preserve">, ze dne </w:t>
      </w:r>
      <w:r w:rsidR="00100281">
        <w:rPr>
          <w:rFonts w:ascii="Arial" w:hAnsi="Arial" w:cs="Arial"/>
          <w:kern w:val="0"/>
          <w:sz w:val="22"/>
          <w:szCs w:val="22"/>
        </w:rPr>
        <w:t>2</w:t>
      </w:r>
      <w:r w:rsidR="00CB0743">
        <w:rPr>
          <w:rFonts w:ascii="Arial" w:hAnsi="Arial" w:cs="Arial"/>
          <w:kern w:val="0"/>
          <w:sz w:val="22"/>
          <w:szCs w:val="22"/>
        </w:rPr>
        <w:t>3</w:t>
      </w:r>
      <w:r w:rsidR="00100281">
        <w:rPr>
          <w:rFonts w:ascii="Arial" w:hAnsi="Arial" w:cs="Arial"/>
          <w:kern w:val="0"/>
          <w:sz w:val="22"/>
          <w:szCs w:val="22"/>
        </w:rPr>
        <w:t>.</w:t>
      </w:r>
      <w:r w:rsidR="00F22542">
        <w:rPr>
          <w:rFonts w:ascii="Arial" w:hAnsi="Arial" w:cs="Arial"/>
          <w:kern w:val="0"/>
          <w:sz w:val="22"/>
          <w:szCs w:val="22"/>
        </w:rPr>
        <w:t xml:space="preserve"> </w:t>
      </w:r>
      <w:r w:rsidR="00CB0743">
        <w:rPr>
          <w:rFonts w:ascii="Arial" w:hAnsi="Arial" w:cs="Arial"/>
          <w:kern w:val="0"/>
          <w:sz w:val="22"/>
          <w:szCs w:val="22"/>
        </w:rPr>
        <w:t>7</w:t>
      </w:r>
      <w:r w:rsidR="00F22542">
        <w:rPr>
          <w:rFonts w:ascii="Arial" w:hAnsi="Arial" w:cs="Arial"/>
          <w:kern w:val="0"/>
          <w:sz w:val="22"/>
          <w:szCs w:val="22"/>
        </w:rPr>
        <w:t>. 201</w:t>
      </w:r>
      <w:r w:rsidR="00CB0743">
        <w:rPr>
          <w:rFonts w:ascii="Arial" w:hAnsi="Arial" w:cs="Arial"/>
          <w:kern w:val="0"/>
          <w:sz w:val="22"/>
          <w:szCs w:val="22"/>
        </w:rPr>
        <w:t>2</w:t>
      </w:r>
      <w:r w:rsidR="00F22542">
        <w:rPr>
          <w:rFonts w:ascii="Arial" w:hAnsi="Arial" w:cs="Arial"/>
          <w:kern w:val="0"/>
          <w:sz w:val="22"/>
          <w:szCs w:val="22"/>
        </w:rPr>
        <w:t>.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</w:t>
      </w:r>
    </w:p>
    <w:p w14:paraId="3E64287F" w14:textId="77777777" w:rsidR="00CB0743" w:rsidRPr="00CB0743" w:rsidRDefault="00CB0743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</w:rPr>
      </w:pPr>
    </w:p>
    <w:p w14:paraId="39F48DF3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A369014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77B5AF6C" w14:textId="24F9D51A" w:rsidR="00E4711A" w:rsidRDefault="00E4711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1F711605" w14:textId="506693E9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543C22EA" w:rsidR="00E87DCF" w:rsidRDefault="00CB0743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Petr Švehla </w:t>
      </w:r>
      <w:r w:rsidR="00E4711A" w:rsidRPr="00E4711A">
        <w:rPr>
          <w:rFonts w:ascii="Arial" w:hAnsi="Arial" w:cs="Arial"/>
          <w:kern w:val="0"/>
          <w:sz w:val="22"/>
          <w:szCs w:val="22"/>
        </w:rPr>
        <w:t>v. r.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D965E5">
        <w:rPr>
          <w:rFonts w:ascii="Arial" w:hAnsi="Arial" w:cs="Arial"/>
          <w:kern w:val="0"/>
          <w:sz w:val="22"/>
          <w:szCs w:val="22"/>
        </w:rPr>
        <w:t>Ing. K</w:t>
      </w:r>
      <w:r>
        <w:rPr>
          <w:rFonts w:ascii="Arial" w:hAnsi="Arial" w:cs="Arial"/>
          <w:kern w:val="0"/>
          <w:sz w:val="22"/>
          <w:szCs w:val="22"/>
        </w:rPr>
        <w:t>amil Al</w:t>
      </w:r>
      <w:r w:rsidR="00D965E5">
        <w:rPr>
          <w:rFonts w:ascii="Arial" w:hAnsi="Arial" w:cs="Arial"/>
          <w:kern w:val="0"/>
          <w:sz w:val="22"/>
          <w:szCs w:val="22"/>
        </w:rPr>
        <w:t xml:space="preserve"> </w:t>
      </w:r>
      <w:r>
        <w:rPr>
          <w:rFonts w:ascii="Arial" w:hAnsi="Arial" w:cs="Arial"/>
          <w:kern w:val="0"/>
          <w:sz w:val="22"/>
          <w:szCs w:val="22"/>
        </w:rPr>
        <w:t>Otri</w:t>
      </w:r>
      <w:r w:rsidR="00D965E5">
        <w:rPr>
          <w:rFonts w:ascii="Arial" w:hAnsi="Arial" w:cs="Arial"/>
          <w:kern w:val="0"/>
          <w:sz w:val="22"/>
          <w:szCs w:val="22"/>
        </w:rPr>
        <w:t>, Ph.D.</w:t>
      </w:r>
      <w:r w:rsidR="00E4711A">
        <w:rPr>
          <w:rFonts w:ascii="Arial" w:hAnsi="Arial" w:cs="Arial"/>
          <w:kern w:val="0"/>
          <w:sz w:val="22"/>
          <w:szCs w:val="22"/>
        </w:rPr>
        <w:t xml:space="preserve"> v. r.</w:t>
      </w:r>
    </w:p>
    <w:p w14:paraId="403508A7" w14:textId="22144706" w:rsidR="00E4711A" w:rsidRPr="00E4711A" w:rsidRDefault="00E4711A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  <w:t>místostarosta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613A6" w14:textId="77777777" w:rsidR="00603595" w:rsidRDefault="00603595" w:rsidP="00ED26E3">
      <w:pPr>
        <w:spacing w:after="0" w:line="240" w:lineRule="auto"/>
      </w:pPr>
      <w:r>
        <w:separator/>
      </w:r>
    </w:p>
  </w:endnote>
  <w:endnote w:type="continuationSeparator" w:id="0">
    <w:p w14:paraId="0A737157" w14:textId="77777777" w:rsidR="00603595" w:rsidRDefault="00603595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60422" w14:textId="77777777" w:rsidR="00603595" w:rsidRDefault="00603595" w:rsidP="00ED26E3">
      <w:pPr>
        <w:spacing w:after="0" w:line="240" w:lineRule="auto"/>
      </w:pPr>
      <w:r>
        <w:separator/>
      </w:r>
    </w:p>
  </w:footnote>
  <w:footnote w:type="continuationSeparator" w:id="0">
    <w:p w14:paraId="2D0CEDF6" w14:textId="77777777" w:rsidR="00603595" w:rsidRDefault="00603595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3244CD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E2ACAED" w14:textId="77777777" w:rsidR="003244CD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AB7BCF0" w14:textId="77777777" w:rsidR="003244CD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0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2E76894"/>
    <w:multiLevelType w:val="hybridMultilevel"/>
    <w:tmpl w:val="79AC1C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499926808">
    <w:abstractNumId w:val="35"/>
  </w:num>
  <w:num w:numId="2" w16cid:durableId="664632909">
    <w:abstractNumId w:val="29"/>
  </w:num>
  <w:num w:numId="3" w16cid:durableId="1742873203">
    <w:abstractNumId w:val="4"/>
  </w:num>
  <w:num w:numId="4" w16cid:durableId="647049218">
    <w:abstractNumId w:val="12"/>
  </w:num>
  <w:num w:numId="5" w16cid:durableId="1158881078">
    <w:abstractNumId w:val="40"/>
  </w:num>
  <w:num w:numId="6" w16cid:durableId="1249844647">
    <w:abstractNumId w:val="32"/>
  </w:num>
  <w:num w:numId="7" w16cid:durableId="1726828385">
    <w:abstractNumId w:val="14"/>
  </w:num>
  <w:num w:numId="8" w16cid:durableId="1260337621">
    <w:abstractNumId w:val="31"/>
  </w:num>
  <w:num w:numId="9" w16cid:durableId="228855607">
    <w:abstractNumId w:val="5"/>
  </w:num>
  <w:num w:numId="10" w16cid:durableId="1698195595">
    <w:abstractNumId w:val="20"/>
  </w:num>
  <w:num w:numId="11" w16cid:durableId="2107729225">
    <w:abstractNumId w:val="17"/>
  </w:num>
  <w:num w:numId="12" w16cid:durableId="493645182">
    <w:abstractNumId w:val="33"/>
  </w:num>
  <w:num w:numId="13" w16cid:durableId="458450213">
    <w:abstractNumId w:val="39"/>
  </w:num>
  <w:num w:numId="14" w16cid:durableId="777918863">
    <w:abstractNumId w:val="19"/>
  </w:num>
  <w:num w:numId="15" w16cid:durableId="1630430932">
    <w:abstractNumId w:val="27"/>
  </w:num>
  <w:num w:numId="16" w16cid:durableId="237709590">
    <w:abstractNumId w:val="13"/>
  </w:num>
  <w:num w:numId="17" w16cid:durableId="1468744404">
    <w:abstractNumId w:val="1"/>
  </w:num>
  <w:num w:numId="18" w16cid:durableId="1428454981">
    <w:abstractNumId w:val="0"/>
  </w:num>
  <w:num w:numId="19" w16cid:durableId="1704403726">
    <w:abstractNumId w:val="42"/>
  </w:num>
  <w:num w:numId="20" w16cid:durableId="1936594126">
    <w:abstractNumId w:val="41"/>
  </w:num>
  <w:num w:numId="21" w16cid:durableId="853615776">
    <w:abstractNumId w:val="18"/>
  </w:num>
  <w:num w:numId="22" w16cid:durableId="2102141343">
    <w:abstractNumId w:val="36"/>
  </w:num>
  <w:num w:numId="23" w16cid:durableId="812063484">
    <w:abstractNumId w:val="23"/>
  </w:num>
  <w:num w:numId="24" w16cid:durableId="1843080113">
    <w:abstractNumId w:val="6"/>
  </w:num>
  <w:num w:numId="25" w16cid:durableId="1867258079">
    <w:abstractNumId w:val="37"/>
  </w:num>
  <w:num w:numId="26" w16cid:durableId="2060859198">
    <w:abstractNumId w:val="15"/>
  </w:num>
  <w:num w:numId="27" w16cid:durableId="2037845673">
    <w:abstractNumId w:val="24"/>
  </w:num>
  <w:num w:numId="28" w16cid:durableId="1468471219">
    <w:abstractNumId w:val="28"/>
  </w:num>
  <w:num w:numId="29" w16cid:durableId="749279745">
    <w:abstractNumId w:val="2"/>
  </w:num>
  <w:num w:numId="30" w16cid:durableId="5908201">
    <w:abstractNumId w:val="22"/>
  </w:num>
  <w:num w:numId="31" w16cid:durableId="440418014">
    <w:abstractNumId w:val="16"/>
  </w:num>
  <w:num w:numId="32" w16cid:durableId="892618015">
    <w:abstractNumId w:val="26"/>
  </w:num>
  <w:num w:numId="33" w16cid:durableId="910848833">
    <w:abstractNumId w:val="34"/>
  </w:num>
  <w:num w:numId="34" w16cid:durableId="62723570">
    <w:abstractNumId w:val="9"/>
  </w:num>
  <w:num w:numId="35" w16cid:durableId="1114255074">
    <w:abstractNumId w:val="3"/>
  </w:num>
  <w:num w:numId="36" w16cid:durableId="1003358393">
    <w:abstractNumId w:val="8"/>
  </w:num>
  <w:num w:numId="37" w16cid:durableId="760875546">
    <w:abstractNumId w:val="21"/>
  </w:num>
  <w:num w:numId="38" w16cid:durableId="2033606714">
    <w:abstractNumId w:val="25"/>
  </w:num>
  <w:num w:numId="39" w16cid:durableId="1904870053">
    <w:abstractNumId w:val="11"/>
  </w:num>
  <w:num w:numId="40" w16cid:durableId="1623925045">
    <w:abstractNumId w:val="30"/>
  </w:num>
  <w:num w:numId="41" w16cid:durableId="1905215803">
    <w:abstractNumId w:val="7"/>
  </w:num>
  <w:num w:numId="42" w16cid:durableId="519853118">
    <w:abstractNumId w:val="10"/>
  </w:num>
  <w:num w:numId="43" w16cid:durableId="148119429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66D10"/>
    <w:rsid w:val="00100281"/>
    <w:rsid w:val="00157C7A"/>
    <w:rsid w:val="00174B01"/>
    <w:rsid w:val="00283294"/>
    <w:rsid w:val="002D0F56"/>
    <w:rsid w:val="002F200A"/>
    <w:rsid w:val="003244CD"/>
    <w:rsid w:val="00381D57"/>
    <w:rsid w:val="003C1AA6"/>
    <w:rsid w:val="00455E6E"/>
    <w:rsid w:val="004827B6"/>
    <w:rsid w:val="004A2E17"/>
    <w:rsid w:val="005605AB"/>
    <w:rsid w:val="00575614"/>
    <w:rsid w:val="00582509"/>
    <w:rsid w:val="00603595"/>
    <w:rsid w:val="00773F8F"/>
    <w:rsid w:val="00797898"/>
    <w:rsid w:val="008276CA"/>
    <w:rsid w:val="00934DB9"/>
    <w:rsid w:val="00A23364"/>
    <w:rsid w:val="00B0611D"/>
    <w:rsid w:val="00B579D2"/>
    <w:rsid w:val="00BD5F4C"/>
    <w:rsid w:val="00C44A7F"/>
    <w:rsid w:val="00CB0743"/>
    <w:rsid w:val="00D965E5"/>
    <w:rsid w:val="00DD0475"/>
    <w:rsid w:val="00E21B48"/>
    <w:rsid w:val="00E3730D"/>
    <w:rsid w:val="00E4711A"/>
    <w:rsid w:val="00E525BD"/>
    <w:rsid w:val="00E87DCF"/>
    <w:rsid w:val="00ED26E3"/>
    <w:rsid w:val="00ED31AA"/>
    <w:rsid w:val="00F125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Jitka Strážnická</cp:lastModifiedBy>
  <cp:revision>2</cp:revision>
  <dcterms:created xsi:type="dcterms:W3CDTF">2024-09-17T08:19:00Z</dcterms:created>
  <dcterms:modified xsi:type="dcterms:W3CDTF">2024-09-17T08:19:00Z</dcterms:modified>
</cp:coreProperties>
</file>