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D516" w14:textId="77777777" w:rsidR="00874F35" w:rsidRDefault="00000000">
      <w:pPr>
        <w:pStyle w:val="Nzev"/>
      </w:pPr>
      <w:r>
        <w:t>Obec Veliny</w:t>
      </w:r>
      <w:r>
        <w:br/>
        <w:t>Zastupitelstvo obce Veliny</w:t>
      </w:r>
    </w:p>
    <w:p w14:paraId="56F96F74" w14:textId="77777777" w:rsidR="00874F35" w:rsidRDefault="00000000">
      <w:pPr>
        <w:pStyle w:val="Nadpis1"/>
      </w:pPr>
      <w:r>
        <w:t>Obecně závazná vyhláška obce Veliny</w:t>
      </w:r>
      <w:r>
        <w:br/>
        <w:t>o místním poplatku za užívání veřejného prostranství</w:t>
      </w:r>
    </w:p>
    <w:p w14:paraId="3A359367" w14:textId="77777777" w:rsidR="00874F35" w:rsidRDefault="00000000">
      <w:pPr>
        <w:pStyle w:val="UvodniVeta"/>
      </w:pPr>
      <w:r>
        <w:t>Zastupitelstvo obce Veliny se na svém zasedání dne 21.5.2025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4649D3A" w14:textId="77777777" w:rsidR="00874F35" w:rsidRDefault="00000000">
      <w:pPr>
        <w:pStyle w:val="Nadpis2"/>
      </w:pPr>
      <w:r>
        <w:t>Čl. 1</w:t>
      </w:r>
      <w:r>
        <w:br/>
        <w:t>Úvodní ustanovení</w:t>
      </w:r>
    </w:p>
    <w:p w14:paraId="12F08680" w14:textId="77777777" w:rsidR="00874F35" w:rsidRDefault="00000000">
      <w:pPr>
        <w:pStyle w:val="Odstavec"/>
        <w:numPr>
          <w:ilvl w:val="0"/>
          <w:numId w:val="1"/>
        </w:numPr>
      </w:pPr>
      <w:r>
        <w:t>Obec Veliny touto vyhláškou zavádí místní poplatek za užívání veřejného prostranství (dále jen „poplatek“).</w:t>
      </w:r>
    </w:p>
    <w:p w14:paraId="30649A78" w14:textId="77777777" w:rsidR="00874F3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E86A964" w14:textId="77777777" w:rsidR="00874F35" w:rsidRDefault="00000000">
      <w:pPr>
        <w:pStyle w:val="Nadpis2"/>
      </w:pPr>
      <w:r>
        <w:t>Čl. 2</w:t>
      </w:r>
      <w:r>
        <w:br/>
        <w:t>Předmět poplatku a poplatník</w:t>
      </w:r>
    </w:p>
    <w:p w14:paraId="2F1D12DB" w14:textId="77777777" w:rsidR="00874F35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96937E0" w14:textId="77777777" w:rsidR="00874F35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24913776" w14:textId="77777777" w:rsidR="00874F35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2096E59" w14:textId="77777777" w:rsidR="00874F35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EDB4D48" w14:textId="77777777" w:rsidR="00874F35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E30B438" w14:textId="77777777" w:rsidR="00874F35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D7ECC4A" w14:textId="77777777" w:rsidR="00874F35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4702E23" w14:textId="77777777" w:rsidR="00874F35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3EA6ED33" w14:textId="77777777" w:rsidR="00874F35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4E69A5E" w14:textId="77777777" w:rsidR="00874F35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DBCBDA6" w14:textId="77777777" w:rsidR="00874F35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CC4574F" w14:textId="77777777" w:rsidR="00874F35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356288B" w14:textId="77777777" w:rsidR="00874F35" w:rsidRDefault="00000000">
      <w:pPr>
        <w:pStyle w:val="Nadpis2"/>
      </w:pPr>
      <w:r>
        <w:t>Čl. 3</w:t>
      </w:r>
      <w:r>
        <w:br/>
        <w:t>Veřejná prostranství</w:t>
      </w:r>
    </w:p>
    <w:p w14:paraId="7B5E5B32" w14:textId="77777777" w:rsidR="00874F35" w:rsidRDefault="00000000">
      <w:pPr>
        <w:pStyle w:val="Odstavec"/>
      </w:pPr>
      <w:r>
        <w:t>Poplatek se platí za užívání veřejného prostranství, kterým se rozumí:</w:t>
      </w:r>
    </w:p>
    <w:p w14:paraId="6DDD9349" w14:textId="77777777" w:rsidR="00874F35" w:rsidRDefault="00000000">
      <w:pPr>
        <w:pStyle w:val="Odstavec"/>
        <w:numPr>
          <w:ilvl w:val="1"/>
          <w:numId w:val="1"/>
        </w:numPr>
      </w:pPr>
      <w:r>
        <w:lastRenderedPageBreak/>
        <w:t>náves – prostranství mezi budovou obecního úřadu, samoobsluhou a hasičskou zbrojnicí včetně parkoviště za hasičskou zbrojnicí a okolí pomníku „Obětem 1.světové války“, tj. pozemkové parcely č. 1246/31, 1246/32, 145, 372/1, 372/2, 372/4, 372/5 a 366/1 v k. ú. Veliny,</w:t>
      </w:r>
    </w:p>
    <w:p w14:paraId="686836C0" w14:textId="77777777" w:rsidR="00874F35" w:rsidRDefault="00000000">
      <w:pPr>
        <w:pStyle w:val="Odstavec"/>
        <w:numPr>
          <w:ilvl w:val="1"/>
          <w:numId w:val="1"/>
        </w:numPr>
      </w:pPr>
      <w:r>
        <w:t>chodníky-po celém území obce, tj. pozemkové parcely č. 1246/45, 1246/38, 1246/5, 1276/2, 1276/1, 1246/33, 1246/22, 1246/24, 1246/25, 1246/26 a 1246/27 v k. ú. Veliny,</w:t>
      </w:r>
    </w:p>
    <w:p w14:paraId="01095EDD" w14:textId="77777777" w:rsidR="00874F35" w:rsidRDefault="00000000">
      <w:pPr>
        <w:pStyle w:val="Odstavec"/>
        <w:numPr>
          <w:ilvl w:val="1"/>
          <w:numId w:val="1"/>
        </w:numPr>
      </w:pPr>
      <w:r>
        <w:t>sportovní hřiště a jeho okolí vymezené pozemkovými parcelami č. 373/ 1 a 372/3 v k. ú. Veliny,</w:t>
      </w:r>
    </w:p>
    <w:p w14:paraId="5F88E21B" w14:textId="77777777" w:rsidR="00874F35" w:rsidRDefault="00000000">
      <w:pPr>
        <w:pStyle w:val="Odstavec"/>
        <w:numPr>
          <w:ilvl w:val="1"/>
          <w:numId w:val="1"/>
        </w:numPr>
      </w:pPr>
      <w:r>
        <w:t>veřejné prostranství (parky, veřejná zeleň a ostatní prostory přístupné každému bez omezení) vymezené pozemkovými parcelami č. 1246/1, 1246/9, 251/1, 252/2, 219/22, 222/10,226, 222/11, 222/12, 222/1, 222/2, 222/4, 1344/2, 1344/3, 1344/4, 209/3, 1259/1, 1259/15, 230, 258/2, 296, 1266/1265/1, 272, 273, 276, 277, 383. 384/1, 384/2, 385 a 1277 v k. ú. Veliny.</w:t>
      </w:r>
    </w:p>
    <w:p w14:paraId="21570AE4" w14:textId="77777777" w:rsidR="00874F35" w:rsidRDefault="00000000">
      <w:pPr>
        <w:pStyle w:val="Nadpis2"/>
      </w:pPr>
      <w:r>
        <w:t>Čl. 4</w:t>
      </w:r>
      <w:r>
        <w:br/>
        <w:t>Ohlašovací povinnost</w:t>
      </w:r>
    </w:p>
    <w:p w14:paraId="23498D0B" w14:textId="77777777" w:rsidR="00874F3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7B4AC05" w14:textId="77777777" w:rsidR="00874F35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49383187" w14:textId="77777777" w:rsidR="00874F35" w:rsidRDefault="00000000">
      <w:pPr>
        <w:pStyle w:val="Nadpis2"/>
      </w:pPr>
      <w:r>
        <w:t>Čl. 5</w:t>
      </w:r>
      <w:r>
        <w:br/>
        <w:t>Sazba poplatku</w:t>
      </w:r>
    </w:p>
    <w:p w14:paraId="0BD0EF99" w14:textId="77777777" w:rsidR="00874F35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6984751B" w14:textId="77777777" w:rsidR="00874F35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198D7350" w14:textId="77777777" w:rsidR="00874F35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628D8A1E" w14:textId="77777777" w:rsidR="00874F35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AF89ABB" w14:textId="77777777" w:rsidR="00874F35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30 Kč,</w:t>
      </w:r>
    </w:p>
    <w:p w14:paraId="5E54DF1C" w14:textId="77777777" w:rsidR="00874F35" w:rsidRDefault="00000000">
      <w:pPr>
        <w:pStyle w:val="Odstavec"/>
        <w:numPr>
          <w:ilvl w:val="1"/>
          <w:numId w:val="1"/>
        </w:numPr>
      </w:pPr>
      <w:r>
        <w:t>za umístění reklamních zařízení 80 Kč,</w:t>
      </w:r>
    </w:p>
    <w:p w14:paraId="790013A7" w14:textId="77777777" w:rsidR="00874F35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12FEEFBF" w14:textId="77777777" w:rsidR="00874F35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59403273" w14:textId="77777777" w:rsidR="00874F35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0EDC4B3C" w14:textId="77777777" w:rsidR="00874F35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343EEE07" w14:textId="77777777" w:rsidR="00874F35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6D3E42FB" w14:textId="77777777" w:rsidR="00874F35" w:rsidRDefault="00000000">
      <w:pPr>
        <w:pStyle w:val="Odstavec"/>
        <w:numPr>
          <w:ilvl w:val="1"/>
          <w:numId w:val="1"/>
        </w:numPr>
      </w:pPr>
      <w:r>
        <w:t>za umístění reklamního zařízení 1000 Kč za rok,</w:t>
      </w:r>
    </w:p>
    <w:p w14:paraId="089C791E" w14:textId="77777777" w:rsidR="00874F35" w:rsidRDefault="00000000">
      <w:pPr>
        <w:pStyle w:val="Odstavec"/>
        <w:numPr>
          <w:ilvl w:val="1"/>
          <w:numId w:val="1"/>
        </w:numPr>
      </w:pPr>
      <w:r>
        <w:t>za vyhrazení trvalého parkovacího místa pro osobní automobil 5000 Kč za rok,</w:t>
      </w:r>
    </w:p>
    <w:p w14:paraId="75DF36F5" w14:textId="77777777" w:rsidR="00874F35" w:rsidRDefault="00000000">
      <w:pPr>
        <w:pStyle w:val="Odstavec"/>
        <w:numPr>
          <w:ilvl w:val="1"/>
          <w:numId w:val="1"/>
        </w:numPr>
      </w:pPr>
      <w:r>
        <w:lastRenderedPageBreak/>
        <w:t>za vyhrazení trvalého parkovacího místa pro nákladní automobil 12000 Kč za rok.</w:t>
      </w:r>
    </w:p>
    <w:p w14:paraId="0F4C44A6" w14:textId="77777777" w:rsidR="00874F35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4.</w:t>
      </w:r>
    </w:p>
    <w:p w14:paraId="7BF260A7" w14:textId="77777777" w:rsidR="00874F35" w:rsidRDefault="00000000">
      <w:pPr>
        <w:pStyle w:val="Nadpis2"/>
      </w:pPr>
      <w:r>
        <w:t>Čl. 6</w:t>
      </w:r>
      <w:r>
        <w:br/>
        <w:t>Splatnost poplatku</w:t>
      </w:r>
    </w:p>
    <w:p w14:paraId="1C72EA65" w14:textId="77777777" w:rsidR="00874F35" w:rsidRDefault="00000000">
      <w:pPr>
        <w:pStyle w:val="Odstavec"/>
        <w:numPr>
          <w:ilvl w:val="0"/>
          <w:numId w:val="5"/>
        </w:numPr>
      </w:pPr>
      <w:r>
        <w:t>Poplatek podle čl. 5 odst. 1 je splatný:</w:t>
      </w:r>
    </w:p>
    <w:p w14:paraId="7F96E4C0" w14:textId="77777777" w:rsidR="00874F35" w:rsidRDefault="00000000">
      <w:pPr>
        <w:pStyle w:val="Odstavec"/>
        <w:numPr>
          <w:ilvl w:val="1"/>
          <w:numId w:val="1"/>
        </w:numPr>
      </w:pPr>
      <w:r>
        <w:t xml:space="preserve"> při užívání veřejného prostranství po dobu jednoho dne v den zahájení užívání veřejného prostranství,</w:t>
      </w:r>
    </w:p>
    <w:p w14:paraId="5AD2A591" w14:textId="77777777" w:rsidR="00874F35" w:rsidRDefault="00000000">
      <w:pPr>
        <w:pStyle w:val="Odstavec"/>
        <w:numPr>
          <w:ilvl w:val="1"/>
          <w:numId w:val="1"/>
        </w:numPr>
      </w:pPr>
      <w:r>
        <w:t>při užívání prostranství po dobu delší než jeden den nejpozději do 3 dnů od zahájení užívání veřejného prostranství.</w:t>
      </w:r>
    </w:p>
    <w:p w14:paraId="5E26836A" w14:textId="77777777" w:rsidR="00874F35" w:rsidRDefault="00000000">
      <w:pPr>
        <w:pStyle w:val="Odstavec"/>
        <w:numPr>
          <w:ilvl w:val="0"/>
          <w:numId w:val="1"/>
        </w:numPr>
      </w:pPr>
      <w:r>
        <w:t>Poplatek stanovený paušální částkou je splatný do 30 dnů od počátku každého poplatkového období.</w:t>
      </w:r>
    </w:p>
    <w:p w14:paraId="068C6E40" w14:textId="77777777" w:rsidR="00874F35" w:rsidRDefault="00000000">
      <w:pPr>
        <w:pStyle w:val="Nadpis2"/>
      </w:pPr>
      <w:r>
        <w:t>Čl. 7</w:t>
      </w:r>
      <w:r>
        <w:br/>
        <w:t xml:space="preserve"> Osvobození</w:t>
      </w:r>
    </w:p>
    <w:p w14:paraId="546E4093" w14:textId="77777777" w:rsidR="00874F35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24B03181" w14:textId="77777777" w:rsidR="00874F35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667DD22" w14:textId="77777777" w:rsidR="00874F35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299B2ED4" w14:textId="77777777" w:rsidR="00874F35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1604DD0" w14:textId="77777777" w:rsidR="00874F35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2695F364" w14:textId="77777777" w:rsidR="00874F35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1A6FA19" w14:textId="77777777" w:rsidR="00874F35" w:rsidRDefault="00000000">
      <w:pPr>
        <w:pStyle w:val="Odstavec"/>
        <w:numPr>
          <w:ilvl w:val="0"/>
          <w:numId w:val="1"/>
        </w:numPr>
      </w:pPr>
      <w:r>
        <w:t>Zrušuje se obecně závazná vyhláška č. 4/2014, o místním poplatku za užívání veřejného prostranství, ze dne 29. prosince 2014.</w:t>
      </w:r>
    </w:p>
    <w:p w14:paraId="5DD588D1" w14:textId="77777777" w:rsidR="00874F35" w:rsidRDefault="00000000">
      <w:pPr>
        <w:pStyle w:val="Nadpis2"/>
      </w:pPr>
      <w:r>
        <w:t>Čl. 9</w:t>
      </w:r>
      <w:r>
        <w:br/>
        <w:t>Účinnost</w:t>
      </w:r>
    </w:p>
    <w:p w14:paraId="63EE9DCE" w14:textId="77777777" w:rsidR="00874F35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74F35" w14:paraId="61C5399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28C68B" w14:textId="77777777" w:rsidR="00874F35" w:rsidRDefault="00000000">
            <w:pPr>
              <w:pStyle w:val="PodpisovePole"/>
            </w:pPr>
            <w:r>
              <w:t>Lukáš Janeček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55B31D" w14:textId="77777777" w:rsidR="00874F35" w:rsidRDefault="00000000">
            <w:pPr>
              <w:pStyle w:val="PodpisovePole"/>
            </w:pPr>
            <w:r>
              <w:t>Tomáš Kadrmas v. r.</w:t>
            </w:r>
            <w:r>
              <w:br/>
              <w:t xml:space="preserve"> místostarosta</w:t>
            </w:r>
          </w:p>
        </w:tc>
      </w:tr>
    </w:tbl>
    <w:p w14:paraId="3C504C2E" w14:textId="77777777" w:rsidR="00874F35" w:rsidRDefault="00874F35"/>
    <w:sectPr w:rsidR="00874F3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5CF5" w14:textId="77777777" w:rsidR="00C61926" w:rsidRDefault="00C61926">
      <w:r>
        <w:separator/>
      </w:r>
    </w:p>
  </w:endnote>
  <w:endnote w:type="continuationSeparator" w:id="0">
    <w:p w14:paraId="24EEA324" w14:textId="77777777" w:rsidR="00C61926" w:rsidRDefault="00C6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4FF9" w14:textId="77777777" w:rsidR="00C61926" w:rsidRDefault="00C61926">
      <w:r>
        <w:rPr>
          <w:color w:val="000000"/>
        </w:rPr>
        <w:separator/>
      </w:r>
    </w:p>
  </w:footnote>
  <w:footnote w:type="continuationSeparator" w:id="0">
    <w:p w14:paraId="7FE8FDF3" w14:textId="77777777" w:rsidR="00C61926" w:rsidRDefault="00C61926">
      <w:r>
        <w:continuationSeparator/>
      </w:r>
    </w:p>
  </w:footnote>
  <w:footnote w:id="1">
    <w:p w14:paraId="49A223C1" w14:textId="77777777" w:rsidR="00874F3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C42832B" w14:textId="77777777" w:rsidR="00874F35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EAF0394" w14:textId="77777777" w:rsidR="00874F35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B292174" w14:textId="77777777" w:rsidR="00874F35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3F52D10" w14:textId="77777777" w:rsidR="00874F35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FCEBB6B" w14:textId="77777777" w:rsidR="00874F35" w:rsidRDefault="00000000">
      <w:pPr>
        <w:pStyle w:val="Footnote"/>
      </w:pPr>
      <w:r>
        <w:rPr>
          <w:rStyle w:val="Znakapoznpodarou"/>
        </w:rPr>
        <w:footnoteRef/>
      </w:r>
      <w:r>
        <w:t xml:space="preserve">§ 14a odst. 6 zákona o místních poplatcích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09AD"/>
    <w:multiLevelType w:val="multilevel"/>
    <w:tmpl w:val="D660A8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46324226">
    <w:abstractNumId w:val="0"/>
  </w:num>
  <w:num w:numId="2" w16cid:durableId="1833375515">
    <w:abstractNumId w:val="0"/>
    <w:lvlOverride w:ilvl="0">
      <w:startOverride w:val="1"/>
    </w:lvlOverride>
  </w:num>
  <w:num w:numId="3" w16cid:durableId="1520585935">
    <w:abstractNumId w:val="0"/>
    <w:lvlOverride w:ilvl="0">
      <w:startOverride w:val="1"/>
    </w:lvlOverride>
  </w:num>
  <w:num w:numId="4" w16cid:durableId="69696589">
    <w:abstractNumId w:val="0"/>
    <w:lvlOverride w:ilvl="0">
      <w:startOverride w:val="1"/>
    </w:lvlOverride>
  </w:num>
  <w:num w:numId="5" w16cid:durableId="512838999">
    <w:abstractNumId w:val="0"/>
    <w:lvlOverride w:ilvl="0">
      <w:startOverride w:val="1"/>
    </w:lvlOverride>
  </w:num>
  <w:num w:numId="6" w16cid:durableId="255721614">
    <w:abstractNumId w:val="0"/>
    <w:lvlOverride w:ilvl="0">
      <w:startOverride w:val="1"/>
    </w:lvlOverride>
  </w:num>
  <w:num w:numId="7" w16cid:durableId="7142386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F35"/>
    <w:rsid w:val="00077D8E"/>
    <w:rsid w:val="0081684B"/>
    <w:rsid w:val="00874F35"/>
    <w:rsid w:val="00A6267D"/>
    <w:rsid w:val="00C61926"/>
    <w:rsid w:val="00D26C0B"/>
    <w:rsid w:val="00E8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0CF1"/>
  <w15:docId w15:val="{086B5422-E252-464A-86D3-F1D22139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Chrástková</dc:creator>
  <cp:lastModifiedBy>Jaroslava Chrástková</cp:lastModifiedBy>
  <cp:revision>3</cp:revision>
  <dcterms:created xsi:type="dcterms:W3CDTF">2025-05-23T06:23:00Z</dcterms:created>
  <dcterms:modified xsi:type="dcterms:W3CDTF">2025-05-23T06:25:00Z</dcterms:modified>
</cp:coreProperties>
</file>