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12"/>
        <w:gridCol w:w="936"/>
        <w:gridCol w:w="3240"/>
        <w:gridCol w:w="1606"/>
        <w:gridCol w:w="1660"/>
      </w:tblGrid>
      <w:tr w:rsidR="00CD11E8" w:rsidRPr="00CD11E8" w14:paraId="0115604E" w14:textId="77777777" w:rsidTr="00407641">
        <w:trPr>
          <w:trHeight w:val="1207"/>
        </w:trPr>
        <w:tc>
          <w:tcPr>
            <w:tcW w:w="2412" w:type="dxa"/>
            <w:vMerge w:val="restart"/>
            <w:tcBorders>
              <w:top w:val="threeDEmboss" w:sz="6" w:space="0" w:color="auto"/>
              <w:left w:val="threeDEmboss" w:sz="6" w:space="0" w:color="auto"/>
              <w:bottom w:val="nil"/>
            </w:tcBorders>
          </w:tcPr>
          <w:p w14:paraId="2155FCB6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7ACC866A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cs-CZ"/>
                <w14:ligatures w14:val="none"/>
              </w:rPr>
            </w:pPr>
          </w:p>
          <w:tbl>
            <w:tblPr>
              <w:tblW w:w="2196" w:type="dxa"/>
              <w:tblBorders>
                <w:top w:val="single" w:sz="18" w:space="0" w:color="0000FF"/>
                <w:bottom w:val="single" w:sz="18" w:space="0" w:color="0000FF"/>
              </w:tblBorders>
              <w:tblLook w:val="01E0" w:firstRow="1" w:lastRow="1" w:firstColumn="1" w:lastColumn="1" w:noHBand="0" w:noVBand="0"/>
            </w:tblPr>
            <w:tblGrid>
              <w:gridCol w:w="2196"/>
            </w:tblGrid>
            <w:tr w:rsidR="00CD11E8" w:rsidRPr="00CD11E8" w14:paraId="20793618" w14:textId="77777777" w:rsidTr="00407641">
              <w:trPr>
                <w:trHeight w:val="539"/>
              </w:trPr>
              <w:tc>
                <w:tcPr>
                  <w:tcW w:w="0" w:type="auto"/>
                  <w:tcBorders>
                    <w:top w:val="single" w:sz="18" w:space="0" w:color="0000FF"/>
                    <w:left w:val="nil"/>
                    <w:bottom w:val="single" w:sz="18" w:space="0" w:color="0000FF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134D8879" w14:textId="77777777" w:rsidR="00CD11E8" w:rsidRPr="00CD11E8" w:rsidRDefault="00CD11E8" w:rsidP="00CD11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FF"/>
                      <w:spacing w:val="42"/>
                      <w:w w:val="90"/>
                      <w:kern w:val="0"/>
                      <w:sz w:val="26"/>
                      <w:szCs w:val="26"/>
                      <w:lang w:eastAsia="cs-CZ"/>
                      <w14:ligatures w14:val="none"/>
                    </w:rPr>
                  </w:pPr>
                  <w:r w:rsidRPr="00CD11E8">
                    <w:rPr>
                      <w:rFonts w:ascii="Times New Roman" w:eastAsia="Times New Roman" w:hAnsi="Times New Roman" w:cs="Times New Roman"/>
                      <w:b/>
                      <w:color w:val="0000FF"/>
                      <w:spacing w:val="42"/>
                      <w:w w:val="90"/>
                      <w:kern w:val="0"/>
                      <w:sz w:val="26"/>
                      <w:szCs w:val="26"/>
                      <w:lang w:eastAsia="cs-CZ"/>
                      <w14:ligatures w14:val="none"/>
                    </w:rPr>
                    <w:t>MĚSTO HODONÍ</w:t>
                  </w:r>
                  <w:r w:rsidRPr="00CD11E8">
                    <w:rPr>
                      <w:rFonts w:ascii="Times New Roman" w:eastAsia="Times New Roman" w:hAnsi="Times New Roman" w:cs="Times New Roman"/>
                      <w:b/>
                      <w:color w:val="0000FF"/>
                      <w:spacing w:val="11"/>
                      <w:w w:val="90"/>
                      <w:kern w:val="0"/>
                      <w:sz w:val="26"/>
                      <w:szCs w:val="26"/>
                      <w:lang w:eastAsia="cs-CZ"/>
                      <w14:ligatures w14:val="none"/>
                    </w:rPr>
                    <w:t>N</w:t>
                  </w:r>
                </w:p>
              </w:tc>
            </w:tr>
          </w:tbl>
          <w:p w14:paraId="651CE9AB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pacing w:val="42"/>
                <w:w w:val="9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color w:val="0000FF"/>
                <w:spacing w:val="42"/>
                <w:w w:val="98"/>
                <w:kern w:val="0"/>
                <w:sz w:val="20"/>
                <w:szCs w:val="20"/>
                <w:lang w:eastAsia="cs-CZ"/>
                <w14:ligatures w14:val="none"/>
              </w:rPr>
              <w:t>Masarykovo nám.1</w:t>
            </w:r>
          </w:p>
          <w:p w14:paraId="213D32BE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pacing w:val="11"/>
                <w:w w:val="98"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  <w:tc>
          <w:tcPr>
            <w:tcW w:w="5782" w:type="dxa"/>
            <w:gridSpan w:val="3"/>
            <w:vMerge w:val="restart"/>
            <w:tcBorders>
              <w:top w:val="threeDEmboss" w:sz="6" w:space="0" w:color="auto"/>
              <w:bottom w:val="threeDEngrave" w:sz="6" w:space="0" w:color="auto"/>
            </w:tcBorders>
          </w:tcPr>
          <w:p w14:paraId="43D072E6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2ED4AD29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eastAsia="cs-CZ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eastAsia="cs-CZ"/>
                <w14:ligatures w14:val="none"/>
              </w:rPr>
              <w:instrText xml:space="preserve"> FORMTEXT </w:instrText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eastAsia="cs-CZ"/>
                <w14:ligatures w14:val="none"/>
              </w:rPr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eastAsia="cs-CZ"/>
                <w14:ligatures w14:val="none"/>
              </w:rPr>
              <w:fldChar w:fldCharType="separate"/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eastAsia="cs-CZ"/>
                <w14:ligatures w14:val="none"/>
              </w:rPr>
              <w:t>NAŘÍZENÍ MĚSTA</w:t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eastAsia="cs-CZ"/>
                <w14:ligatures w14:val="none"/>
              </w:rPr>
              <w:fldChar w:fldCharType="end"/>
            </w:r>
          </w:p>
          <w:p w14:paraId="3003BBF0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60" w:type="dxa"/>
            <w:tcBorders>
              <w:top w:val="threeDEmboss" w:sz="6" w:space="0" w:color="auto"/>
              <w:bottom w:val="nil"/>
              <w:right w:val="threeDEngrave" w:sz="6" w:space="0" w:color="auto"/>
            </w:tcBorders>
          </w:tcPr>
          <w:p w14:paraId="1A4DA8F4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3057460C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>Evidenční číslo:</w:t>
            </w:r>
          </w:p>
          <w:p w14:paraId="1F27170C" w14:textId="77777777" w:rsidR="00CD11E8" w:rsidRPr="00CD11E8" w:rsidRDefault="00CD11E8" w:rsidP="00CD11E8">
            <w:pPr>
              <w:tabs>
                <w:tab w:val="left" w:pos="1440"/>
                <w:tab w:val="left" w:pos="5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39ABF549" w14:textId="77777777" w:rsidR="00CD11E8" w:rsidRPr="00CD11E8" w:rsidRDefault="00CD11E8" w:rsidP="00CD11E8">
            <w:pPr>
              <w:tabs>
                <w:tab w:val="left" w:pos="1440"/>
                <w:tab w:val="left" w:pos="5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xx</w:t>
            </w:r>
            <w:proofErr w:type="spellEnd"/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/2026  </w:t>
            </w:r>
          </w:p>
          <w:p w14:paraId="14EDC7C4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D11E8" w:rsidRPr="00CD11E8" w14:paraId="6E688AF7" w14:textId="77777777" w:rsidTr="00407641">
        <w:trPr>
          <w:trHeight w:val="519"/>
        </w:trPr>
        <w:tc>
          <w:tcPr>
            <w:tcW w:w="2412" w:type="dxa"/>
            <w:vMerge/>
            <w:tcBorders>
              <w:top w:val="nil"/>
              <w:left w:val="threeDEmboss" w:sz="6" w:space="0" w:color="auto"/>
              <w:bottom w:val="threeDEngrave" w:sz="6" w:space="0" w:color="auto"/>
            </w:tcBorders>
          </w:tcPr>
          <w:p w14:paraId="2C1C495C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782" w:type="dxa"/>
            <w:gridSpan w:val="3"/>
            <w:vMerge/>
            <w:tcBorders>
              <w:top w:val="nil"/>
              <w:bottom w:val="threeDEngrave" w:sz="6" w:space="0" w:color="auto"/>
            </w:tcBorders>
          </w:tcPr>
          <w:p w14:paraId="54370AAA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bottom w:val="threeDEngrave" w:sz="6" w:space="0" w:color="auto"/>
              <w:right w:val="threeDEngrave" w:sz="6" w:space="0" w:color="auto"/>
            </w:tcBorders>
          </w:tcPr>
          <w:p w14:paraId="5EA10298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 xml:space="preserve">Účinnost od: </w:t>
            </w:r>
          </w:p>
          <w:p w14:paraId="61ED79DA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D11E8" w:rsidRPr="00CD11E8" w14:paraId="4457B070" w14:textId="77777777" w:rsidTr="00407641">
        <w:trPr>
          <w:trHeight w:val="327"/>
        </w:trPr>
        <w:tc>
          <w:tcPr>
            <w:tcW w:w="3348" w:type="dxa"/>
            <w:gridSpan w:val="2"/>
            <w:tcBorders>
              <w:top w:val="threeDEngrav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A81FB7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Vypracoval</w:t>
            </w:r>
          </w:p>
        </w:tc>
        <w:tc>
          <w:tcPr>
            <w:tcW w:w="3240" w:type="dxa"/>
            <w:tcBorders>
              <w:top w:val="threeDEngrav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57E3B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Zkontroloval</w:t>
            </w:r>
          </w:p>
        </w:tc>
        <w:tc>
          <w:tcPr>
            <w:tcW w:w="3266" w:type="dxa"/>
            <w:gridSpan w:val="2"/>
            <w:tcBorders>
              <w:top w:val="threeDEngrave" w:sz="6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58739B" w14:textId="77777777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Schválil</w:t>
            </w:r>
          </w:p>
        </w:tc>
      </w:tr>
      <w:tr w:rsidR="00CD11E8" w:rsidRPr="00CD11E8" w14:paraId="207FB2BA" w14:textId="77777777" w:rsidTr="00407641">
        <w:trPr>
          <w:trHeight w:val="1080"/>
        </w:trPr>
        <w:tc>
          <w:tcPr>
            <w:tcW w:w="334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89C31" w14:textId="77777777" w:rsidR="00CD11E8" w:rsidRPr="00CD11E8" w:rsidRDefault="00CD11E8" w:rsidP="00CD11E8">
            <w:pPr>
              <w:tabs>
                <w:tab w:val="left" w:pos="1440"/>
                <w:tab w:val="left" w:pos="55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Ing. Tomáš Balák</w:t>
            </w:r>
          </w:p>
          <w:p w14:paraId="122CE609" w14:textId="77777777" w:rsidR="00CD11E8" w:rsidRPr="00CD11E8" w:rsidRDefault="00CD11E8" w:rsidP="00CD11E8">
            <w:pPr>
              <w:tabs>
                <w:tab w:val="left" w:pos="1440"/>
                <w:tab w:val="left" w:pos="55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odbor"/>
                  </w:textInput>
                </w:ffData>
              </w:fldChar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instrText xml:space="preserve"> FORMTEXT </w:instrText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fldChar w:fldCharType="separate"/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OŽÚ</w:t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fldChar w:fldCharType="end"/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19FD7" w14:textId="77777777" w:rsidR="00CD11E8" w:rsidRPr="00CD11E8" w:rsidRDefault="00CD11E8" w:rsidP="00CD11E8">
            <w:pPr>
              <w:tabs>
                <w:tab w:val="left" w:pos="1440"/>
                <w:tab w:val="left" w:pos="55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Mgr. Michaela Spazierová</w:t>
            </w:r>
          </w:p>
          <w:p w14:paraId="0ADDDA45" w14:textId="77777777" w:rsidR="00CD11E8" w:rsidRPr="00CD11E8" w:rsidRDefault="00CD11E8" w:rsidP="00CD11E8">
            <w:pPr>
              <w:tabs>
                <w:tab w:val="left" w:pos="1440"/>
                <w:tab w:val="left" w:pos="55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 xml:space="preserve"> OPM</w:t>
            </w:r>
          </w:p>
        </w:tc>
        <w:tc>
          <w:tcPr>
            <w:tcW w:w="32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C0B3067" w14:textId="77777777" w:rsidR="00CD11E8" w:rsidRPr="00CD11E8" w:rsidRDefault="00CD11E8" w:rsidP="00CD11E8">
            <w:pPr>
              <w:tabs>
                <w:tab w:val="left" w:pos="1440"/>
                <w:tab w:val="left" w:pos="55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jméno pracovníka"/>
                  </w:textInput>
                </w:ffData>
              </w:fldChar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instrText xml:space="preserve"> FORMTEXT </w:instrText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fldChar w:fldCharType="separate"/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Rada Města</w:t>
            </w: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fldChar w:fldCharType="end"/>
            </w:r>
          </w:p>
          <w:p w14:paraId="544CC71E" w14:textId="5EB5F6A5" w:rsidR="00CD11E8" w:rsidRPr="00CD11E8" w:rsidRDefault="00CD11E8" w:rsidP="00CD1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 xml:space="preserve">usnesením č.  </w:t>
            </w:r>
            <w:r w:rsidR="004C54F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6205</w:t>
            </w:r>
          </w:p>
        </w:tc>
      </w:tr>
      <w:tr w:rsidR="00CD11E8" w:rsidRPr="00CD11E8" w14:paraId="3F3248CC" w14:textId="77777777" w:rsidTr="00407641">
        <w:trPr>
          <w:trHeight w:val="888"/>
        </w:trPr>
        <w:tc>
          <w:tcPr>
            <w:tcW w:w="3348" w:type="dxa"/>
            <w:gridSpan w:val="2"/>
            <w:tcBorders>
              <w:top w:val="single" w:sz="2" w:space="0" w:color="auto"/>
              <w:right w:val="single" w:sz="2" w:space="0" w:color="auto"/>
            </w:tcBorders>
            <w:tcMar>
              <w:top w:w="57" w:type="dxa"/>
            </w:tcMar>
          </w:tcPr>
          <w:p w14:paraId="5DF84177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 xml:space="preserve">Datum a podpis:  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7" w:type="dxa"/>
            </w:tcMar>
          </w:tcPr>
          <w:p w14:paraId="17F45F67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 xml:space="preserve">Datum a podpis: </w:t>
            </w:r>
          </w:p>
        </w:tc>
        <w:tc>
          <w:tcPr>
            <w:tcW w:w="3266" w:type="dxa"/>
            <w:gridSpan w:val="2"/>
            <w:tcBorders>
              <w:top w:val="single" w:sz="2" w:space="0" w:color="auto"/>
              <w:left w:val="single" w:sz="2" w:space="0" w:color="auto"/>
            </w:tcBorders>
            <w:tcMar>
              <w:top w:w="57" w:type="dxa"/>
            </w:tcMar>
          </w:tcPr>
          <w:p w14:paraId="14FCBED9" w14:textId="77777777" w:rsidR="00CD11E8" w:rsidRPr="00CD11E8" w:rsidRDefault="00CD11E8" w:rsidP="00CD11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D11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 xml:space="preserve">Datum a podpis:  </w:t>
            </w:r>
          </w:p>
        </w:tc>
      </w:tr>
    </w:tbl>
    <w:p w14:paraId="071F9C4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2BAB49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</w:pPr>
    </w:p>
    <w:p w14:paraId="2FAF078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</w:pPr>
    </w:p>
    <w:p w14:paraId="68C0BDD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Nařízení města Hodonín č.   </w:t>
      </w:r>
      <w:proofErr w:type="spellStart"/>
      <w:r w:rsidRPr="00CD11E8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xx</w:t>
      </w:r>
      <w:proofErr w:type="spellEnd"/>
      <w:r w:rsidRPr="00CD11E8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/2026, Tržní řád </w:t>
      </w:r>
    </w:p>
    <w:p w14:paraId="45403F0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4CBF639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655C3C1E" w14:textId="77777777" w:rsidR="00CD11E8" w:rsidRPr="00CD11E8" w:rsidRDefault="00CD11E8" w:rsidP="00CD11E8">
      <w:pPr>
        <w:tabs>
          <w:tab w:val="left" w:pos="1440"/>
          <w:tab w:val="left" w:pos="5580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1E7B47CE" w14:textId="77777777" w:rsidR="00CD11E8" w:rsidRPr="00CD11E8" w:rsidRDefault="00CD11E8" w:rsidP="00CD11E8">
      <w:pPr>
        <w:keepNext/>
        <w:keepLines/>
        <w:spacing w:before="480" w:after="0" w:line="276" w:lineRule="auto"/>
        <w:rPr>
          <w:rFonts w:ascii="Arial" w:eastAsia="Times New Roman" w:hAnsi="Arial" w:cs="Arial"/>
          <w:b/>
          <w:bCs/>
          <w:color w:val="365F91"/>
          <w:kern w:val="0"/>
          <w:sz w:val="24"/>
          <w:szCs w:val="24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color w:val="365F91"/>
          <w:kern w:val="0"/>
          <w:sz w:val="24"/>
          <w:szCs w:val="24"/>
          <w:lang w:eastAsia="cs-CZ"/>
          <w14:ligatures w14:val="none"/>
        </w:rPr>
        <w:t>Obsah</w:t>
      </w:r>
    </w:p>
    <w:bookmarkStart w:id="0" w:name="_Hlk98146061"/>
    <w:p w14:paraId="7A7E7BCE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fldChar w:fldCharType="begin"/>
      </w:r>
      <w:r w:rsidRPr="00CD11E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instrText xml:space="preserve"> TOC \o "1-3" \h \z \u </w:instrText>
      </w:r>
      <w:r w:rsidRPr="00CD11E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fldChar w:fldCharType="separate"/>
      </w:r>
      <w:hyperlink w:anchor="_Toc52266337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Úvodní ustanovení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_Toc52266337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2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61608319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38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Vymezení základních pojmů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_Toc52266338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2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4E923A43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39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Místa pro nabídku zboží a poskytování služeb, jejich vymezení a rozdělení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_Toc52266339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3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5AD1F08F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0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Kapacita a požadavky na přiměřenou vybavenost tržních míst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_Toc52266340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3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43067E15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1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Doba prodeje zboží a poskytování služeb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_Toc52266341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3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6B1FC730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2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Pravidla pro udržování čistoty a bezpečnosti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_Toc52266342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3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3D297B4B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3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Pravidla pro provozovatele k zajištění řádného provozu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_Toc52266343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3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7B6BB3A6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4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Formy prodeje zboží a poskytování služeb, na které se tržní řád nevztahuje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_Toc52266344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4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6DD7EB7A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5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Formy prodeje zboží a poskytování služeb, které jsou zakázány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_Toc52266345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4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0F71910C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6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Sankce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_Toc52266346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4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12D6383A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7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Závěrečná a zrušující ustanovení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_Toc52266347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4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3F37CBC2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8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Příloha č. 1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_Toc52266348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5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5A909E47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49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Příloha č. 2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_Toc52266349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11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7914EA99" w14:textId="77777777" w:rsidR="00CD11E8" w:rsidRPr="00CD11E8" w:rsidRDefault="00CD11E8" w:rsidP="00CD11E8">
      <w:pPr>
        <w:tabs>
          <w:tab w:val="right" w:leader="dot" w:pos="9061"/>
        </w:tabs>
        <w:spacing w:after="0" w:line="240" w:lineRule="auto"/>
        <w:rPr>
          <w:rFonts w:ascii="Arial" w:eastAsia="Times New Roman" w:hAnsi="Arial" w:cs="Arial"/>
          <w:noProof/>
          <w:kern w:val="0"/>
          <w:sz w:val="24"/>
          <w:szCs w:val="24"/>
          <w:lang w:eastAsia="cs-CZ"/>
          <w14:ligatures w14:val="none"/>
        </w:rPr>
      </w:pPr>
      <w:hyperlink w:anchor="_Toc52266350" w:history="1">
        <w:r w:rsidRPr="00CD11E8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Příloha č. 3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ab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begin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instrText xml:space="preserve"> PAGEREF _Toc52266350 \h </w:instrTex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separate"/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t>12</w:t>
        </w:r>
        <w:r w:rsidRPr="00CD11E8">
          <w:rPr>
            <w:rFonts w:ascii="Arial" w:eastAsia="Times New Roman" w:hAnsi="Arial" w:cs="Arial"/>
            <w:noProof/>
            <w:webHidden/>
            <w:kern w:val="0"/>
            <w:sz w:val="24"/>
            <w:szCs w:val="24"/>
            <w:lang w:eastAsia="cs-CZ"/>
            <w14:ligatures w14:val="none"/>
          </w:rPr>
          <w:fldChar w:fldCharType="end"/>
        </w:r>
      </w:hyperlink>
    </w:p>
    <w:p w14:paraId="3278E37F" w14:textId="77777777" w:rsidR="00CD11E8" w:rsidRPr="00CD11E8" w:rsidRDefault="00CD11E8" w:rsidP="00CD11E8">
      <w:pPr>
        <w:spacing w:after="0" w:line="240" w:lineRule="auto"/>
        <w:rPr>
          <w:rFonts w:ascii="Calibri" w:eastAsia="Times New Roman" w:hAnsi="Calibri" w:cs="Times New Roman"/>
          <w:kern w:val="0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fldChar w:fldCharType="end"/>
      </w:r>
      <w:bookmarkEnd w:id="0"/>
    </w:p>
    <w:p w14:paraId="62BC58F9" w14:textId="77777777" w:rsidR="00CD11E8" w:rsidRPr="00CD11E8" w:rsidRDefault="00CD11E8" w:rsidP="00CD11E8">
      <w:pPr>
        <w:tabs>
          <w:tab w:val="left" w:pos="1440"/>
          <w:tab w:val="left" w:pos="5580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6EAE407D" w14:textId="77777777" w:rsidR="00CD11E8" w:rsidRPr="00CD11E8" w:rsidRDefault="00CD11E8" w:rsidP="00CD11E8">
      <w:pPr>
        <w:tabs>
          <w:tab w:val="left" w:pos="1440"/>
          <w:tab w:val="left" w:pos="5580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2DECFB2A" w14:textId="77777777" w:rsidR="00CD11E8" w:rsidRPr="00CD11E8" w:rsidRDefault="00CD11E8" w:rsidP="00CD11E8">
      <w:pPr>
        <w:tabs>
          <w:tab w:val="left" w:pos="1440"/>
          <w:tab w:val="left" w:pos="5580"/>
        </w:tabs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776C488E" w14:textId="77777777" w:rsidR="00CD11E8" w:rsidRPr="00CD11E8" w:rsidRDefault="00CD11E8" w:rsidP="00CD11E8">
      <w:pPr>
        <w:tabs>
          <w:tab w:val="left" w:pos="1440"/>
          <w:tab w:val="left" w:pos="5580"/>
        </w:tabs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102868AC" w14:textId="77777777" w:rsidR="00CD11E8" w:rsidRPr="00CD11E8" w:rsidRDefault="00CD11E8" w:rsidP="00CD11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  <w:t xml:space="preserve">Vyvěšeno:  </w:t>
      </w:r>
    </w:p>
    <w:p w14:paraId="79445656" w14:textId="77777777" w:rsidR="00CD11E8" w:rsidRPr="00CD11E8" w:rsidRDefault="00CD11E8" w:rsidP="00CD11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  <w:t xml:space="preserve">Sňato: </w:t>
      </w:r>
    </w:p>
    <w:p w14:paraId="4DB128DD" w14:textId="77777777" w:rsidR="00CD11E8" w:rsidRPr="00CD11E8" w:rsidRDefault="00CD11E8" w:rsidP="00CD11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  <w:t xml:space="preserve">Účinnost od:  </w:t>
      </w:r>
    </w:p>
    <w:p w14:paraId="2079776F" w14:textId="77777777" w:rsidR="00CD11E8" w:rsidRPr="00CD11E8" w:rsidRDefault="00CD11E8" w:rsidP="00CD11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</w:pPr>
    </w:p>
    <w:p w14:paraId="6EE7AC4C" w14:textId="77777777" w:rsidR="00CD11E8" w:rsidRPr="00CD11E8" w:rsidRDefault="00CD11E8" w:rsidP="00CD11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</w:pPr>
    </w:p>
    <w:p w14:paraId="48C9CAAF" w14:textId="77777777" w:rsidR="00CD11E8" w:rsidRPr="00CD11E8" w:rsidRDefault="00CD11E8" w:rsidP="00CD11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napToGrid w:val="0"/>
          <w:color w:val="000000"/>
          <w:kern w:val="0"/>
          <w:sz w:val="24"/>
          <w:szCs w:val="24"/>
          <w:lang w:eastAsia="cs-CZ"/>
          <w14:ligatures w14:val="none"/>
        </w:rPr>
      </w:pPr>
    </w:p>
    <w:p w14:paraId="193411E5" w14:textId="658A10A6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lastRenderedPageBreak/>
        <w:tab/>
        <w:t>Rada města Hodonín se na své schůzi dne 1.</w:t>
      </w:r>
      <w:r w:rsidR="004C54FB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9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.2026 usnesla vydat na základě § 18 odst. 1 – odst. 4 zákona č. 455/1991 Sb., o živnostenském podnikání (živnostenský zákon) ve znění pozdějších předpisů, a v souladu s § 11 odst. 1 a § 102 odst. 2 písm. d) zákona č. 128/2000 Sb., o obcích (obecní zřízení), ve znění pozdějších předpisů toto nařízení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>:</w:t>
      </w:r>
    </w:p>
    <w:p w14:paraId="7D9F2B5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E4FD52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7B1488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1 </w:t>
      </w:r>
    </w:p>
    <w:p w14:paraId="2737691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13C64961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1" w:name="_Toc52266337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Úvodní ustanovení</w:t>
      </w:r>
      <w:bookmarkEnd w:id="1"/>
    </w:p>
    <w:p w14:paraId="38F9DB6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4634EC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>1.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Účelem tohoto nařízení je stanovit podmínky, za kterých lze uskutečňovat nabídku a prodej zboží (dále jen „prodej zboží“) a nabídku a poskytování služeb (dále jen „poskytování služeb“) mimo provozovnu určenou k tomuto účelu rozhodnutím, opatřením nebo jiným úkonem vyžadovaným stavebním zákonem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vertAlign w:val="superscript"/>
          <w:lang w:eastAsia="cs-CZ"/>
          <w14:ligatures w14:val="none"/>
        </w:rPr>
        <w:t>1)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na území města Hodonína na tržních místech, v restauračních zahrádkách, na předsunutých prodejních místech a při pojízdném prodeji, včetně stanovení forem prodeje zboží a poskytování služeb prováděných mimo provozovnu, které jsou zakázány.</w:t>
      </w:r>
    </w:p>
    <w:p w14:paraId="50D2A10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B7971B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2. Tržní řád je závazný pro celé území města bez ohledu na charakter prostranství a vlastnictví k němu. </w:t>
      </w:r>
    </w:p>
    <w:p w14:paraId="3D0CA5A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93C545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3. Nedílnou součástí tohoto nařízení je </w:t>
      </w:r>
      <w:hyperlink r:id="rId5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příloha č. 1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- Rozdělení a umístění tržních míst, </w:t>
      </w:r>
      <w:hyperlink r:id="rId6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příloha č. 2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- Vymezení lokalit s prodlouženou dobou prodeje restauračních zahrádek a </w:t>
      </w:r>
      <w:r w:rsidRPr="00CD11E8">
        <w:rPr>
          <w:rFonts w:ascii="Arial" w:eastAsia="Times New Roman" w:hAnsi="Arial" w:cs="Arial"/>
          <w:color w:val="0000FF"/>
          <w:kern w:val="0"/>
          <w:sz w:val="16"/>
          <w:szCs w:val="16"/>
          <w:u w:val="single"/>
          <w:lang w:eastAsia="cs-CZ"/>
          <w14:ligatures w14:val="none"/>
        </w:rPr>
        <w:t>příloha č. 3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– Grafická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příloha - situační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mapky tržních míst.</w:t>
      </w:r>
    </w:p>
    <w:p w14:paraId="0A7C181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5B53B0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 </w:t>
      </w:r>
    </w:p>
    <w:p w14:paraId="24A6E52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1B28A1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2 </w:t>
      </w:r>
    </w:p>
    <w:p w14:paraId="2968B50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0F4ABA0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2" w:name="_Toc52266338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Vymezení základních pojmů</w:t>
      </w:r>
      <w:bookmarkEnd w:id="2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</w:t>
      </w:r>
    </w:p>
    <w:p w14:paraId="3568DEC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1338823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Pro účely tohoto nařízení se rozumí: </w:t>
      </w:r>
    </w:p>
    <w:p w14:paraId="79E7673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D6FABE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0021BD2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1. tržním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místem - stavba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nebo pozemek konkrétně vymezené (</w:t>
      </w:r>
      <w:hyperlink r:id="rId7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příloha č.1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), kde se uskutečňuje prodej zboží nebo poskytování služeb na jednotlivých prodejních místech, a to buď celoročně nebo příležitostně. </w:t>
      </w:r>
    </w:p>
    <w:p w14:paraId="2962D9B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046F2B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2. jednotlivým prodejním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místem - vymezené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místo, na kterém fyzická nebo právnická osoba prodává zboží a/nebo poskytuje služby na prodejním stánku, pultu nebo jiném obdobném prodejním zařízení. </w:t>
      </w:r>
    </w:p>
    <w:p w14:paraId="4CD9FEF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21640A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3. restaurační zahrádkou – každé jednotlivé prodejní místo na území města Hodonín, na kterém se prodává zboží a poskytují služby v rámci živnosti "hostinská činnost"</w:t>
      </w:r>
      <w:r w:rsidRPr="00CD11E8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cs-CZ"/>
          <w14:ligatures w14:val="none"/>
        </w:rPr>
        <w:t>*2)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, které je k výkonu této činnosti vybaveno a funkčně souvisí s provozovnou určenou k tomuto účelu rozhodnutím, opatřením nebo jiným úkonem vyžadovaným stavebním zákonem</w:t>
      </w:r>
      <w:r w:rsidRPr="00CD11E8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cs-CZ"/>
          <w14:ligatures w14:val="none"/>
        </w:rPr>
        <w:t xml:space="preserve"> 1)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. Restaurační zahrádka musí mít stejného provozovatele jako uvedená provozovna. Při umístění restaurační zahrádky na chodníku musí být zachován volný průchod pro chodce v min. šíři 1.2 m od uliční čáry, kdy toto platí pro ulice s méně frekventovaným pohybem osob s užšími chodníky a min. 2,2 m od uliční čáry pro širší chodníky pro ulice s větší frekvencí pohybu osob (zejména ul. Národní třída, Velkomoravská, Dolní Valy, Masarykovo nám.,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Měšťanská,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apod.). V pochybnostech kapacity rozhodne odbor Investic a údržby, </w:t>
      </w:r>
      <w:proofErr w:type="spell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MěÚ</w:t>
      </w:r>
      <w:proofErr w:type="spell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Hodonín. </w:t>
      </w:r>
    </w:p>
    <w:p w14:paraId="0ABC715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A53C79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4. předsunutým prodejním místem – každé jednotlivé prodejní místo na území města Hodonín, na kterém se uskutečňuje prodej zboží a/nebo poskytují služby ve stejném sortimentu jako v provozovně určené k tomuto účelu rozhodnutím, opatřením nebo jiným úkonem vyžadovaným stavebním zákonem</w:t>
      </w:r>
      <w:r w:rsidRPr="00CD11E8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cs-CZ"/>
          <w14:ligatures w14:val="none"/>
        </w:rPr>
        <w:t>1)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se kterou předsunuté prodejní místo funkčně souvisí. Předsunuté prodejní místo je zřizováno v těsné blízkosti přímo před vlastní provozovnou, propojení této formy prodeje s provozovnou nesmí být nijak přerušeno, např. ulicí, chodníkem, event. jakýmkoli jiným veřejnosti přístupným prostorem nebo provozem. Při předsunutém prodeji umístěném na chodníku musí zůstat zachován volný průchod pro chodce v min. šíři 1,2 m od kraje chodníku, kdy toto platí pro ulice s méně frekventovaným pohybem osob s užšími chodníky a min. 2,2 m od kraje chodníku pro širší chodníky pro ulice s větší frekvencí pohybu osob (zejména ul. Národní třída, Velkomoravská, Dolní Valy, Masarykovo nám.,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Měšťanská,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apod.). V pochybnostech kapacity rozhodne odbor Investic a údržby, </w:t>
      </w:r>
      <w:proofErr w:type="spell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MěÚ</w:t>
      </w:r>
      <w:proofErr w:type="spell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Hodonín. </w:t>
      </w:r>
    </w:p>
    <w:p w14:paraId="7B1C577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954AD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5.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provozovatelem - fyzická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nebo právnická osoba oprávněná k provozování tržního místa, restaurační zahrádky nebo předsunutého prodejního místa. </w:t>
      </w:r>
    </w:p>
    <w:p w14:paraId="1093BA8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E682DA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6. pojízdným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prodejem - prodej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zboží nebo poskytování služeb mimo provozovnu určenou k tomuto účelu rozhodnutím, opatřením nebo jiným úkonem vyžadovaným stavebním zákonem</w:t>
      </w:r>
      <w:r w:rsidRPr="00CD11E8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cs-CZ"/>
          <w14:ligatures w14:val="none"/>
        </w:rPr>
        <w:t>1)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uskutečňovaný z pojízdných prodejních zařízení, zejména z automobilu, či jiným pojízdným prodejním prostředkem. Pojízdným prodejem není provozování taxislužby a silniční motorové dopravy. </w:t>
      </w:r>
    </w:p>
    <w:p w14:paraId="4DAD351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8DB8FA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7. prodej bez prodejního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zařízení - prodej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zboží nebo poskytování služeb mimo provozovnu určenou k tomuto účelu rozhodnutím, opatřením nebo jiným úkonem vyžadovaným stavebním zákonem</w:t>
      </w:r>
      <w:r w:rsidRPr="00CD11E8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cs-CZ"/>
          <w14:ligatures w14:val="none"/>
        </w:rPr>
        <w:t>1)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uskutečňovaný mimo jednotlivé prodejní místo bez použití prodejního zařízení. Prodejem bez prodejního zařízení se rozumí zejména pochůzkový prodej a podomní prodej. </w:t>
      </w:r>
    </w:p>
    <w:p w14:paraId="6A21AAC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8A1F40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8. pochůzkovým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prodejem - prodej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zboží nebo poskytování služeb bez prodejního zařízení uskutečňovaný mimo provozovnu určenou k tomu rozhodnutím, opatřením nebo jiným úkonem vyžadovaným stavebním zákonem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vertAlign w:val="superscript"/>
          <w:lang w:eastAsia="cs-CZ"/>
          <w14:ligatures w14:val="none"/>
        </w:rPr>
        <w:t>1)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při němž je potenciální zákazník prodeje zboží nebo poskytování služeb vyhledáván prodejcem z okruhu osob pohybujících se na veřejně přístupných místech. </w:t>
      </w:r>
    </w:p>
    <w:p w14:paraId="681B98E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5C64A3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9. podomním prodejem – prodej zboží a poskytování služeb fyzickými a právnickými osobami mimo provozovnu uskutečňované formou obchůzky jednotlivých bytů, domů, budov bez předchozí objednávky. </w:t>
      </w:r>
    </w:p>
    <w:p w14:paraId="2318CC9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96E46D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10.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prodejcem - fyzická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nebo právnická osoba, která uskutečňuje prodej zboží nebo poskytování služeb na jednotlivém prodejním místě, pojízdný prodej nebo prodej bez prodejního zařízení, svým jménem a na svůj účet nebo svým jménem na účet třetí osoby nebo jménem a na účet třetí osoby. </w:t>
      </w:r>
    </w:p>
    <w:p w14:paraId="66A0EC4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695BD9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11. prodejním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zařízením - jakékoliv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zařízení sloužící k prodeji zboží nebo poskytování služeb, jehož umístěním dochází k záboru veřejného prostranství, zejména prodejní stánek, prodejní stůl či pult, vozík,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stojan,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apod., dále také automobil, přívěs nebo jiné vozidlo sloužící k prodeji zboží nebo poskytování služeb. Prodejním zařízením nejsou zavazadla, z nichž je prodáváno zboží při drobném prodeji, nádoby, či krabice sloužící k přepravě zboží, dále jim nejsou běžné reklamní tabule umístěné bez současného vystavení nabízeného zboží. </w:t>
      </w:r>
    </w:p>
    <w:p w14:paraId="7996C9C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8C7D08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12.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správcem - jakákoli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fyzická nebo právnická osoba pověřená provozovatelem k plnění povinností provozovatele vyplývajících z tohoto nařízení. </w:t>
      </w:r>
    </w:p>
    <w:p w14:paraId="1497A0F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807CA8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7DF05A0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08B9B97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3 </w:t>
      </w:r>
    </w:p>
    <w:p w14:paraId="580D1A0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09ABFB1A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3" w:name="_Toc52265895"/>
      <w:bookmarkStart w:id="4" w:name="_Toc52266339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Místa pro nabídku zboží a poskytování služeb,</w:t>
      </w:r>
      <w:bookmarkEnd w:id="3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jejich vymezení a rozdělení</w:t>
      </w:r>
      <w:bookmarkEnd w:id="4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</w:t>
      </w:r>
    </w:p>
    <w:p w14:paraId="25CCBA4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3A1351F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1. Na území města je povolen prodej zboží a poskytování služeb na tržních místech uvedených v </w:t>
      </w:r>
      <w:hyperlink r:id="rId8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příloze č. 1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tohoto nařízení.</w:t>
      </w:r>
    </w:p>
    <w:p w14:paraId="123B791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EA07E4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2. Na celém území města je dále povolen prodej zboží a poskytování služeb na předsunutých prodejních místech a v restauračních zahrádkách, včetně pojízdného prodeje. </w:t>
      </w:r>
    </w:p>
    <w:p w14:paraId="3E1A5D3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476C98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3. Prodej zboží a poskytování služeb dle odst. 1 a odst. 2 tohoto článku je prodejce povinen realizovat za podmínek stanovených tímto tržním řádem a jinými právními předpisy, včetně předpisů místní právní úpravy</w:t>
      </w:r>
      <w:r w:rsidRPr="00CD11E8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cs-CZ"/>
          <w14:ligatures w14:val="none"/>
        </w:rPr>
        <w:t xml:space="preserve"> 3)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. </w:t>
      </w:r>
    </w:p>
    <w:p w14:paraId="2C1DB22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A4977C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 </w:t>
      </w:r>
    </w:p>
    <w:p w14:paraId="3F8440A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FB0B463" w14:textId="77777777" w:rsidR="00CD11E8" w:rsidRPr="00CD11E8" w:rsidRDefault="00CD11E8" w:rsidP="00CD11E8">
      <w:pPr>
        <w:spacing w:after="200" w:line="276" w:lineRule="auto"/>
        <w:jc w:val="center"/>
        <w:rPr>
          <w:rFonts w:ascii="Calibri" w:eastAsia="Times New Roman" w:hAnsi="Calibri" w:cs="Times New Roman"/>
          <w:kern w:val="0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Článek</w:t>
      </w:r>
      <w:r w:rsidRPr="00CD11E8">
        <w:rPr>
          <w:rFonts w:ascii="Calibri" w:eastAsia="Times New Roman" w:hAnsi="Calibri" w:cs="Times New Roman"/>
          <w:kern w:val="0"/>
          <w:lang w:eastAsia="cs-CZ"/>
          <w14:ligatures w14:val="none"/>
        </w:rPr>
        <w:t xml:space="preserve"> 4</w:t>
      </w:r>
    </w:p>
    <w:p w14:paraId="49050784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5" w:name="_Toc52266340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Kapacita a požadavky na přiměřenou vybavenost tržních míst</w:t>
      </w:r>
      <w:bookmarkEnd w:id="5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</w:t>
      </w:r>
    </w:p>
    <w:p w14:paraId="60FE2CB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 </w:t>
      </w:r>
    </w:p>
    <w:p w14:paraId="1206598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1. Kapacita tržních míst je stanovena </w:t>
      </w:r>
      <w:hyperlink r:id="rId9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přílohou č. 1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a to vždy s ohledem na místní podmínky daného tržního místa tak, aby byly zajištěny přiměřené podmínky pro zachování kultury a bezpečnosti prodeje zboží nebo poskytování služeb a bezpečný pohyb osob na tržních místech. </w:t>
      </w:r>
    </w:p>
    <w:p w14:paraId="18A62D5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A27635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2. Vybavení tržních míst musí být přímo úměrné jejich velikosti a musí splňovat základní podmínky, tj. řádné osvětlení, nádoby na odpady, pitná voda při prodeji ovoce a zeleniny, při prodeji potravin a pokrmů vybavení zařízeními požadovanými zvláštními předpisy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vertAlign w:val="superscript"/>
          <w:lang w:eastAsia="cs-CZ"/>
          <w14:ligatures w14:val="none"/>
        </w:rPr>
        <w:t>4)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zejména kontrolní váhy, u oděvů oddělený zkušební prostor apod. </w:t>
      </w:r>
    </w:p>
    <w:p w14:paraId="141BB61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6243E0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3. Na tržních místech je povolen prodej zboží nebo poskytování služeb pouze z jednotlivých prodejních míst, a to pouze z prodejních zařízení. Jednotlivá prodejní místa musí být viditelně očíslována. Prodejce může zabírat pouze plochu vymezenou jednotlivým prodejním místem, nesmí blokovat nebo omezovat jiné jednotlivé prodejní místo. </w:t>
      </w:r>
    </w:p>
    <w:p w14:paraId="376C97E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C0CD22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2E6524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5 </w:t>
      </w:r>
    </w:p>
    <w:p w14:paraId="08EFEF5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77BD022A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6" w:name="_Toc52266341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Doba prodeje zboží a poskytování služeb</w:t>
      </w:r>
      <w:bookmarkEnd w:id="6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</w:t>
      </w:r>
    </w:p>
    <w:p w14:paraId="2908FC3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58C1C17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  <w:tab/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>1.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Tržní místa mohou být provozována po dobu celého roku nebo s přihlédnutím k sortimentu prodávaného zboží a poskytovaných služeb pouze v určitém období roku, jak je uvedeno v </w:t>
      </w:r>
      <w:bookmarkStart w:id="7" w:name="_Hlk62204084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fldChar w:fldCharType="begin"/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instrText xml:space="preserve">HYPERLINK "aspi://module='MUNI'&amp;link='3/2014 [1256]%2523P%25F8%25EDl.1'&amp;ucin-k-dni='30.12.9999'" </w:instrTex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fldChar w:fldCharType="separate"/>
      </w:r>
      <w:r w:rsidRPr="00CD11E8">
        <w:rPr>
          <w:rFonts w:ascii="Arial" w:eastAsia="Times New Roman" w:hAnsi="Arial" w:cs="Arial"/>
          <w:color w:val="0000FF"/>
          <w:kern w:val="0"/>
          <w:sz w:val="16"/>
          <w:szCs w:val="16"/>
          <w:u w:val="single"/>
          <w:lang w:eastAsia="cs-CZ"/>
          <w14:ligatures w14:val="none"/>
        </w:rPr>
        <w:t>příloze č. 1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fldChar w:fldCharType="end"/>
      </w:r>
      <w:bookmarkEnd w:id="7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tohoto nařízení, v níž je u jednotlivých tržních míst stanovena též doba prodeje zboží a poskytování služeb.  </w:t>
      </w:r>
    </w:p>
    <w:p w14:paraId="1C2713F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235FDF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2. Restaurační zahrádky a předsunutá prodejní místa mohou být provozovány celoročně. Doba prodeje zboží a poskytování služeb v restauračních zahrádkách je povolena od 9.00 do 22.00 hodin. V restauračních zahrádkách umístěných ve vybraných lokalitách je povolena doba prodeje zboží a poskytování služeb v pátek, v sobotu a v ostatních dnech před dnem pracovního klidu dle </w:t>
      </w:r>
      <w:hyperlink r:id="rId10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přílohy č. 2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..</w:t>
      </w:r>
    </w:p>
    <w:p w14:paraId="0C5CC3A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3. Pojízdný prodej může být provozován celoročně; doba prodeje zboží a poskytování služeb je od 6:00 do 22:00 hodin. </w:t>
      </w:r>
    </w:p>
    <w:p w14:paraId="5DCA85C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D7A1DC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0D4F48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6 </w:t>
      </w:r>
    </w:p>
    <w:p w14:paraId="54B65A8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72BAD0D1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8" w:name="_Toc52266342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Pravidla pro udržování čistoty a bezpečnosti</w:t>
      </w:r>
      <w:bookmarkEnd w:id="8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</w:t>
      </w:r>
    </w:p>
    <w:p w14:paraId="03E9C67C" w14:textId="77777777" w:rsidR="00CD11E8" w:rsidRPr="00CD11E8" w:rsidRDefault="00CD11E8" w:rsidP="00CD11E8">
      <w:pPr>
        <w:spacing w:after="0" w:line="240" w:lineRule="auto"/>
        <w:rPr>
          <w:rFonts w:ascii="Calibri" w:eastAsia="Times New Roman" w:hAnsi="Calibri" w:cs="Times New Roman"/>
          <w:kern w:val="0"/>
          <w:lang w:eastAsia="cs-CZ"/>
          <w14:ligatures w14:val="none"/>
        </w:rPr>
      </w:pPr>
    </w:p>
    <w:p w14:paraId="3A702D8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1. Prodejci na tržních místech, v restauračních zahrádkách, na předsunutých prodejních místech i při pojízdném prodeji jsou povinni dodržovat všechna ustanovení daná obecně závaznými právními předpisy, obecně závaznými vyhláškami a nařízeními města, zejména tímto tržním řádem tak, aby vyhověli zejména hygienickým, veterinárním a zdravotním požadavkům daného prodeje zboží nebo poskytování služeb, včetně pravidel určených na ochranu spotřebitele. </w:t>
      </w:r>
    </w:p>
    <w:p w14:paraId="7C8F93D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B28A73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2. Prodejci jsou povinni udržovat jednotlivé prodejní místo v čistotě a po skončení doby prodeje je zanechat čisté a uklizené. Není přípustné cokoli odkládat mimo vymezené jednotlivé prodejní místo, ani přes plochy veřejné zeleně navážet zboží. Všechny odpadky jsou prodejci povinni ukládat do odpadových kontejnerů vyčleněných pro tyto účely. </w:t>
      </w:r>
    </w:p>
    <w:p w14:paraId="51A363F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43EA7B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3. Při zásobování motorovými vozidly musí být respektovány obecně závazné právní předpisy na úseku dopravy, místní úprava silničního provozu a doba, která začíná a končí dobou prodeje uvedenou v </w:t>
      </w:r>
      <w:hyperlink r:id="rId11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čl. 5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 a v </w:t>
      </w:r>
      <w:hyperlink r:id="rId12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příloze č. 1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tohoto nařízení. </w:t>
      </w:r>
    </w:p>
    <w:p w14:paraId="72B3E42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A4578F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 xml:space="preserve">4. Při prodeji živočišných produktů a zvířat a při poskytování služeb, při nichž je nakládáno s živými zvířaty, jsou provozovatel tržního místa, restaurační zahrádky a předsunutého prodejního místa a též prodejci včetně prodejců realizujících pojízdný prodej povinni řídit se platnými právními předpisy upravující veterinární a hygienické podmínky a požadavky. </w:t>
      </w:r>
    </w:p>
    <w:p w14:paraId="563FC92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81469A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2271ED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7 </w:t>
      </w:r>
    </w:p>
    <w:p w14:paraId="61D7D84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0910D76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9" w:name="_Toc52266343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Pravidla pro provozovatele k zajištění řádného provozu</w:t>
      </w:r>
      <w:bookmarkEnd w:id="9"/>
    </w:p>
    <w:p w14:paraId="47BE306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66538C4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>Provozovatel tržního místa, předsunutého prodejního místa a restaurační zahrádky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 xml:space="preserve"> (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případně správce, pokud je určen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>):</w:t>
      </w:r>
    </w:p>
    <w:p w14:paraId="2E3A383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A8C8D4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a) je povinen podle určení kapacity tržního místa vymezit jednotlivá prodejní místa, přidělovat prodejcům jednotlivá prodejní místa na základě jejich žádosti, vést o přidělení jednotlivých prodejních míst a prodejcích evidenci, </w:t>
      </w:r>
    </w:p>
    <w:p w14:paraId="4D15703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A7F562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b) je povinen řídit, organizovat a kontrolovat provoz tržního místa a zodpovídat za jeho správný chod v souladu s podmínkami určenými tímto nařízením a ostatními právními předpisy, které se vztahují k zajištění řádného provozu tržního místa, </w:t>
      </w:r>
    </w:p>
    <w:p w14:paraId="121A1F3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F2D630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c) může určit na tržním místě svého správce, který pomáhá provozovateli řídit, organizovat a kontrolovat provoz tržního místa, </w:t>
      </w:r>
    </w:p>
    <w:p w14:paraId="5B3C73F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939603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d) je povinen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zajistit, aby byl prodáván pouze určený sortiment zboží a poskytovány povolené na tržních místech dle </w:t>
      </w:r>
      <w:hyperlink r:id="rId13" w:history="1">
        <w:r w:rsidRPr="00CD11E8">
          <w:rPr>
            <w:rFonts w:ascii="Arial" w:eastAsia="Times New Roman" w:hAnsi="Arial" w:cs="Arial"/>
            <w:color w:val="0000FF"/>
            <w:kern w:val="0"/>
            <w:sz w:val="16"/>
            <w:szCs w:val="16"/>
            <w:u w:val="single"/>
            <w:lang w:eastAsia="cs-CZ"/>
            <w14:ligatures w14:val="none"/>
          </w:rPr>
          <w:t>přílohy č. 1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tohoto nařízení, </w:t>
      </w:r>
    </w:p>
    <w:p w14:paraId="692DBCA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AAB513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e) je povinen zajistit, aby na tržních místech nebyl realizován prodej mimo jednotlivé prodejní místo nebo prodej bez prodejního zařízení, </w:t>
      </w:r>
    </w:p>
    <w:p w14:paraId="3957C98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lastRenderedPageBreak/>
        <w:t xml:space="preserve"> </w:t>
      </w:r>
    </w:p>
    <w:p w14:paraId="77DB275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f) je povinen hlásit osobně nebo prostřednictvím správce bezprostředně porušení tohoto nařízení při prodeji zboží nebo poskytování služeb prodejcem oprávněným úředním osobám nebo strážníkům městské policie. </w:t>
      </w:r>
    </w:p>
    <w:p w14:paraId="2D822D7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6182DC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8A1714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8 </w:t>
      </w:r>
    </w:p>
    <w:p w14:paraId="0482A08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2564E8A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10" w:name="_Toc52266344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Formy prodeje zboží a poskytování služeb, na které se tržní řád nevztahuje</w:t>
      </w:r>
      <w:bookmarkEnd w:id="10"/>
    </w:p>
    <w:p w14:paraId="640FCDA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4D50C752" w14:textId="77777777" w:rsidR="00CD11E8" w:rsidRPr="00CD11E8" w:rsidRDefault="00CD11E8" w:rsidP="00CD11E8">
      <w:pPr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Tento tržní řád (vyjma zákazu uvedeného v článku 9 tohoto nařízení) se nevztahuje na prodej zboží a poskytování služeb prováděných mimo provozovnu v rámci akcí určených k charitativním a veřejně prospěšným účelům.</w:t>
      </w:r>
    </w:p>
    <w:p w14:paraId="2EFB7E3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 </w:t>
      </w:r>
    </w:p>
    <w:p w14:paraId="0125CD4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2404F8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9 </w:t>
      </w:r>
    </w:p>
    <w:p w14:paraId="183856E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446B6F64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11" w:name="_Toc52266345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Formy prodeje zboží a poskytování služeb, které jsou zakázány</w:t>
      </w:r>
      <w:bookmarkEnd w:id="11"/>
    </w:p>
    <w:p w14:paraId="689D34BE" w14:textId="77777777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1FD4446" w14:textId="77777777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1. Na celém území města Hodonín se zakazuje podomní prodej.</w:t>
      </w:r>
    </w:p>
    <w:p w14:paraId="1C3116CF" w14:textId="77777777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2. Na celém území města Hodonín se zakazuje pochůzkový prodej.</w:t>
      </w:r>
    </w:p>
    <w:p w14:paraId="2244D3E6" w14:textId="77777777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.</w:t>
      </w:r>
    </w:p>
    <w:p w14:paraId="4581EA1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3FE051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10 </w:t>
      </w:r>
    </w:p>
    <w:p w14:paraId="6315240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D1526D8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12" w:name="_Toc52266346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Sankce</w:t>
      </w:r>
      <w:bookmarkEnd w:id="12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</w:t>
      </w:r>
    </w:p>
    <w:p w14:paraId="6F800CA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1E732B6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ab/>
        <w:t>Porušení povinností stanovených tímto nařízením se postihuje podle zvláštních právních předpisů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vertAlign w:val="superscript"/>
          <w:lang w:eastAsia="cs-CZ"/>
          <w14:ligatures w14:val="none"/>
        </w:rPr>
        <w:t>5)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>.</w:t>
      </w:r>
    </w:p>
    <w:p w14:paraId="4353FCA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811944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5712A7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Článek 11 </w:t>
      </w:r>
    </w:p>
    <w:p w14:paraId="0176576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4037A76" w14:textId="77777777" w:rsidR="00CD11E8" w:rsidRPr="00CD11E8" w:rsidRDefault="00CD11E8" w:rsidP="00CD11E8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</w:pPr>
      <w:bookmarkStart w:id="13" w:name="_Toc52266347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>Závěrečná a zrušující ustanovení</w:t>
      </w:r>
      <w:bookmarkEnd w:id="13"/>
      <w:r w:rsidRPr="00CD11E8">
        <w:rPr>
          <w:rFonts w:ascii="Arial" w:eastAsia="Times New Roman" w:hAnsi="Arial" w:cs="Times New Roman"/>
          <w:b/>
          <w:bCs/>
          <w:kern w:val="32"/>
          <w:sz w:val="16"/>
          <w:szCs w:val="32"/>
          <w:lang w:eastAsia="cs-CZ"/>
          <w14:ligatures w14:val="none"/>
        </w:rPr>
        <w:t xml:space="preserve"> </w:t>
      </w:r>
    </w:p>
    <w:p w14:paraId="047DC04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67457C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1. Práva a povinnosti prodejců zboží, poskytovatelů služeb a provozovatelů stanovená zvláštními právními předpisy nejsou tímto nařízením dotčena.</w:t>
      </w:r>
    </w:p>
    <w:p w14:paraId="6FC91EB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1ACCFBE" w14:textId="3D0A9436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2. Zrušuje se nařízení města Hodonín č. </w:t>
      </w:r>
      <w:r w:rsidR="006041DD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4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/202</w:t>
      </w:r>
      <w:r w:rsidR="006C2396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6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Tržní řád, ve znění pozdějších předpisů. </w:t>
      </w:r>
    </w:p>
    <w:p w14:paraId="2DAA5D67" w14:textId="77777777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BCE06CA" w14:textId="77777777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9E77370" w14:textId="77777777" w:rsidR="00CD11E8" w:rsidRPr="00CD11E8" w:rsidRDefault="00CD11E8" w:rsidP="00CD11E8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3. Toto nařízení nabývá účinnosti patnáctým dnem následujícím po dni jeho vyhlášení. </w:t>
      </w:r>
    </w:p>
    <w:p w14:paraId="2F44538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B4417B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                                                                                                                              V Hodoníně dne     </w:t>
      </w:r>
    </w:p>
    <w:p w14:paraId="2E4F770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995A7B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3D4F504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26C85E6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6FD9A93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0C3DBE7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37C064B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6AE5CFD9" w14:textId="1C18CDC7" w:rsidR="00CD11E8" w:rsidRPr="00CD11E8" w:rsidRDefault="00545F8F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Ing. Ondřej </w:t>
      </w:r>
      <w:proofErr w:type="spellStart"/>
      <w:r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Fialík</w:t>
      </w:r>
      <w:proofErr w:type="spellEnd"/>
    </w:p>
    <w:p w14:paraId="0D63973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473F64B3" w14:textId="510BD235" w:rsidR="00CD11E8" w:rsidRPr="00CD11E8" w:rsidRDefault="00545F8F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545F8F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místostarosta města určený zastupováním starosty dle §104 odst. 1 z. č. 128/2000 Sb., o obcích</w:t>
      </w:r>
    </w:p>
    <w:p w14:paraId="66070CD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378501A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049C4FB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7BA9D06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Ing. Ondřej </w:t>
      </w:r>
      <w:proofErr w:type="spellStart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Fialík</w:t>
      </w:r>
      <w:proofErr w:type="spellEnd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 </w:t>
      </w:r>
    </w:p>
    <w:p w14:paraId="3CABF0F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2B489BA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místostarosta</w:t>
      </w:r>
    </w:p>
    <w:p w14:paraId="1B87768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6DA3F3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DB78FE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618348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7A4E1B6" w14:textId="4C1638A6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__________________</w:t>
      </w:r>
    </w:p>
    <w:p w14:paraId="0B73E84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8A2814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¹</w:t>
      </w:r>
      <w:r w:rsidRPr="00CD11E8">
        <w:rPr>
          <w:rFonts w:ascii="Calibri" w:eastAsia="Times New Roman" w:hAnsi="Calibri" w:cs="Calibri"/>
          <w:kern w:val="0"/>
          <w:sz w:val="16"/>
          <w:szCs w:val="16"/>
          <w:lang w:eastAsia="cs-CZ"/>
          <w14:ligatures w14:val="none"/>
        </w:rPr>
        <w:t>⁾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Zákon č. </w:t>
      </w:r>
      <w:hyperlink r:id="rId14" w:history="1">
        <w:r w:rsidRPr="00CD11E8">
          <w:rPr>
            <w:rFonts w:ascii="Arial" w:eastAsia="Times New Roman" w:hAnsi="Arial" w:cs="Arial"/>
            <w:kern w:val="0"/>
            <w:sz w:val="16"/>
            <w:szCs w:val="16"/>
            <w:u w:val="single"/>
            <w:lang w:eastAsia="cs-CZ"/>
            <w14:ligatures w14:val="none"/>
          </w:rPr>
          <w:t>183/2006 Sb.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o územním plánování a stavebním řádu (stavební zákon), ve znění pozdějších předpisů. </w:t>
      </w:r>
    </w:p>
    <w:p w14:paraId="0D471F7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²</w:t>
      </w:r>
      <w:r w:rsidRPr="00CD11E8">
        <w:rPr>
          <w:rFonts w:ascii="Calibri" w:eastAsia="Times New Roman" w:hAnsi="Calibri" w:cs="Calibri"/>
          <w:kern w:val="0"/>
          <w:sz w:val="16"/>
          <w:szCs w:val="16"/>
          <w:lang w:eastAsia="cs-CZ"/>
          <w14:ligatures w14:val="none"/>
        </w:rPr>
        <w:t>⁾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Zákon č. </w:t>
      </w:r>
      <w:hyperlink r:id="rId15" w:history="1">
        <w:r w:rsidRPr="00CD11E8">
          <w:rPr>
            <w:rFonts w:ascii="Arial" w:eastAsia="Times New Roman" w:hAnsi="Arial" w:cs="Arial"/>
            <w:kern w:val="0"/>
            <w:sz w:val="16"/>
            <w:szCs w:val="16"/>
            <w:u w:val="single"/>
            <w:lang w:eastAsia="cs-CZ"/>
            <w14:ligatures w14:val="none"/>
          </w:rPr>
          <w:t>455/1991 Sb.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o živnostenském podnikání (živnostenský zákon), ve znění pozdějších předpisů.</w:t>
      </w:r>
    </w:p>
    <w:p w14:paraId="7C8F16E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³</w:t>
      </w:r>
      <w:r w:rsidRPr="00CD11E8">
        <w:rPr>
          <w:rFonts w:ascii="Calibri" w:eastAsia="Times New Roman" w:hAnsi="Calibri" w:cs="Calibri"/>
          <w:kern w:val="0"/>
          <w:sz w:val="16"/>
          <w:szCs w:val="16"/>
          <w:lang w:eastAsia="cs-CZ"/>
          <w14:ligatures w14:val="none"/>
        </w:rPr>
        <w:t>⁾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Obecně závazná vyhláška města Hodonín č. </w:t>
      </w:r>
      <w:hyperlink r:id="rId16" w:history="1">
        <w:r w:rsidRPr="00CD11E8">
          <w:rPr>
            <w:rFonts w:ascii="Arial" w:eastAsia="Times New Roman" w:hAnsi="Arial" w:cs="Arial"/>
            <w:kern w:val="0"/>
            <w:sz w:val="16"/>
            <w:szCs w:val="16"/>
            <w:u w:val="single"/>
            <w:lang w:eastAsia="cs-CZ"/>
            <w14:ligatures w14:val="none"/>
          </w:rPr>
          <w:t>9/2005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k zabezpečení místních záležitostí veřejného pořádku na veřejných prostranstvích. </w:t>
      </w:r>
    </w:p>
    <w:p w14:paraId="186FAE9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  Obecně závazná vyhláška města Hodonín č. 5/2020, o místním poplatku za užívání veřejného prostranství.</w:t>
      </w:r>
    </w:p>
    <w:p w14:paraId="0F89695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Cambria Math" w:eastAsia="Times New Roman" w:hAnsi="Cambria Math" w:cs="Cambria Math"/>
          <w:kern w:val="0"/>
          <w:sz w:val="16"/>
          <w:szCs w:val="16"/>
          <w:lang w:eastAsia="cs-CZ"/>
          <w14:ligatures w14:val="none"/>
        </w:rPr>
        <w:t>⁴</w:t>
      </w:r>
      <w:r w:rsidRPr="00CD11E8">
        <w:rPr>
          <w:rFonts w:ascii="Calibri" w:eastAsia="Times New Roman" w:hAnsi="Calibri" w:cs="Calibri"/>
          <w:kern w:val="0"/>
          <w:sz w:val="16"/>
          <w:szCs w:val="16"/>
          <w:lang w:eastAsia="cs-CZ"/>
          <w14:ligatures w14:val="none"/>
        </w:rPr>
        <w:t>⁾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Zákon č. </w:t>
      </w:r>
      <w:hyperlink r:id="rId17" w:history="1">
        <w:r w:rsidRPr="00CD11E8">
          <w:rPr>
            <w:rFonts w:ascii="Arial" w:eastAsia="Times New Roman" w:hAnsi="Arial" w:cs="Arial"/>
            <w:kern w:val="0"/>
            <w:sz w:val="16"/>
            <w:szCs w:val="16"/>
            <w:u w:val="single"/>
            <w:lang w:eastAsia="cs-CZ"/>
            <w14:ligatures w14:val="none"/>
          </w:rPr>
          <w:t>110/1997 Sb.</w:t>
        </w:r>
      </w:hyperlink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, o potravinách a tabákových výrobcích a o změně a doplnění některých souvisejících zákonů, ve znění pozdějších předpisů a prováděcí vyhlášky k tomuto zákonu, </w:t>
      </w:r>
      <w:proofErr w:type="spell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z.č</w:t>
      </w:r>
      <w:proofErr w:type="spell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. 258/2000 Sb., o ochraně veřejného zdraví a o změně některých souvisejících zákonů, ve znění pozdějších předpisů, nařízení Evropského parlamentu a Rady (ES) č. 852/2004, o hygieně potravin ze dne 29. 4. 2004, uveřejněná v Úředním věstníku L, č. 139/2004. </w:t>
      </w:r>
    </w:p>
    <w:p w14:paraId="259BE97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Cambria Math" w:eastAsia="Times New Roman" w:hAnsi="Cambria Math" w:cs="Cambria Math"/>
          <w:kern w:val="0"/>
          <w:sz w:val="16"/>
          <w:szCs w:val="16"/>
          <w:lang w:eastAsia="cs-CZ"/>
          <w14:ligatures w14:val="none"/>
        </w:rPr>
        <w:t>⁵</w:t>
      </w:r>
      <w:r w:rsidRPr="00CD11E8">
        <w:rPr>
          <w:rFonts w:ascii="Calibri" w:eastAsia="Times New Roman" w:hAnsi="Calibri" w:cs="Calibri"/>
          <w:kern w:val="0"/>
          <w:sz w:val="16"/>
          <w:szCs w:val="16"/>
          <w:lang w:eastAsia="cs-CZ"/>
          <w14:ligatures w14:val="none"/>
        </w:rPr>
        <w:t>⁾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Například zákon č. 250/2016 Sb., o odpovědnosti za přestupky a řízení o nich, ve znění pozdějších předpisů, zákon č. 251/2016 Sb., o některých přestupcích ve znění pozdějších předpisů. </w:t>
      </w:r>
    </w:p>
    <w:p w14:paraId="6957EAB8" w14:textId="77777777" w:rsidR="00CD11E8" w:rsidRPr="00CD11E8" w:rsidRDefault="00CD11E8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  <w:bookmarkStart w:id="14" w:name="_Toc52266348"/>
    </w:p>
    <w:p w14:paraId="6301CE7A" w14:textId="77777777" w:rsidR="001B3A7B" w:rsidRDefault="001B3A7B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5BC90235" w14:textId="77777777" w:rsidR="001B3A7B" w:rsidRDefault="001B3A7B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7DDE91F2" w14:textId="77777777" w:rsidR="001B3A7B" w:rsidRDefault="001B3A7B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20B37406" w14:textId="77777777" w:rsidR="001B3A7B" w:rsidRDefault="001B3A7B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14E94AAD" w14:textId="77777777" w:rsidR="00545F8F" w:rsidRDefault="00545F8F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61620EBF" w14:textId="77777777" w:rsidR="004C3136" w:rsidRDefault="004C3136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6D21D93B" w14:textId="77777777" w:rsidR="004C3136" w:rsidRDefault="004C3136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4322E269" w14:textId="77777777" w:rsidR="004C3136" w:rsidRDefault="004C3136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2B08B42D" w14:textId="77777777" w:rsidR="001B3A7B" w:rsidRDefault="001B3A7B" w:rsidP="00CD11E8">
      <w:pPr>
        <w:spacing w:after="0" w:line="240" w:lineRule="auto"/>
        <w:jc w:val="center"/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</w:pPr>
    </w:p>
    <w:p w14:paraId="6C4A72EF" w14:textId="1F76C8F9" w:rsidR="00CD11E8" w:rsidRPr="00CD11E8" w:rsidRDefault="00CD11E8" w:rsidP="00CD11E8">
      <w:pPr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  <w:lastRenderedPageBreak/>
        <w:t>Příloha č. 1</w:t>
      </w:r>
      <w:bookmarkEnd w:id="14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k nařízení města Hodonín č.   /2026, Tržní řád</w:t>
      </w:r>
    </w:p>
    <w:p w14:paraId="7F283674" w14:textId="77777777" w:rsidR="00CD11E8" w:rsidRPr="00CD11E8" w:rsidRDefault="00CD11E8" w:rsidP="00CD11E8">
      <w:pPr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4BDF541" w14:textId="77777777" w:rsidR="00CD11E8" w:rsidRPr="00CD11E8" w:rsidRDefault="00CD11E8" w:rsidP="00CD11E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ROZDĚLENÍ A UMÍSTĚNÍ TRŽNÍCH MÍST</w:t>
      </w:r>
    </w:p>
    <w:p w14:paraId="467694D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</w:p>
    <w:p w14:paraId="4E39720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0CD8093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1.  Hodonín – ulice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Sadová - tržnice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a chodník, 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334/2 a na části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8117</w:t>
      </w:r>
    </w:p>
    <w:p w14:paraId="56E5CC2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8D50FB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cca 420 m2 </w:t>
      </w:r>
    </w:p>
    <w:p w14:paraId="30C7BCE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9A6242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Tržnice na </w:t>
      </w:r>
      <w:proofErr w:type="spell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p.č</w:t>
      </w:r>
      <w:proofErr w:type="spell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. 334/2</w:t>
      </w:r>
    </w:p>
    <w:p w14:paraId="75C60E9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A2B6F1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Tržní místo na </w:t>
      </w:r>
      <w:proofErr w:type="spell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p.č</w:t>
      </w:r>
      <w:proofErr w:type="spell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. 8117</w:t>
      </w:r>
    </w:p>
    <w:p w14:paraId="7F514E9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D401DF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Provozovatel: Město HODONÍN </w:t>
      </w:r>
    </w:p>
    <w:p w14:paraId="4FCB62E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89F0D3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</w:t>
      </w:r>
    </w:p>
    <w:p w14:paraId="18CADF2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9DEE14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</w:t>
      </w:r>
    </w:p>
    <w:p w14:paraId="36748CE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04D366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8.00 - 20.00 hod. </w:t>
      </w:r>
    </w:p>
    <w:p w14:paraId="1D2DF7A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7816A8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prodej potravinářského zboží – zejména sezónní prodej ovoce a zeleniny</w:t>
      </w:r>
    </w:p>
    <w:p w14:paraId="0AE16A4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4B620F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A1ABBE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trike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2.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plocha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u OD ENAPO, ul. Brandlova, 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1810/29</w:t>
      </w:r>
    </w:p>
    <w:p w14:paraId="4EA68A0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609AF2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C90E34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1539 m2 </w:t>
      </w:r>
    </w:p>
    <w:p w14:paraId="7D6CD80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3A8D40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0EDA9C4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3AB4A0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</w:t>
      </w:r>
    </w:p>
    <w:p w14:paraId="0D43EBC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1B7EC5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 </w:t>
      </w:r>
    </w:p>
    <w:p w14:paraId="07F1581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0CCFF1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8.00 - 20.00 hod. </w:t>
      </w:r>
    </w:p>
    <w:p w14:paraId="6363D21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77EBF3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slouží pro prodej potravinářského zboží včetně rostlinných a živočišných produktů</w:t>
      </w:r>
      <w:r w:rsidRPr="00CD11E8">
        <w:rPr>
          <w:rFonts w:ascii="Calibri" w:eastAsia="Times New Roman" w:hAnsi="Calibri" w:cs="Times New Roman"/>
          <w:kern w:val="0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a živých kaprů</w:t>
      </w:r>
    </w:p>
    <w:p w14:paraId="247AE0E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911ABD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5F964D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3. Hodonín – sídliště Jihovýchod, plocha před prodejnou Moravanka, 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2879/112 </w:t>
      </w:r>
    </w:p>
    <w:p w14:paraId="5B9E65D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6B6E6B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205 m2 </w:t>
      </w:r>
    </w:p>
    <w:p w14:paraId="11BDD7F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B13F92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08490FE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5F3CB2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</w:t>
      </w:r>
    </w:p>
    <w:p w14:paraId="24C4DCB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F548B5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 </w:t>
      </w:r>
    </w:p>
    <w:p w14:paraId="59722BD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C07FF5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8.00 - 20.00 hod. </w:t>
      </w:r>
    </w:p>
    <w:p w14:paraId="29DC781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9F7D40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  <w:bookmarkStart w:id="15" w:name="_Hlk77598913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slouží pro prodej potravinářského zboží včetně rostlinných a živočišných produktů </w:t>
      </w:r>
      <w:bookmarkEnd w:id="15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a živých kaprů  </w:t>
      </w:r>
    </w:p>
    <w:p w14:paraId="038D3FC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5CD449B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71E14C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4. Hodonín – chodníky na Národní třídě, na pozemcích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2880/1, 2880/5, 2880/9, 2882/3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 </w:t>
      </w:r>
    </w:p>
    <w:p w14:paraId="381001D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9227B8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AE8CFC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22546 m2 </w:t>
      </w:r>
    </w:p>
    <w:p w14:paraId="70776C1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07B938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0FD7EA7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94B1FE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/DK Hodonín (u akcí pořádaných DK Hodonín) </w:t>
      </w:r>
    </w:p>
    <w:p w14:paraId="021331F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56FA24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 </w:t>
      </w:r>
    </w:p>
    <w:p w14:paraId="16B21CD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A09762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8.00 - 20.00 hod. </w:t>
      </w:r>
    </w:p>
    <w:p w14:paraId="68061D9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DAA13E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slouží pro prodej potravinářského zboží včetně rostlinných a živočišných produktů</w:t>
      </w:r>
    </w:p>
    <w:p w14:paraId="10C9796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C43360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97C09D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5.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část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Národní třídy, Masarykovo náměstí, na pozemcích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2881/12, 2883/3, 3482/1, 2883/4, 2879/1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 </w:t>
      </w:r>
    </w:p>
    <w:p w14:paraId="0693A8B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9BC8C9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17762 m2 </w:t>
      </w:r>
    </w:p>
    <w:p w14:paraId="016A25F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040506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1E592BB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DEE64B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/DK Hodonín (u akcí pořádaných DK Hodonín) </w:t>
      </w:r>
    </w:p>
    <w:p w14:paraId="1D9BAA6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7E457E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odpadky ,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osvětlení </w:t>
      </w:r>
    </w:p>
    <w:p w14:paraId="0E0C2A4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3BDDF7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7.00 - 22.00 hod. </w:t>
      </w:r>
    </w:p>
    <w:p w14:paraId="2631FE7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6FC043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lastRenderedPageBreak/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slouží pro prodej potravinářského zboží včetně rostlinných a živočišných produktů; dále je umožněn prodej nepotravinářských výrobků a služeb v rámci akcí pořádaných městem Hodonín nebo jeho příspěvkovými organizacemi, v rámci tohoto tržního místa je na jednom z prodejních míst určeném jeho provozovatelem dle čl. 7 písm. a) tohoto nařízení možný i celoroční prodej teplých nápojů</w:t>
      </w:r>
    </w:p>
    <w:p w14:paraId="6D3A2B1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B93CFE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09C5DF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6.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chodníky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a zpevněná plocha před DK Horní Valy, část pozemků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2879/152, 2879/151, 2879/155, 2879/149, 2879/148, 2879/123, 1/38, 1/39  </w:t>
      </w:r>
    </w:p>
    <w:p w14:paraId="29CE70E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FCD238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BD8F04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(prodejní trhy spojené s akcí v prostorách DK) </w:t>
      </w:r>
    </w:p>
    <w:p w14:paraId="3C876FF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2E0620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4412 m2 </w:t>
      </w:r>
    </w:p>
    <w:p w14:paraId="651E737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C3FDDB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</w:t>
      </w:r>
    </w:p>
    <w:p w14:paraId="192A892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FDB9F4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DK Hodonín </w:t>
      </w:r>
    </w:p>
    <w:p w14:paraId="777AADB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8679C3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osvětlení, WC v budově DK </w:t>
      </w:r>
    </w:p>
    <w:p w14:paraId="79E1270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DA2F5B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7.00 - 21.00 hod. </w:t>
      </w:r>
    </w:p>
    <w:p w14:paraId="7FB9FE2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D57AAE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prodej zboží související s akcemi probíhajícími v DK, živočišné produkty </w:t>
      </w:r>
    </w:p>
    <w:p w14:paraId="47445BA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47BDEB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F1B16C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0D45880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trike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7.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plochy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u OD Kaufland na ul. Konečná, 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924/527</w:t>
      </w:r>
    </w:p>
    <w:p w14:paraId="3F80C6D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A5A075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AD7920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153 m2 </w:t>
      </w:r>
    </w:p>
    <w:p w14:paraId="3B09199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726840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Provozovatel: Kaufland Česká republika v.o.s. </w:t>
      </w:r>
    </w:p>
    <w:p w14:paraId="4BA4BF4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A4B483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osvětlení, nádoba na odpadky, WC v budově OD </w:t>
      </w:r>
    </w:p>
    <w:p w14:paraId="051D05C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5742AF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7.00 hod. - 20.00 hod. </w:t>
      </w:r>
    </w:p>
    <w:p w14:paraId="14A126F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56188E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Pravidla: prodej potravinářského i nepotravinářského zboží, před svátky vánočními prodej vánočních stromků a živých kaprů </w:t>
      </w:r>
    </w:p>
    <w:p w14:paraId="09CE13B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1D5ED8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7061C6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trike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8.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parkoviště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za OD IRO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, 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214/3 </w:t>
      </w:r>
    </w:p>
    <w:p w14:paraId="507D46E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1160CC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5F5B1C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41 m2 </w:t>
      </w:r>
    </w:p>
    <w:p w14:paraId="6DB1AD4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45261F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7785892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8EBE5D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</w:t>
      </w:r>
    </w:p>
    <w:p w14:paraId="6CDCBA4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AE2FB7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20D64E7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88CE84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8.00 hod. - 20.00 hod. </w:t>
      </w:r>
    </w:p>
    <w:p w14:paraId="30B886E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21AFBF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zboží</w:t>
      </w:r>
    </w:p>
    <w:p w14:paraId="5042171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27CA2B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27A829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9.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plochy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před OD ALBERT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HYPERMARKET - prostor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A před vchodem do budovy + prostor B, včetně stanu před budovou, 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2058/80</w:t>
      </w:r>
    </w:p>
    <w:p w14:paraId="40F0EBB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58EC36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545 m2 </w:t>
      </w:r>
    </w:p>
    <w:p w14:paraId="00EB726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38FC7F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Provozovatel: AHOLD Czech Republic, a.s. </w:t>
      </w:r>
    </w:p>
    <w:p w14:paraId="1DF7D2B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75C407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39225B6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619DC3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8.00 hod. - 20.00 hod. </w:t>
      </w:r>
    </w:p>
    <w:p w14:paraId="5921A9E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B7FFC3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Pravidla: prostor A slouží pro prodej potravinářského a nepotravinářského zboží, živočišných produktů a živých kaprů, před svátky vánočními prodej vánočních stromků, prostor B slouží pro prodej zboží určeného pro dům a zahradu </w:t>
      </w:r>
    </w:p>
    <w:p w14:paraId="77FC19D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D77D56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1943705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4B3AA1B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10.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plochy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před obchodním centrem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Cukrovar - prostor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před OD Kaufland, 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2058/17</w:t>
      </w:r>
    </w:p>
    <w:p w14:paraId="235A9B9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610770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220 m2 </w:t>
      </w:r>
    </w:p>
    <w:p w14:paraId="20B2383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02310B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Provozovatel: Kaufland Česká republika v.o.s. </w:t>
      </w:r>
    </w:p>
    <w:p w14:paraId="0C45E11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FD87B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5F09C94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57AE9C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8.00 hod. - 20.00 hod. </w:t>
      </w:r>
    </w:p>
    <w:p w14:paraId="27675A5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301E71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Pravidla: slouží pro prodej potravinářského a nepotravinářského zboží, živočišných produktů a živých kaprů, před svátky vánočními prodej vánočních stromků </w:t>
      </w:r>
    </w:p>
    <w:p w14:paraId="3B0C3B1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trike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lastRenderedPageBreak/>
        <w:t xml:space="preserve">11.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plocha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před vchodem na zimní stadion, na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7940 </w:t>
      </w:r>
    </w:p>
    <w:p w14:paraId="5F44EA3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71D9B3D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7D52EF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15 m2 </w:t>
      </w:r>
    </w:p>
    <w:p w14:paraId="5877E7A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AFE489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58344DD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99AB0F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</w:t>
      </w:r>
    </w:p>
    <w:p w14:paraId="6E8372E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3DC083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6B333EC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7FD3A1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6:00 hod. - 22:00 hod. </w:t>
      </w:r>
    </w:p>
    <w:p w14:paraId="38AAEC8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042001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Pravidla: slouží pro prodej potravinářského zboží </w:t>
      </w:r>
    </w:p>
    <w:p w14:paraId="4F0B546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0B163D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304FC49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12.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plocha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před OD Marina, na pozemku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2055/1</w:t>
      </w:r>
    </w:p>
    <w:p w14:paraId="7F36738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6FB0C1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80BFBA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54 m2 </w:t>
      </w:r>
    </w:p>
    <w:p w14:paraId="0EC287C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7DF505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2D19967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9ADEE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</w:t>
      </w:r>
    </w:p>
    <w:p w14:paraId="30A6891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FE5413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1902E3D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EEBB6C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8.00 hod. - 20.00 hod. </w:t>
      </w:r>
    </w:p>
    <w:p w14:paraId="53D0AE7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7C0E1F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Pravidla: slouží pro prodej potravinářského a nepotravinářského zboží, živočišných produktů a živých kaprů, před svátky vánočními prodej vánočních stromků </w:t>
      </w:r>
    </w:p>
    <w:p w14:paraId="0DA9B46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27B581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10EF67C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4B6D666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13.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plocha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před OD Mountfield, část pozemků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2058/131, 2058/188</w:t>
      </w:r>
    </w:p>
    <w:p w14:paraId="3EFE7C3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3EF70E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3CAB5C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77 m2 </w:t>
      </w:r>
    </w:p>
    <w:p w14:paraId="22ACF3D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013DA7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Provozovatel: Mountfield a.s.</w:t>
      </w:r>
    </w:p>
    <w:p w14:paraId="74B20DF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DCF39D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41EAB70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47D9F1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8.00 hod. - 20.00 hod. </w:t>
      </w:r>
    </w:p>
    <w:p w14:paraId="424C99E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FBA2D3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a nepotravinářského zboží, živočišných produktů a živých kaprů, před svátky vánočními prodej vánočních stromků</w:t>
      </w:r>
    </w:p>
    <w:p w14:paraId="74660E3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0A3D4A4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</w:p>
    <w:p w14:paraId="6C56381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2B3999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14.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Hodonín 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>-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areál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ZOO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Hodonín. část pozemků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2440/7, 2440/42, 2440/43 </w:t>
      </w:r>
    </w:p>
    <w:p w14:paraId="7F17DC7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5170C9C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EFA5C9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3656 m2 </w:t>
      </w:r>
    </w:p>
    <w:p w14:paraId="15BE0F2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757208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2488D0F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FC4498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Zoologická zahrada Hodonín </w:t>
      </w:r>
    </w:p>
    <w:p w14:paraId="184483D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78204B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71FB391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DC92C8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9.00 hod. - 19.00 hod. </w:t>
      </w:r>
    </w:p>
    <w:p w14:paraId="39BEDBF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A08614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a nepotravinářského zboží, poskytování služeb</w:t>
      </w:r>
    </w:p>
    <w:p w14:paraId="5E899C0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033258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532E73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CDBD2B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82E70E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15.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veřejné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prostranství - zelená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plocha ul. Legionářů, část pozemků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8200, 8201, 8202, 8204, 8205, 8206, 8207, 8208</w:t>
      </w:r>
    </w:p>
    <w:p w14:paraId="78ADDB8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0CCB2A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7EF537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Celková plocha: 6186 m2</w:t>
      </w:r>
    </w:p>
    <w:p w14:paraId="0361D40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B10A5B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Provozovatel: Město Hodonín + cizí vlastníci pozemků </w:t>
      </w:r>
    </w:p>
    <w:p w14:paraId="28B1BFF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61E047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089E9A6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7974D3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9.00 hod. - 21.00 hod. </w:t>
      </w:r>
    </w:p>
    <w:p w14:paraId="12794BD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25F0DF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hostování lunaparků, cirkusů a podobných atrakcí, včetně činností s tím spojených</w:t>
      </w:r>
    </w:p>
    <w:p w14:paraId="23A7593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615FAA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43CCB0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B46A66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lastRenderedPageBreak/>
        <w:t xml:space="preserve">16. Hodonín, veřejné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prostranství - Veslařský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klub, část pozemků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750/2, 750/5, 750/6, 2908/12. 2908/19, 2908/29, 9409 </w:t>
      </w:r>
    </w:p>
    <w:p w14:paraId="4069F6C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C2C65A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12159 m2 </w:t>
      </w:r>
    </w:p>
    <w:p w14:paraId="0E4507E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94CAD9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5DAB513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056A38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/DK Hodonín (u akcí pořádaných DK Hodonín) </w:t>
      </w:r>
    </w:p>
    <w:p w14:paraId="66CBA2D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D33128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 </w:t>
      </w:r>
    </w:p>
    <w:p w14:paraId="1B5AD1F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6367D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6:00 hod. - 22:00 hod. </w:t>
      </w:r>
    </w:p>
    <w:p w14:paraId="737C3FC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0A6904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prodej je povolen při konání pravidelných kulturních a společenských akcích (zejména Slavnosti vodního království, Svatovavřinecké hody, Svátky vína, Císařské hody), prodej potravinářského i nepotravinářského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zboží - charakteristické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 lidový jarmark, včetně živočišných produktů</w:t>
      </w:r>
    </w:p>
    <w:p w14:paraId="10FAB50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CFF022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5E02F4F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17.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Hodonín 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>-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veřejné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prostranství - Vodní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cvičiště, část pozemků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978/3, 978/4, 978/6, 978/7, 978/8, 978/9, 978/10)</w:t>
      </w: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27B7E2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6A40F7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40674 m2 </w:t>
      </w:r>
    </w:p>
    <w:p w14:paraId="1EF1110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127357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783B4D6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616531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Správce: TESPRA Hodonín s.r.o. [DK Hodonín (u akcí pořádaných DK Hodonín); Český svaz chovatelů, oblastní organizace Hodonín (u akcí pořádaných tímto svazem)]</w:t>
      </w:r>
      <w:r w:rsidRPr="00CD11E8"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17DB8C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F26589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 </w:t>
      </w:r>
    </w:p>
    <w:p w14:paraId="7D21C94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434D2E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6:00 hod. - 22:00 hod. </w:t>
      </w:r>
    </w:p>
    <w:p w14:paraId="498C0E2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D08FD3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prodej je povolen při konání pravidelných kulturních a společenských akcí (zejména Slavnosti vodního království, Svatovavřinecké hody, Svátky vína, Císařské hody) a pravidelných chovatelských trhů, včetně činností s tím spojených, prodej potravinářského i nepotravinářského zboží, včetně živočišných produktů </w:t>
      </w:r>
    </w:p>
    <w:p w14:paraId="7CE7D0A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43D233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87CA87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18. Hodonín – pěší zóna Dolní Valy část pozemků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223/4, 2879/6, 3482/1 </w:t>
      </w:r>
    </w:p>
    <w:p w14:paraId="0157622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05E31B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2832 m2 </w:t>
      </w:r>
    </w:p>
    <w:p w14:paraId="08A6EDE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700F4B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4AB9117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8E009E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/DK Hodonín (u akcí pořádaných DK Hodonín) </w:t>
      </w:r>
    </w:p>
    <w:p w14:paraId="05E8312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7B3011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osvětlení. </w:t>
      </w:r>
    </w:p>
    <w:p w14:paraId="693D60E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2BAD1A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8.00 - 20.00 hod. </w:t>
      </w:r>
    </w:p>
    <w:p w14:paraId="040926A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E1C45E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trike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slouží pro prodej potravinářského zboží včetně rostlinných a živočišných produktů; dále je umožněn prodej nepotravinářských výrobků a služeb v rámci akcí pořádaných městem Hodonín nebo jeho příspěvkovými organizacemi</w:t>
      </w:r>
    </w:p>
    <w:p w14:paraId="4DB2B77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C341BB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19.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-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veřejné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prostranství - ulice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Koupelní, část pozemků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562, 3449/1, 2908/1, 518/1, 518/2, 518/3, 518/4, 518/9, 518/14, 522/1, 522/2, 2887/2) </w:t>
      </w:r>
    </w:p>
    <w:p w14:paraId="561898D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8AB797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18462 m2 </w:t>
      </w:r>
    </w:p>
    <w:p w14:paraId="3560C25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C0D8A0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0E76293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61896B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/ DK Hodonín (u akcí pořádaných DK Hodonín) </w:t>
      </w:r>
    </w:p>
    <w:p w14:paraId="585B0C5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7F4B32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 </w:t>
      </w:r>
    </w:p>
    <w:p w14:paraId="418ABC2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262341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6:00 hod. - 22:00 hod. </w:t>
      </w:r>
    </w:p>
    <w:p w14:paraId="0C740D4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B2D160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prodej je povolen při konání pravidelných kulturních a společenských akcích (zejména Slavnosti vodního království, Svatovavřinecké hody, Svátky vína, Císařské hody), prodej potravinářského i nepotravinářského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zboží - charakteristické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 lidový jarmark, včetně živočišných produktů </w:t>
      </w:r>
    </w:p>
    <w:p w14:paraId="6BB23FA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041D58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20.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areál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Lázní Hodonín, s.r.o. (před budovou Vladimír č.p. 3559), část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>.</w:t>
      </w: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č. 1732/10 </w:t>
      </w:r>
    </w:p>
    <w:p w14:paraId="68A92AF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CE1B21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(prodejní trhy spojené s akcemi v prostorách Lázní Hodonín, příspěvková organizace) </w:t>
      </w:r>
    </w:p>
    <w:p w14:paraId="397A52A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4C1CE4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3112 m2 </w:t>
      </w:r>
    </w:p>
    <w:p w14:paraId="3A12313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6F6B4C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HODONÍN/ </w:t>
      </w:r>
    </w:p>
    <w:p w14:paraId="218290D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8FC1BD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Lázně Hodonín, s.r.o. </w:t>
      </w:r>
    </w:p>
    <w:p w14:paraId="6AC4F1B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07A589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odpadky, osvětlení, WC v budově lázní </w:t>
      </w:r>
    </w:p>
    <w:p w14:paraId="10A67C8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E049D7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8.00 - 22.00 hod. </w:t>
      </w:r>
    </w:p>
    <w:p w14:paraId="721A98B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prodej potravinářského i nepotravinářského zboží a poskytování služeb </w:t>
      </w:r>
    </w:p>
    <w:p w14:paraId="0161187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4F5713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7F019D8A" w14:textId="77777777" w:rsidR="004F6690" w:rsidRDefault="004F6690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0290AD68" w14:textId="77777777" w:rsidR="004F6690" w:rsidRDefault="004F6690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570523D8" w14:textId="7C05B8D5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lastRenderedPageBreak/>
        <w:t xml:space="preserve">21.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prostor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mezi prodejnami LIDL a Penny Market, část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2058/120 </w:t>
      </w:r>
    </w:p>
    <w:p w14:paraId="7B3D0B2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FE12D5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C95EEC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250 m2 </w:t>
      </w:r>
    </w:p>
    <w:p w14:paraId="0EF5FF5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E52800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Provozovatel: </w:t>
      </w:r>
      <w:proofErr w:type="spell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Lídl</w:t>
      </w:r>
      <w:proofErr w:type="spell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Česká republika, v.o.s. </w:t>
      </w:r>
    </w:p>
    <w:p w14:paraId="0E06864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B5B182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60BB7F3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40D41E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6.00 hod. - 20.00 hod. </w:t>
      </w:r>
    </w:p>
    <w:p w14:paraId="5BA5B5E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F400BD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Pravidla: slouží pro prodej potravinářského a nepotravinářského zboží, včetně živočišných produktů </w:t>
      </w:r>
    </w:p>
    <w:p w14:paraId="5714699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52492C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71F1DC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22. </w:t>
      </w:r>
      <w:bookmarkStart w:id="16" w:name="_Hlk61510971"/>
      <w:bookmarkStart w:id="17" w:name="_Hlk61510912"/>
      <w:bookmarkStart w:id="18" w:name="_Hlk61509714"/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prostor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vedle Finančního úřadu, část pozemků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2054/99, 2054/4</w:t>
      </w:r>
      <w:bookmarkEnd w:id="16"/>
    </w:p>
    <w:bookmarkEnd w:id="17"/>
    <w:p w14:paraId="6FC72EF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bookmarkEnd w:id="18"/>
    <w:p w14:paraId="4760BBD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5136E0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1590 m2 </w:t>
      </w:r>
    </w:p>
    <w:p w14:paraId="3571594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87B35B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  <w:proofErr w:type="spell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Čechovský</w:t>
      </w:r>
      <w:proofErr w:type="spell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Jiří Ing.</w:t>
      </w:r>
    </w:p>
    <w:p w14:paraId="09C7778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4425B8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Vybavení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nádoby na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odpadky ,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osvětlení </w:t>
      </w:r>
    </w:p>
    <w:p w14:paraId="40BE14D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731A0C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6:00 hod. - 22:00 hod. </w:t>
      </w:r>
    </w:p>
    <w:p w14:paraId="25F16F4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A47864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prodej potravinářského a nepotravinářského zboží</w:t>
      </w:r>
    </w:p>
    <w:p w14:paraId="64F66F0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D0E9D0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14AB4A4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</w:p>
    <w:p w14:paraId="0A4D176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23.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Masarykovo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nám. 5-6, část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č. 344/1</w:t>
      </w:r>
    </w:p>
    <w:p w14:paraId="4A87983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EE67E7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B8EA64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433,0 m2 </w:t>
      </w:r>
    </w:p>
    <w:p w14:paraId="2A8E903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A40843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Město HODONÍN </w:t>
      </w:r>
    </w:p>
    <w:p w14:paraId="581E4A0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D0B43B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Správce: TESPRA Hodonín s.r.o. </w:t>
      </w:r>
    </w:p>
    <w:p w14:paraId="5431946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D1713D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4961634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82A161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19D9FB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705B80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- v době konání trhů út, čt a so 6.00 - 12.00 hod. </w:t>
      </w:r>
    </w:p>
    <w:p w14:paraId="1172B2E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845014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- v době konání akcí pořádaných nebo spolupořádaných Městem Hodonín a jeho příspěvkovými organizacemi 6,00 hod - 22,00 hod </w:t>
      </w:r>
    </w:p>
    <w:p w14:paraId="0A4F130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69AC92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prodej potravinářského a nepotravinářského zboží, včetně živočišných produktů, konání farmářských trhů a dalších jednorázových akcí pořádaných nebo spolupořádaných Městem Hodonín a jeho příspěvkovými organizacemi, poskytování souvisejících služeb</w:t>
      </w:r>
    </w:p>
    <w:p w14:paraId="4B2347B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383F97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90577D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24.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Příční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ulice, příjezd na parkoviště před OD IRO, část pozemku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p.č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. 214/6</w:t>
      </w:r>
    </w:p>
    <w:p w14:paraId="01D2218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55D365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3FBBDC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cca 10,0 m2 </w:t>
      </w:r>
    </w:p>
    <w:p w14:paraId="3BACF91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5DC300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TVARBET MORAVIA, a.s. </w:t>
      </w:r>
    </w:p>
    <w:p w14:paraId="1B2C875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650F0F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3A3A18B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1D1FEA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po-pá 8:00-18:00 hod. </w:t>
      </w:r>
    </w:p>
    <w:p w14:paraId="50239AB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0F3725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Pravidla: prodej potravinářského a nepotravinářského zboží </w:t>
      </w:r>
    </w:p>
    <w:p w14:paraId="16754F5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D7276A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B3DEDA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25. </w:t>
      </w:r>
      <w:proofErr w:type="gram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Hodonín - ulice</w:t>
      </w:r>
      <w:proofErr w:type="gram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 Zámecká, pozemky</w:t>
      </w:r>
      <w:r w:rsidRPr="00CD11E8">
        <w:rPr>
          <w:rFonts w:ascii="Arial" w:eastAsia="Times New Roman" w:hAnsi="Arial" w:cs="Arial"/>
          <w:b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proofErr w:type="spellStart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kern w:val="0"/>
          <w:sz w:val="16"/>
          <w:szCs w:val="16"/>
          <w:lang w:eastAsia="cs-CZ"/>
          <w14:ligatures w14:val="none"/>
        </w:rPr>
        <w:t xml:space="preserve">. č. 7882, 3595 </w:t>
      </w:r>
    </w:p>
    <w:p w14:paraId="31D2AB6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A0618B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6EF36E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Celková plocha: cca 1193 m2</w:t>
      </w:r>
    </w:p>
    <w:p w14:paraId="321B0FD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33C957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Zdeněk Nový, Mutěnice, Slovácká 22, IČ 18178316 </w:t>
      </w:r>
    </w:p>
    <w:p w14:paraId="563E933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9A2FD3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3CD955C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8BCF74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</w:t>
      </w:r>
      <w:proofErr w:type="gramStart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prodeje :</w:t>
      </w:r>
      <w:proofErr w:type="gramEnd"/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jeden kalendářní týden před a po konání Svatovavřineckých slavností, včetně těchto slavností, v čase od 8:00-22:00 hod. </w:t>
      </w:r>
    </w:p>
    <w:p w14:paraId="04684BC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02F95B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provozování lunaparků a činnosti s tím spojené</w:t>
      </w:r>
    </w:p>
    <w:p w14:paraId="2C8F5C7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2DAB93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C003C1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600EE2C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361FAA3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77D1CE5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46E652B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0D01539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lastRenderedPageBreak/>
        <w:t xml:space="preserve">26. </w:t>
      </w:r>
      <w:bookmarkStart w:id="19" w:name="_Hlk61510735"/>
      <w:proofErr w:type="gramStart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Hodonín - prostor</w:t>
      </w:r>
      <w:proofErr w:type="gramEnd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 před prodejnou Koberce TREND, část pozemku </w:t>
      </w:r>
      <w:proofErr w:type="spellStart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. č. 1790/3 </w:t>
      </w:r>
      <w:bookmarkEnd w:id="19"/>
    </w:p>
    <w:p w14:paraId="06EF7D8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CB053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15 m2 </w:t>
      </w:r>
    </w:p>
    <w:p w14:paraId="038327F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99FED7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Provozovatel: Město HODONÍN</w:t>
      </w:r>
    </w:p>
    <w:p w14:paraId="6766C34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C5F5A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2122D86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50D4ABF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6.00 hod. - 20.00 hod. </w:t>
      </w:r>
    </w:p>
    <w:p w14:paraId="09D6776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3AE8AC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a nepotravinářského zboží, včetně živočišných produktů.</w:t>
      </w:r>
    </w:p>
    <w:p w14:paraId="5A0D984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698B6C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BA91DAD" w14:textId="77777777" w:rsidR="00CD11E8" w:rsidRPr="00CD11E8" w:rsidRDefault="00CD11E8" w:rsidP="00CD11E8">
      <w:pPr>
        <w:spacing w:after="200" w:line="276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27. Hodonín – prostor na Sokolském stadionu, Rybáře, pozemek </w:t>
      </w:r>
      <w:proofErr w:type="spellStart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. č. 511/2</w:t>
      </w:r>
    </w:p>
    <w:p w14:paraId="61E45BD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13770 m2 </w:t>
      </w:r>
    </w:p>
    <w:p w14:paraId="10A38FA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DCB105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Provozovatel: Město HODONÍN</w:t>
      </w:r>
    </w:p>
    <w:p w14:paraId="223F0AE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791774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529B118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1FC3D3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6.00 hod. - 20.00 hod. </w:t>
      </w:r>
    </w:p>
    <w:p w14:paraId="64C614C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E187C1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a nepotravinářského zboží, včetně živočišných produktů.</w:t>
      </w:r>
    </w:p>
    <w:p w14:paraId="2C5DA87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013DD5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51EB70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28. Hodonín – prostor mezi ZUŠ Hodonín a poliklinikou Jihovýchod, pozemek </w:t>
      </w:r>
      <w:proofErr w:type="spellStart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. č. 6391/1, 6391/9 a 10329</w:t>
      </w:r>
    </w:p>
    <w:p w14:paraId="76608DB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712A71B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4032 m2 </w:t>
      </w:r>
    </w:p>
    <w:p w14:paraId="04593C3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6E68EA5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Provozovatel: Město HODONÍN</w:t>
      </w:r>
    </w:p>
    <w:p w14:paraId="49F3FBC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00FD7C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6AD644E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91F7BE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Doba prodeje: 6.00 hod. - 22.00 hod.</w:t>
      </w:r>
    </w:p>
    <w:p w14:paraId="07E07F1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4A77939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a nepotravinářského zboží, včetně živočišných produktů.</w:t>
      </w:r>
    </w:p>
    <w:p w14:paraId="68657DE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89B679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CE2354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D2265F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29. Hodonín – prostor u pěší cesty </w:t>
      </w:r>
      <w:proofErr w:type="spellStart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T.G.Masaryka</w:t>
      </w:r>
      <w:proofErr w:type="spellEnd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, část pozemku </w:t>
      </w:r>
      <w:proofErr w:type="spellStart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. č. 3159/13</w:t>
      </w:r>
    </w:p>
    <w:p w14:paraId="1BAF978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A547F6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Celková plocha: 280 m2 </w:t>
      </w:r>
    </w:p>
    <w:p w14:paraId="56A8E4E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861E16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Provozovatel: Město HODONÍN</w:t>
      </w:r>
    </w:p>
    <w:p w14:paraId="4E123AA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C614F5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2C2DB6A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0C56D7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Doba prodeje: 6.00 hod. - 22.00 hod.</w:t>
      </w:r>
    </w:p>
    <w:p w14:paraId="6105B35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32BEF31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a nepotravinářského zboží, včetně živočišných produktů.</w:t>
      </w:r>
    </w:p>
    <w:p w14:paraId="6280A04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B92C03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7E46BF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10FFF1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BE7CB17" w14:textId="042AB5E5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30. Hodonín – prostor na ulici U Lavoru, část pozemku </w:t>
      </w:r>
      <w:proofErr w:type="spellStart"/>
      <w:r w:rsidRPr="004F6690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parc</w:t>
      </w:r>
      <w:proofErr w:type="spellEnd"/>
      <w:r w:rsidRPr="004F6690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. č. 2910/3</w:t>
      </w:r>
    </w:p>
    <w:p w14:paraId="16670427" w14:textId="77777777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9171AFF" w14:textId="3317BAEB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Celková plocha: 2</w:t>
      </w:r>
      <w:r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0</w:t>
      </w: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m2 </w:t>
      </w:r>
    </w:p>
    <w:p w14:paraId="56735F69" w14:textId="77777777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3201085" w14:textId="479C5CCC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Provozovatel: </w:t>
      </w:r>
      <w:r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Moravský rybářský svaz, </w:t>
      </w:r>
      <w:proofErr w:type="spellStart"/>
      <w:r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z.s</w:t>
      </w:r>
      <w:proofErr w:type="spellEnd"/>
      <w:r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. pobočný spolek Hodonín</w:t>
      </w:r>
    </w:p>
    <w:p w14:paraId="20267BD6" w14:textId="77777777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7F697916" w14:textId="77777777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Vybavení: nádoby na odpadky, osvětlení </w:t>
      </w:r>
    </w:p>
    <w:p w14:paraId="0C57319D" w14:textId="77777777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81707D0" w14:textId="760749C2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Doba prodeje: 6.00 hod. - </w:t>
      </w:r>
      <w:r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16</w:t>
      </w: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.00 hod.</w:t>
      </w:r>
    </w:p>
    <w:p w14:paraId="76937DBE" w14:textId="77777777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34BD14C" w14:textId="33094C88" w:rsidR="004F6690" w:rsidRPr="004F6690" w:rsidRDefault="004F6690" w:rsidP="004F6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4F6690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>Pravidla: slouží pro prodej potravinářského a nepotravinářského zboží, včetně živočišných produktů</w:t>
      </w:r>
      <w:r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při organizování rybářských závodů</w:t>
      </w:r>
      <w:r w:rsidR="00726D5D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06A2C3E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D43076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F7EFB7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582CFC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66A491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7EA64BA" w14:textId="77777777" w:rsid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DA68E1A" w14:textId="77777777" w:rsidR="004F6690" w:rsidRPr="00CD11E8" w:rsidRDefault="004F6690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626F2BC" w14:textId="77777777" w:rsid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B257E7F" w14:textId="77777777" w:rsidR="001B3A7B" w:rsidRDefault="001B3A7B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6126068" w14:textId="77777777" w:rsidR="001B3A7B" w:rsidRDefault="001B3A7B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15739394" w14:textId="77777777" w:rsidR="001B3A7B" w:rsidRPr="00CD11E8" w:rsidRDefault="001B3A7B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F3AF4D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63D0583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AD5FE7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E90011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585708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B3A708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BFB356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</w:pPr>
      <w:bookmarkStart w:id="20" w:name="_Toc52266349"/>
      <w:r w:rsidRPr="00CD11E8"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  <w:lastRenderedPageBreak/>
        <w:t>Příloha č. 2</w:t>
      </w:r>
      <w:bookmarkEnd w:id="20"/>
      <w:r w:rsidRPr="00CD11E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k nařízení města Hodonín č. /2026, Tržní řád</w:t>
      </w:r>
    </w:p>
    <w:p w14:paraId="6F3C3B6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VYMEZENÍ LOKALIT S PRODLOUŽENOU DOBOU PRODEJE RESTAURAČNÍCH ZAHRÁDEK </w:t>
      </w:r>
    </w:p>
    <w:p w14:paraId="74C0DFC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</w:p>
    <w:p w14:paraId="26558FA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B75336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1A424E5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CC50BF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2E69F0A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tbl>
      <w:tblPr>
        <w:tblW w:w="5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6"/>
        <w:gridCol w:w="2268"/>
      </w:tblGrid>
      <w:tr w:rsidR="00CD11E8" w:rsidRPr="00CD11E8" w14:paraId="486015A5" w14:textId="77777777" w:rsidTr="00407641">
        <w:trPr>
          <w:trHeight w:val="280"/>
          <w:jc w:val="center"/>
        </w:trPr>
        <w:tc>
          <w:tcPr>
            <w:tcW w:w="3106" w:type="dxa"/>
            <w:hideMark/>
          </w:tcPr>
          <w:p w14:paraId="31432225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Cs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b/>
                <w:bCs/>
                <w:iCs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Lokalita</w:t>
            </w:r>
          </w:p>
        </w:tc>
        <w:tc>
          <w:tcPr>
            <w:tcW w:w="2268" w:type="dxa"/>
            <w:hideMark/>
          </w:tcPr>
          <w:p w14:paraId="7781C499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Cs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b/>
                <w:bCs/>
                <w:iCs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Povolená doba prodeje</w:t>
            </w:r>
          </w:p>
        </w:tc>
      </w:tr>
      <w:tr w:rsidR="00CD11E8" w:rsidRPr="00CD11E8" w14:paraId="77199591" w14:textId="77777777" w:rsidTr="00407641">
        <w:trPr>
          <w:trHeight w:val="293"/>
          <w:jc w:val="center"/>
        </w:trPr>
        <w:tc>
          <w:tcPr>
            <w:tcW w:w="3106" w:type="dxa"/>
            <w:hideMark/>
          </w:tcPr>
          <w:p w14:paraId="292B42B8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Národní třída</w:t>
            </w:r>
          </w:p>
        </w:tc>
        <w:tc>
          <w:tcPr>
            <w:tcW w:w="2268" w:type="dxa"/>
            <w:hideMark/>
          </w:tcPr>
          <w:p w14:paraId="7BAB5645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65A49885" w14:textId="77777777" w:rsidTr="00407641">
        <w:trPr>
          <w:trHeight w:val="280"/>
          <w:jc w:val="center"/>
        </w:trPr>
        <w:tc>
          <w:tcPr>
            <w:tcW w:w="3106" w:type="dxa"/>
            <w:hideMark/>
          </w:tcPr>
          <w:p w14:paraId="2B8BC94C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Masarykovo nám.</w:t>
            </w:r>
          </w:p>
        </w:tc>
        <w:tc>
          <w:tcPr>
            <w:tcW w:w="2268" w:type="dxa"/>
            <w:hideMark/>
          </w:tcPr>
          <w:p w14:paraId="2CB6388F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5ACDC6E0" w14:textId="77777777" w:rsidTr="00407641">
        <w:trPr>
          <w:trHeight w:val="280"/>
          <w:jc w:val="center"/>
        </w:trPr>
        <w:tc>
          <w:tcPr>
            <w:tcW w:w="3106" w:type="dxa"/>
            <w:hideMark/>
          </w:tcPr>
          <w:p w14:paraId="767C0699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Zámecká ul.</w:t>
            </w:r>
          </w:p>
        </w:tc>
        <w:tc>
          <w:tcPr>
            <w:tcW w:w="2268" w:type="dxa"/>
            <w:hideMark/>
          </w:tcPr>
          <w:p w14:paraId="0F160516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33CFF3FE" w14:textId="77777777" w:rsidTr="00407641">
        <w:trPr>
          <w:trHeight w:val="280"/>
          <w:jc w:val="center"/>
        </w:trPr>
        <w:tc>
          <w:tcPr>
            <w:tcW w:w="3106" w:type="dxa"/>
            <w:hideMark/>
          </w:tcPr>
          <w:p w14:paraId="23536DD2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Dolní Valy</w:t>
            </w:r>
          </w:p>
        </w:tc>
        <w:tc>
          <w:tcPr>
            <w:tcW w:w="2268" w:type="dxa"/>
            <w:hideMark/>
          </w:tcPr>
          <w:p w14:paraId="52A8E116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2745D032" w14:textId="77777777" w:rsidTr="00407641">
        <w:trPr>
          <w:trHeight w:val="280"/>
          <w:jc w:val="center"/>
        </w:trPr>
        <w:tc>
          <w:tcPr>
            <w:tcW w:w="3106" w:type="dxa"/>
            <w:hideMark/>
          </w:tcPr>
          <w:p w14:paraId="4BD0196F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areál parku u zimního stadionu</w:t>
            </w:r>
          </w:p>
        </w:tc>
        <w:tc>
          <w:tcPr>
            <w:tcW w:w="2268" w:type="dxa"/>
            <w:hideMark/>
          </w:tcPr>
          <w:p w14:paraId="096CA014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51A6226B" w14:textId="77777777" w:rsidTr="00407641">
        <w:trPr>
          <w:trHeight w:val="669"/>
          <w:jc w:val="center"/>
        </w:trPr>
        <w:tc>
          <w:tcPr>
            <w:tcW w:w="3106" w:type="dxa"/>
            <w:hideMark/>
          </w:tcPr>
          <w:p w14:paraId="3C50D918" w14:textId="77777777" w:rsidR="00CD11E8" w:rsidRPr="00CD11E8" w:rsidRDefault="00CD11E8" w:rsidP="00CD11E8">
            <w:pPr>
              <w:spacing w:after="0" w:line="240" w:lineRule="auto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 xml:space="preserve">Měšťanská ul. (od křižovatky Měšťanská a </w:t>
            </w:r>
            <w:proofErr w:type="gramStart"/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Štefánkova  po</w:t>
            </w:r>
            <w:proofErr w:type="gramEnd"/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 xml:space="preserve"> křižovatku Měšťanská a Purkyňova)</w:t>
            </w:r>
          </w:p>
        </w:tc>
        <w:tc>
          <w:tcPr>
            <w:tcW w:w="2268" w:type="dxa"/>
            <w:hideMark/>
          </w:tcPr>
          <w:p w14:paraId="04A539C6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48D3778C" w14:textId="77777777" w:rsidTr="00407641">
        <w:trPr>
          <w:trHeight w:val="280"/>
          <w:jc w:val="center"/>
        </w:trPr>
        <w:tc>
          <w:tcPr>
            <w:tcW w:w="3106" w:type="dxa"/>
            <w:hideMark/>
          </w:tcPr>
          <w:p w14:paraId="6D833344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areál veslařského klubu</w:t>
            </w:r>
          </w:p>
        </w:tc>
        <w:tc>
          <w:tcPr>
            <w:tcW w:w="2268" w:type="dxa"/>
            <w:hideMark/>
          </w:tcPr>
          <w:p w14:paraId="5D52B415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02.00</w:t>
            </w:r>
          </w:p>
        </w:tc>
      </w:tr>
      <w:tr w:rsidR="00CD11E8" w:rsidRPr="00CD11E8" w14:paraId="77CFE35B" w14:textId="77777777" w:rsidTr="00407641">
        <w:trPr>
          <w:trHeight w:val="280"/>
          <w:jc w:val="center"/>
        </w:trPr>
        <w:tc>
          <w:tcPr>
            <w:tcW w:w="3106" w:type="dxa"/>
            <w:noWrap/>
            <w:hideMark/>
          </w:tcPr>
          <w:p w14:paraId="739E219A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Brandlova 3914/104</w:t>
            </w:r>
          </w:p>
        </w:tc>
        <w:tc>
          <w:tcPr>
            <w:tcW w:w="2268" w:type="dxa"/>
            <w:noWrap/>
            <w:hideMark/>
          </w:tcPr>
          <w:p w14:paraId="147C18CB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23.00</w:t>
            </w:r>
          </w:p>
        </w:tc>
      </w:tr>
      <w:tr w:rsidR="00CD11E8" w:rsidRPr="00CD11E8" w14:paraId="33A6B8A3" w14:textId="77777777" w:rsidTr="00407641">
        <w:trPr>
          <w:trHeight w:val="329"/>
          <w:jc w:val="center"/>
        </w:trPr>
        <w:tc>
          <w:tcPr>
            <w:tcW w:w="3106" w:type="dxa"/>
            <w:noWrap/>
          </w:tcPr>
          <w:p w14:paraId="7D52226D" w14:textId="77777777" w:rsidR="00CD11E8" w:rsidRPr="00CD11E8" w:rsidRDefault="00CD11E8" w:rsidP="00CD11E8">
            <w:pPr>
              <w:spacing w:after="0" w:line="240" w:lineRule="auto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 xml:space="preserve">Bratislavská ul. </w:t>
            </w:r>
          </w:p>
        </w:tc>
        <w:tc>
          <w:tcPr>
            <w:tcW w:w="2268" w:type="dxa"/>
            <w:noWrap/>
          </w:tcPr>
          <w:p w14:paraId="52FF9FEA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61084609" w14:textId="77777777" w:rsidTr="00407641">
        <w:trPr>
          <w:trHeight w:val="280"/>
          <w:jc w:val="center"/>
        </w:trPr>
        <w:tc>
          <w:tcPr>
            <w:tcW w:w="3106" w:type="dxa"/>
            <w:noWrap/>
          </w:tcPr>
          <w:p w14:paraId="1E061CE2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proofErr w:type="spellStart"/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Dobrovolského</w:t>
            </w:r>
            <w:proofErr w:type="spellEnd"/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 xml:space="preserve"> ul.</w:t>
            </w:r>
          </w:p>
        </w:tc>
        <w:tc>
          <w:tcPr>
            <w:tcW w:w="2268" w:type="dxa"/>
            <w:noWrap/>
          </w:tcPr>
          <w:p w14:paraId="6B8ED182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  <w:tr w:rsidR="00CD11E8" w:rsidRPr="00CD11E8" w14:paraId="1DC368AE" w14:textId="77777777" w:rsidTr="00407641">
        <w:trPr>
          <w:trHeight w:val="280"/>
          <w:jc w:val="center"/>
        </w:trPr>
        <w:tc>
          <w:tcPr>
            <w:tcW w:w="3106" w:type="dxa"/>
            <w:noWrap/>
          </w:tcPr>
          <w:p w14:paraId="1573B0FF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ul. Rybářská</w:t>
            </w:r>
          </w:p>
        </w:tc>
        <w:tc>
          <w:tcPr>
            <w:tcW w:w="2268" w:type="dxa"/>
            <w:noWrap/>
          </w:tcPr>
          <w:p w14:paraId="1259E56E" w14:textId="77777777" w:rsidR="00CD11E8" w:rsidRPr="00CD11E8" w:rsidRDefault="00CD11E8" w:rsidP="00CD11E8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CD11E8">
              <w:rPr>
                <w:rFonts w:ascii="Arial" w:eastAsia="Times New Roman" w:hAnsi="Arial" w:cs="Arial"/>
                <w:snapToGrid w:val="0"/>
                <w:kern w:val="0"/>
                <w:sz w:val="16"/>
                <w:szCs w:val="16"/>
                <w:lang w:eastAsia="cs-CZ"/>
                <w14:ligatures w14:val="none"/>
              </w:rPr>
              <w:t>9.00 – 24.00</w:t>
            </w:r>
          </w:p>
        </w:tc>
      </w:tr>
    </w:tbl>
    <w:p w14:paraId="6C93AC2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highlight w:val="yellow"/>
          <w:lang w:eastAsia="cs-CZ"/>
          <w14:ligatures w14:val="none"/>
        </w:rPr>
      </w:pPr>
    </w:p>
    <w:p w14:paraId="783F74C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570142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  <w:t xml:space="preserve"> </w:t>
      </w:r>
    </w:p>
    <w:p w14:paraId="27C284A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6C68862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00EFBE4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08631BC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5D2DA2C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ACA401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7C0A60E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534DCA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802D9C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06A581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7AC2B3F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1A7FC2E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264272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73ECED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F921FD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3DC601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285FE65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02138A9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2B8A28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040604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00B9591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619C4330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2CA753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6C005A3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6491942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FEE2BA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2F0CC2E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179E556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03F852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0FE3BAC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2E81321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2D6AA4D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6F42D72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7245919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71F0441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29723E7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1ED42A8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C709D8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175893D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3C2BAD3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72A0ED3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22B9802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176D12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0642B5B7" w14:textId="77777777" w:rsid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7E924B7E" w14:textId="77777777" w:rsidR="001B3A7B" w:rsidRPr="00CD11E8" w:rsidRDefault="001B3A7B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8"/>
          <w:szCs w:val="18"/>
          <w:highlight w:val="yellow"/>
          <w:lang w:eastAsia="cs-CZ"/>
          <w14:ligatures w14:val="none"/>
        </w:rPr>
      </w:pPr>
    </w:p>
    <w:p w14:paraId="4841DA3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bookmarkStart w:id="21" w:name="_Toc52266350"/>
      <w:r w:rsidRPr="00CD11E8">
        <w:rPr>
          <w:rFonts w:ascii="Arial" w:eastAsia="Times New Roman" w:hAnsi="Arial" w:cs="Times New Roman"/>
          <w:b/>
          <w:kern w:val="32"/>
          <w:sz w:val="16"/>
          <w:szCs w:val="32"/>
          <w:lang w:eastAsia="cs-CZ"/>
          <w14:ligatures w14:val="none"/>
        </w:rPr>
        <w:lastRenderedPageBreak/>
        <w:t>Příloha č. 3</w:t>
      </w:r>
      <w:bookmarkEnd w:id="21"/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 xml:space="preserve"> k nařízení města Hodonín č.   /2026,</w:t>
      </w:r>
      <w:r w:rsidRPr="00CD11E8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cs-CZ"/>
          <w14:ligatures w14:val="none"/>
        </w:rPr>
        <w:t xml:space="preserve"> </w:t>
      </w: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Tržní řád</w:t>
      </w:r>
    </w:p>
    <w:p w14:paraId="215D345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  <w:t>GRAFICKÁ PŘÍLOHA – SITUAČNÍ MAPKY TRŽNÍCH MÍST</w:t>
      </w:r>
    </w:p>
    <w:p w14:paraId="0FACD41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cs-CZ"/>
          <w14:ligatures w14:val="none"/>
        </w:rPr>
      </w:pPr>
    </w:p>
    <w:p w14:paraId="7450D622" w14:textId="3291ACAD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drawing>
          <wp:inline distT="0" distB="0" distL="0" distR="0" wp14:anchorId="38B5941D" wp14:editId="00BB755A">
            <wp:extent cx="6048375" cy="8534400"/>
            <wp:effectExtent l="0" t="0" r="9525" b="0"/>
            <wp:docPr id="1300214488" name="Obrázek 54" descr="C:\Users\kopecna.anna\Desktop\Tržní místa\JPG\Tržní místa Hodonín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6" descr="C:\Users\kopecna.anna\Desktop\Tržní místa\JPG\Tržní místa Hodonín-1_page-000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3D28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</w:t>
      </w:r>
    </w:p>
    <w:p w14:paraId="4B1F9E5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1906" w:h="16838"/>
          <w:pgMar w:top="720" w:right="720" w:bottom="720" w:left="720" w:header="708" w:footer="708" w:gutter="0"/>
          <w:cols w:space="708"/>
        </w:sectPr>
      </w:pPr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Hodonín – ulice </w:t>
      </w: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Sadová - tržnice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a chodník,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. č. 334/2 a na části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8117</w:t>
      </w:r>
    </w:p>
    <w:p w14:paraId="17096225" w14:textId="7CF995CC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28FFF5A0" wp14:editId="3C35F4B5">
            <wp:extent cx="6645910" cy="4344035"/>
            <wp:effectExtent l="0" t="0" r="2540" b="0"/>
            <wp:docPr id="1222923127" name="Obrázek 53" descr="C:\Users\kopecna.anna\Desktop\Tržní místa\JPG\Tržní místa Hodonín-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:\Users\kopecna.anna\Desktop\Tržní místa\JPG\Tržní místa Hodonín-2_page-000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4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6DB50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</w:t>
      </w:r>
    </w:p>
    <w:p w14:paraId="48187CE8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proofErr w:type="gramStart"/>
      <w:r w:rsidRPr="00CD11E8">
        <w:rPr>
          <w:rFonts w:ascii="Cambria" w:eastAsia="Times New Roman" w:hAnsi="Cambria" w:cs="Arial"/>
          <w:kern w:val="0"/>
          <w14:ligatures w14:val="none"/>
        </w:rPr>
        <w:t>Hodonín - plocha</w:t>
      </w:r>
      <w:proofErr w:type="gramEnd"/>
      <w:r w:rsidRPr="00CD11E8">
        <w:rPr>
          <w:rFonts w:ascii="Cambria" w:eastAsia="Times New Roman" w:hAnsi="Cambria" w:cs="Arial"/>
          <w:kern w:val="0"/>
          <w14:ligatures w14:val="none"/>
        </w:rPr>
        <w:t xml:space="preserve"> u OD ENAPO, ul. Brandlova, na pozemku </w:t>
      </w:r>
      <w:proofErr w:type="spellStart"/>
      <w:r w:rsidRPr="00CD11E8">
        <w:rPr>
          <w:rFonts w:ascii="Cambria" w:eastAsia="Times New Roman" w:hAnsi="Cambria" w:cs="Arial"/>
          <w:kern w:val="0"/>
          <w14:ligatures w14:val="none"/>
        </w:rPr>
        <w:t>parc</w:t>
      </w:r>
      <w:proofErr w:type="spellEnd"/>
      <w:r w:rsidRPr="00CD11E8">
        <w:rPr>
          <w:rFonts w:ascii="Cambria" w:eastAsia="Times New Roman" w:hAnsi="Cambria" w:cs="Arial"/>
          <w:kern w:val="0"/>
          <w14:ligatures w14:val="none"/>
        </w:rPr>
        <w:t>. č. 1810/29</w:t>
      </w:r>
    </w:p>
    <w:p w14:paraId="6E7C98E2" w14:textId="04666EBB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7E7ED3D6" wp14:editId="54E8DCAB">
            <wp:extent cx="6645910" cy="4587875"/>
            <wp:effectExtent l="0" t="0" r="2540" b="3175"/>
            <wp:docPr id="2035251561" name="Obrázek 52" descr="C:\Users\kopecna.anna\Desktop\Tržní místa\JPG\Tržní místa Hodonín-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:\Users\kopecna.anna\Desktop\Tržní místa\JPG\Tržní místa Hodonín-3_page-00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8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216AE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142CDF5D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3</w:t>
      </w:r>
    </w:p>
    <w:p w14:paraId="1881B79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Hodonín – sídliště Jihovýchod, plocha před prodejnou Moravanka,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2879/112</w:t>
      </w:r>
    </w:p>
    <w:p w14:paraId="436C2C23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</w:p>
    <w:p w14:paraId="27E61B39" w14:textId="6C87B77D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6291BB57" wp14:editId="281FF1B0">
            <wp:extent cx="6429375" cy="8848725"/>
            <wp:effectExtent l="0" t="0" r="9525" b="9525"/>
            <wp:docPr id="1127747076" name="Obrázek 51" descr="C:\Users\kopecna.anna\Desktop\Tržní místa\JPG\Tržní místa Hodonín-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C:\Users\kopecna.anna\Desktop\Tržní místa\JPG\Tržní místa Hodonín-4_page-000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F31BF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4</w:t>
      </w:r>
    </w:p>
    <w:p w14:paraId="791456A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Hodonín – chodníky na Národní třídě, na pozemcích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. č. 2880/1, 2880/5, 2880/9, 2882/3  </w:t>
      </w:r>
    </w:p>
    <w:p w14:paraId="1C4C746C" w14:textId="44F99FE9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0BCCE987" wp14:editId="62968F05">
            <wp:extent cx="6629400" cy="8877300"/>
            <wp:effectExtent l="0" t="0" r="0" b="0"/>
            <wp:docPr id="1717672809" name="Obrázek 50" descr="C:\Users\kopecna.anna\Desktop\Tržní místa\JPG\Tržní místa Hodonín-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C:\Users\kopecna.anna\Desktop\Tržní místa\JPG\Tržní místa Hodonín-5_page-000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B188B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7689670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5</w:t>
      </w:r>
    </w:p>
    <w:p w14:paraId="1041A1C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1906" w:h="16838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část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Národní třídy, Masarykovo náměstí, na pozemcích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2881/12, 2883/3, 3482/1, 2883/4, 2879/1</w:t>
      </w:r>
    </w:p>
    <w:p w14:paraId="40E71D7D" w14:textId="6CEBD886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20B2D3D3" wp14:editId="5188171F">
            <wp:extent cx="5631180" cy="9669780"/>
            <wp:effectExtent l="0" t="0" r="7620" b="7620"/>
            <wp:docPr id="1211568429" name="Obrázek 62" descr="C:\Users\kopecna.anna\Desktop\Tržní místa\JPG\Tržní místa Hodonín-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C:\Users\kopecna.anna\Desktop\Tržní místa\JPG\Tržní místa Hodonín-6_page-000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13">
                      <a:off x="0" y="0"/>
                      <a:ext cx="5631180" cy="966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31CF9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6</w:t>
      </w:r>
    </w:p>
    <w:p w14:paraId="5E5B711E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chodníky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a zpevněná plocha před DK Horní Valy,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. č. 2879/152, 2879/151, 2879/155, 2879/149, 2879/148, 2879/123, 1/38, 1/39  </w:t>
      </w:r>
    </w:p>
    <w:p w14:paraId="750F850E" w14:textId="190E56E9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0774FA1B" wp14:editId="385E69D1">
            <wp:extent cx="5772150" cy="9363075"/>
            <wp:effectExtent l="14287" t="4763" r="14288" b="14287"/>
            <wp:docPr id="316144992" name="Obrázek 61" descr="C:\Users\kopecna.anna\Desktop\Tržní místa\JPG\Tržní místa Hodonín-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C:\Users\kopecna.anna\Desktop\Tržní místa\JPG\Tržní místa Hodonín-7_page-000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13">
                      <a:off x="0" y="0"/>
                      <a:ext cx="5772150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05F45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4503DD9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7</w:t>
      </w:r>
    </w:p>
    <w:p w14:paraId="4057D520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plochy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u OD Kaufland na ul. Konečná,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924/527</w:t>
      </w:r>
    </w:p>
    <w:p w14:paraId="0497F11D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540999C2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0F5C9879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6E520A22" w14:textId="0DDE1ECA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drawing>
          <wp:inline distT="0" distB="0" distL="0" distR="0" wp14:anchorId="595CE647" wp14:editId="40B8D55D">
            <wp:extent cx="5248275" cy="5267325"/>
            <wp:effectExtent l="0" t="0" r="9525" b="9525"/>
            <wp:docPr id="1995437715" name="Obrázek 49" descr="C:\Users\kopecna.anna\Desktop\Tržní místa\JPG\Tržní místa Hodonín-18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2" descr="C:\Users\kopecna.anna\Desktop\Tržní místa\JPG\Tržní místa Hodonín-18_page-000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BB2AF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44E2D8FD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8</w:t>
      </w:r>
    </w:p>
    <w:p w14:paraId="4DAB2D96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parkoviště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za OD IRO,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214/3</w:t>
      </w:r>
    </w:p>
    <w:p w14:paraId="3B00BEDD" w14:textId="1901AFDC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5BFB196B" wp14:editId="6AB0BAF8">
            <wp:extent cx="6645910" cy="4093845"/>
            <wp:effectExtent l="0" t="0" r="2540" b="1905"/>
            <wp:docPr id="2065405651" name="Obrázek 48" descr="C:\Users\kopecna.anna\Desktop\Tržní místa\JPG\Tržní místa Hodonín-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C:\Users\kopecna.anna\Desktop\Tržní místa\JPG\Tržní místa Hodonín-9_page-000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7094A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9</w:t>
      </w:r>
    </w:p>
    <w:p w14:paraId="711C3006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plochy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před OD ALBERT </w:t>
      </w: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HYPERMARKET - prostor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A před vchodem do budovy + prostor B, včetně stanu před budovou,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2058/80</w:t>
      </w:r>
    </w:p>
    <w:p w14:paraId="616B55B5" w14:textId="65E4E994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2DAB96FB" wp14:editId="4BC8800A">
            <wp:extent cx="5859145" cy="9500870"/>
            <wp:effectExtent l="7938" t="11112" r="16192" b="16193"/>
            <wp:docPr id="177140472" name="Obrázek 60" descr="C:\Users\kopecna.anna\Desktop\Tržní místa\JPG\Tržní místa Hodonín-1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C:\Users\kopecna.anna\Desktop\Tržní místa\JPG\Tržní místa Hodonín-10_page-000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13">
                      <a:off x="0" y="0"/>
                      <a:ext cx="5859145" cy="950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3E096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0E8BC08C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10</w:t>
      </w:r>
    </w:p>
    <w:p w14:paraId="22667D9F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plochy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před obchodním centrem </w:t>
      </w: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Cukrovar - prostor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před OD Kaufland,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2058/17</w:t>
      </w:r>
    </w:p>
    <w:p w14:paraId="50EE1088" w14:textId="124E7EEA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000164F5" wp14:editId="78AFFB74">
            <wp:extent cx="6438900" cy="8982075"/>
            <wp:effectExtent l="0" t="0" r="0" b="9525"/>
            <wp:docPr id="633558689" name="Obrázek 47" descr="C:\Users\kopecna.anna\Desktop\Tržní místa\JPG\Tržní místa Hodonín-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" descr="C:\Users\kopecna.anna\Desktop\Tržní místa\JPG\Tržní místa Hodonín-11_page-000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D0E17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11</w:t>
      </w:r>
    </w:p>
    <w:p w14:paraId="22127CA5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1906" w:h="16838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plocha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před vchodem na zimní stadion,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7940</w:t>
      </w:r>
    </w:p>
    <w:p w14:paraId="3A449C2F" w14:textId="7A251EA0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508AAB13" wp14:editId="6078175C">
            <wp:extent cx="6645910" cy="3654425"/>
            <wp:effectExtent l="0" t="0" r="2540" b="3175"/>
            <wp:docPr id="879044726" name="Obrázek 46" descr="C:\Users\kopecna.anna\Desktop\Tržní místa\JPG\Tržní místa Hodonín-1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6" descr="C:\Users\kopecna.anna\Desktop\Tržní místa\JPG\Tržní místa Hodonín-12_page-000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89388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 xml:space="preserve">Tržní místo č. 12 </w:t>
      </w:r>
    </w:p>
    <w:p w14:paraId="30B0CE28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plocha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před OD Marina, na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2055/1</w:t>
      </w:r>
    </w:p>
    <w:p w14:paraId="09E190DA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2D7EB724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71449F8A" w14:textId="1E0A60B1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drawing>
          <wp:inline distT="0" distB="0" distL="0" distR="0" wp14:anchorId="72D1C7D9" wp14:editId="32CDD8FE">
            <wp:extent cx="6448425" cy="8572500"/>
            <wp:effectExtent l="0" t="0" r="9525" b="0"/>
            <wp:docPr id="1151154745" name="Obrázek 45" descr="C:\Users\kopecna.anna\Desktop\Tržní místa\JPG\Tržní místa Hodonín-1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7" descr="C:\Users\kopecna.anna\Desktop\Tržní místa\JPG\Tržní místa Hodonín-13_page-000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96B90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2E906C06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13</w:t>
      </w:r>
    </w:p>
    <w:p w14:paraId="758CEDA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1906" w:h="16838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plocha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před OD Mountfield,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2058/131, 2058/188</w:t>
      </w:r>
    </w:p>
    <w:p w14:paraId="3A853652" w14:textId="433A46AE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74ECD6A0" wp14:editId="10E52E9F">
            <wp:extent cx="6645910" cy="4361815"/>
            <wp:effectExtent l="0" t="0" r="2540" b="635"/>
            <wp:docPr id="1870948719" name="Obrázek 44" descr="C:\Users\kopecna.anna\Desktop\Tržní místa\JPG\Tržní místa Hodonín-1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 descr="C:\Users\kopecna.anna\Desktop\Tržní místa\JPG\Tržní místa Hodonín-14_page-000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6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1B2F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14</w:t>
      </w:r>
    </w:p>
    <w:p w14:paraId="41BAA88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areál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ZOO Hodonín.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2440/7, 2440/42, 2440/43</w:t>
      </w:r>
    </w:p>
    <w:p w14:paraId="30DF5EB7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04416402" w14:textId="3D72BACC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14:ligatures w14:val="none"/>
        </w:rPr>
        <w:lastRenderedPageBreak/>
        <w:drawing>
          <wp:inline distT="0" distB="0" distL="0" distR="0" wp14:anchorId="3CF2AFA3" wp14:editId="6CFCE890">
            <wp:extent cx="6645910" cy="4887595"/>
            <wp:effectExtent l="0" t="0" r="2540" b="8255"/>
            <wp:docPr id="1736670510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88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645D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15</w:t>
      </w:r>
    </w:p>
    <w:p w14:paraId="14D13965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bookmarkStart w:id="22" w:name="_Hlk95915672"/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veřejné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</w:t>
      </w: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prostranství - zelená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plocha ul. Legionářů,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8200, 8201, 8202, 8204, 8205, 8206, 8207, 8208</w:t>
      </w:r>
    </w:p>
    <w:bookmarkEnd w:id="22"/>
    <w:p w14:paraId="3993A2B2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6FD559AF" w14:textId="7307F84F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4548CF44" wp14:editId="5BA5645C">
            <wp:extent cx="6645910" cy="4107180"/>
            <wp:effectExtent l="0" t="0" r="2540" b="7620"/>
            <wp:docPr id="881686154" name="Obrázek 42" descr="C:\Users\kopecna.anna\Desktop\Tržní místa\JPG\Tržní místa Hodonín-1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0" descr="C:\Users\kopecna.anna\Desktop\Tržní místa\JPG\Tržní místa Hodonín-16_page-0001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E724D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7ED3EB2E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16</w:t>
      </w:r>
    </w:p>
    <w:p w14:paraId="22F2438A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Hodonín, veřejné </w:t>
      </w: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prostranství - Veslařský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klub,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750/2, 750/5, 750/6, 2908/12. 2908/19, 2908/29, 9409</w:t>
      </w:r>
    </w:p>
    <w:p w14:paraId="4315DA7A" w14:textId="443F686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15442F62" wp14:editId="61BA5443">
            <wp:extent cx="5581650" cy="8991600"/>
            <wp:effectExtent l="0" t="0" r="0" b="0"/>
            <wp:docPr id="210445784" name="Obrázek 41" descr="C:\Users\kopecna.anna\Desktop\Tržní místa\JPG\Tržní místa Hodonín-1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1" descr="C:\Users\kopecna.anna\Desktop\Tržní místa\JPG\Tržní místa Hodonín-17_page-000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B4FE4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07E4A1F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17</w:t>
      </w:r>
    </w:p>
    <w:p w14:paraId="6925524C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1906" w:h="16838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veřejné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</w:t>
      </w: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prostranství - Vodní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cvičiště,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978/3, 978/4, 978/6, 978/7, 978/8, 978/9, 978/10)</w:t>
      </w:r>
    </w:p>
    <w:p w14:paraId="57D30CD8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56A08F23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68A0154B" w14:textId="7C52A5AB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drawing>
          <wp:inline distT="0" distB="0" distL="0" distR="0" wp14:anchorId="73DA879C" wp14:editId="06D3899B">
            <wp:extent cx="6645910" cy="3049270"/>
            <wp:effectExtent l="0" t="0" r="2540" b="0"/>
            <wp:docPr id="43584129" name="Obrázek 40" descr="C:\Users\kopecna.anna\Desktop\Tržní místa\JPG\Tržní místa Hodonín-8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C:\Users\kopecna.anna\Desktop\Tržní místa\JPG\Tržní místa Hodonín-8_page-000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DC77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08B93B28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18</w:t>
      </w:r>
    </w:p>
    <w:p w14:paraId="451F1FBC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Hodonín – pěší zóna Dolní Valy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223/4, 2879/6, 3482/1</w:t>
      </w:r>
    </w:p>
    <w:p w14:paraId="56113D99" w14:textId="0CCD4E51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2ACBE55D" wp14:editId="65627271">
            <wp:extent cx="5781040" cy="9573260"/>
            <wp:effectExtent l="8890" t="10160" r="0" b="0"/>
            <wp:docPr id="492714330" name="Obrázek 59" descr="C:\Users\kopecna.anna\Desktop\Tržní místa\JPG\Tržní místa Hodonín-1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3" descr="C:\Users\kopecna.anna\Desktop\Tržní místa\JPG\Tržní místa Hodonín-19_page-000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13">
                      <a:off x="0" y="0"/>
                      <a:ext cx="5781040" cy="957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4E94D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19</w:t>
      </w:r>
    </w:p>
    <w:p w14:paraId="16271D3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veřejné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</w:t>
      </w: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prostranství - ulice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Koupelní,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562, 3449/1, 2908/1, 518/1, 518/2, 518/3, 518/4, 518/9, 518/14, 522/1, 522/2, 2887/2)</w:t>
      </w:r>
    </w:p>
    <w:p w14:paraId="7597C221" w14:textId="36C94CEB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5ED0D0FE" wp14:editId="2D15C23C">
            <wp:extent cx="6162675" cy="8610600"/>
            <wp:effectExtent l="0" t="0" r="9525" b="0"/>
            <wp:docPr id="459667199" name="Obrázek 39" descr="C:\Users\kopecna.anna\Desktop\Tržní místa\JPG\Tržní místa Hodonín-2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4" descr="C:\Users\kopecna.anna\Desktop\Tržní místa\JPG\Tržní místa Hodonín-20_page-0001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F6A51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369E88DB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20</w:t>
      </w:r>
    </w:p>
    <w:p w14:paraId="7AF514D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areál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Lázní Hodonín, s.r.o. (před budovou Vladimír č.p. 3559), část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1732/10</w:t>
      </w:r>
    </w:p>
    <w:p w14:paraId="272C9F45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75E6F1F4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37DD2051" w14:textId="021D7AE6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0BEE7971" wp14:editId="13FD93D8">
            <wp:extent cx="6353175" cy="7572375"/>
            <wp:effectExtent l="0" t="0" r="9525" b="9525"/>
            <wp:docPr id="147631265" name="Obrázek 38" descr="C:\Users\kopecna.anna\Desktop\Tržní místa\JPG\Tržní místa Hodonín-2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5" descr="C:\Users\kopecna.anna\Desktop\Tržní místa\JPG\Tržní místa Hodonín-21_page-000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D94E0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21</w:t>
      </w:r>
    </w:p>
    <w:p w14:paraId="24B519DD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1906" w:h="16838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prostor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mezi prodejnami LIDL a Penny Market, část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2058/120</w:t>
      </w:r>
    </w:p>
    <w:p w14:paraId="52ADE782" w14:textId="62D5073E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6B2AF3E1" wp14:editId="26CB5DAA">
            <wp:extent cx="6106795" cy="9626600"/>
            <wp:effectExtent l="11748" t="7302" r="952" b="953"/>
            <wp:docPr id="329066921" name="Obrázek 58" descr="C:\Users\kopecna.anna\Desktop\Tržní místa\JPG\Tržní místa Hodonín-2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7" descr="C:\Users\kopecna.anna\Desktop\Tržní místa\JPG\Tržní místa Hodonín-22_page-000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13">
                      <a:off x="0" y="0"/>
                      <a:ext cx="6106795" cy="962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75737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22</w:t>
      </w:r>
    </w:p>
    <w:p w14:paraId="6CF9D5E2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prostor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vedle Finančního úřadu, část pozemků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2054/99, 2054/4</w:t>
      </w:r>
    </w:p>
    <w:p w14:paraId="478F3783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5C517288" w14:textId="2A385E6C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69DAE96F" wp14:editId="5038B303">
            <wp:extent cx="5637530" cy="8484870"/>
            <wp:effectExtent l="5080" t="13970" r="6350" b="6350"/>
            <wp:docPr id="222888336" name="Obrázek 57" descr="C:\Users\kopecna.anna\Desktop\Tržní místa\JPG\Tržní místa Hodonín-2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8" descr="C:\Users\kopecna.anna\Desktop\Tržní místa\JPG\Tržní místa Hodonín-23_page-0001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13">
                      <a:off x="0" y="0"/>
                      <a:ext cx="5637530" cy="848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3B25C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11FE3CEE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23</w:t>
      </w:r>
    </w:p>
    <w:p w14:paraId="61743134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6838" w:h="11906" w:orient="landscape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Masarykovo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nám. 5-6, část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344/1</w:t>
      </w:r>
    </w:p>
    <w:p w14:paraId="41908151" w14:textId="139D7DDA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45747457" wp14:editId="4EEDCB4F">
            <wp:extent cx="6372225" cy="8572500"/>
            <wp:effectExtent l="0" t="0" r="9525" b="0"/>
            <wp:docPr id="829910542" name="Obrázek 37" descr="C:\Users\kopecna.anna\Desktop\Tržní místa\JPG\Tržní místa Hodonín-2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9" descr="C:\Users\kopecna.anna\Desktop\Tržní místa\JPG\Tržní místa Hodonín-24_page-000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DC9B4" w14:textId="77777777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</w:p>
    <w:p w14:paraId="0EEFF0F6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24</w:t>
      </w:r>
    </w:p>
    <w:p w14:paraId="25FBB66E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  <w:sectPr w:rsidR="00CD11E8" w:rsidRPr="00CD11E8" w:rsidSect="00CD11E8">
          <w:pgSz w:w="11906" w:h="16838"/>
          <w:pgMar w:top="720" w:right="720" w:bottom="720" w:left="720" w:header="708" w:footer="708" w:gutter="0"/>
          <w:cols w:space="708"/>
        </w:sect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Příční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ulice, příjezd na parkoviště před OD IRO, část pozemku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p.č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214/6</w:t>
      </w:r>
    </w:p>
    <w:p w14:paraId="4492621E" w14:textId="422C5AEC" w:rsidR="00CD11E8" w:rsidRPr="00CD11E8" w:rsidRDefault="00CD11E8" w:rsidP="00CD11E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r w:rsidRPr="00CD11E8">
        <w:rPr>
          <w:rFonts w:ascii="Calibri" w:eastAsia="Times New Roman" w:hAnsi="Calibri" w:cs="Times New Roman"/>
          <w:noProof/>
          <w:kern w:val="0"/>
          <w:lang w:eastAsia="cs-CZ"/>
          <w14:ligatures w14:val="none"/>
        </w:rPr>
        <w:lastRenderedPageBreak/>
        <w:drawing>
          <wp:inline distT="0" distB="0" distL="0" distR="0" wp14:anchorId="0E3A3A58" wp14:editId="63D37495">
            <wp:extent cx="5798820" cy="9490075"/>
            <wp:effectExtent l="2222" t="16828" r="13653" b="13652"/>
            <wp:docPr id="1754273898" name="Obrázek 56" descr="C:\Users\kopecna.anna\Desktop\Tržní místa\JPG\Tržní místa Hodonín-2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2" descr="C:\Users\kopecna.anna\Desktop\Tržní místa\JPG\Tržní místa Hodonín-25_page-0001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13">
                      <a:off x="0" y="0"/>
                      <a:ext cx="5798820" cy="949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AEFAA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25</w:t>
      </w:r>
    </w:p>
    <w:p w14:paraId="0A5933A3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0"/>
          <w14:ligatures w14:val="none"/>
        </w:rPr>
      </w:pPr>
      <w:proofErr w:type="gramStart"/>
      <w:r w:rsidRPr="00CD11E8">
        <w:rPr>
          <w:rFonts w:ascii="Calibri" w:eastAsia="Times New Roman" w:hAnsi="Calibri" w:cs="Times New Roman"/>
          <w:kern w:val="0"/>
          <w14:ligatures w14:val="none"/>
        </w:rPr>
        <w:t>Hodonín - ulice</w:t>
      </w:r>
      <w:proofErr w:type="gramEnd"/>
      <w:r w:rsidRPr="00CD11E8">
        <w:rPr>
          <w:rFonts w:ascii="Calibri" w:eastAsia="Times New Roman" w:hAnsi="Calibri" w:cs="Times New Roman"/>
          <w:kern w:val="0"/>
          <w14:ligatures w14:val="none"/>
        </w:rPr>
        <w:t xml:space="preserve"> Zámecká, pozemky </w:t>
      </w:r>
      <w:proofErr w:type="spellStart"/>
      <w:r w:rsidRPr="00CD11E8">
        <w:rPr>
          <w:rFonts w:ascii="Calibri" w:eastAsia="Times New Roman" w:hAnsi="Calibri" w:cs="Times New Roman"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kern w:val="0"/>
          <w14:ligatures w14:val="none"/>
        </w:rPr>
        <w:t>. č. 7882, 3595</w:t>
      </w:r>
    </w:p>
    <w:p w14:paraId="1B1EB6C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16"/>
          <w:szCs w:val="16"/>
          <w:lang w:eastAsia="cs-CZ"/>
          <w14:ligatures w14:val="none"/>
        </w:rPr>
      </w:pPr>
    </w:p>
    <w:p w14:paraId="0455C8F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6A0C07DE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6A96C2D0" w14:textId="068A438C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noProof/>
          <w:kern w:val="0"/>
          <w:sz w:val="18"/>
          <w:szCs w:val="18"/>
          <w:lang w:eastAsia="cs-CZ"/>
          <w14:ligatures w14:val="none"/>
        </w:rPr>
        <w:lastRenderedPageBreak/>
        <w:drawing>
          <wp:inline distT="0" distB="0" distL="0" distR="0" wp14:anchorId="6ADCEE79" wp14:editId="7494ABA8">
            <wp:extent cx="5333365" cy="6676390"/>
            <wp:effectExtent l="0" t="0" r="635" b="0"/>
            <wp:docPr id="1122405823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365" cy="6676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</w:p>
    <w:p w14:paraId="34BC865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F7BB810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26</w:t>
      </w:r>
    </w:p>
    <w:p w14:paraId="08511795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Cs/>
          <w:kern w:val="0"/>
          <w14:ligatures w14:val="none"/>
        </w:rPr>
      </w:pPr>
      <w:proofErr w:type="gramStart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>Hodonín - prostor</w:t>
      </w:r>
      <w:proofErr w:type="gramEnd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 xml:space="preserve"> před prodejnou Koberce TREND, část pozemku </w:t>
      </w:r>
      <w:proofErr w:type="spellStart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>. č. 1790/3</w:t>
      </w:r>
    </w:p>
    <w:p w14:paraId="2A02537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649001B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995D9A9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74CBF7A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4FE93BB4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41A4477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5656DA0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5CF8108B" w14:textId="6A60A57B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noProof/>
          <w:kern w:val="0"/>
          <w:sz w:val="18"/>
          <w:szCs w:val="18"/>
          <w:lang w:eastAsia="cs-CZ"/>
          <w14:ligatures w14:val="none"/>
        </w:rPr>
        <w:lastRenderedPageBreak/>
        <w:drawing>
          <wp:inline distT="0" distB="0" distL="0" distR="0" wp14:anchorId="52AAC3B0" wp14:editId="23B4CE72">
            <wp:extent cx="5762625" cy="6829425"/>
            <wp:effectExtent l="0" t="0" r="9525" b="9525"/>
            <wp:docPr id="1999688343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F8CF2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0AEF01B3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27</w:t>
      </w:r>
    </w:p>
    <w:p w14:paraId="0E20E514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Cs/>
          <w:kern w:val="0"/>
          <w14:ligatures w14:val="none"/>
        </w:rPr>
      </w:pPr>
      <w:bookmarkStart w:id="23" w:name="_Hlk77229149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 xml:space="preserve">Hodonín – prostor na Sokolském stadionu, Rybáře, pozemek </w:t>
      </w:r>
      <w:proofErr w:type="spellStart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>. č. 511/2</w:t>
      </w:r>
    </w:p>
    <w:p w14:paraId="1F00FAD2" w14:textId="2027D629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Cs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br w:type="page"/>
      </w:r>
      <w:bookmarkEnd w:id="23"/>
      <w:r w:rsidRPr="00CD11E8">
        <w:rPr>
          <w:rFonts w:ascii="Calibri" w:eastAsia="Times New Roman" w:hAnsi="Calibri" w:cs="Times New Roman"/>
          <w:bCs/>
          <w:noProof/>
          <w:kern w:val="0"/>
          <w14:ligatures w14:val="none"/>
        </w:rPr>
        <w:lastRenderedPageBreak/>
        <w:drawing>
          <wp:inline distT="0" distB="0" distL="0" distR="0" wp14:anchorId="7C221079" wp14:editId="4C6D822D">
            <wp:extent cx="6172200" cy="6524625"/>
            <wp:effectExtent l="0" t="0" r="0" b="9525"/>
            <wp:docPr id="493480761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319DE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</w:p>
    <w:p w14:paraId="23240961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14:ligatures w14:val="none"/>
        </w:rPr>
      </w:pPr>
      <w:r w:rsidRPr="00CD11E8">
        <w:rPr>
          <w:rFonts w:ascii="Calibri" w:eastAsia="Times New Roman" w:hAnsi="Calibri" w:cs="Times New Roman"/>
          <w:b/>
          <w:kern w:val="0"/>
          <w14:ligatures w14:val="none"/>
        </w:rPr>
        <w:t>Tržní místo č. 28</w:t>
      </w:r>
    </w:p>
    <w:p w14:paraId="38889CC4" w14:textId="77777777" w:rsidR="00CD11E8" w:rsidRPr="00CD11E8" w:rsidRDefault="00CD11E8" w:rsidP="00CD11E8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bCs/>
          <w:kern w:val="0"/>
          <w14:ligatures w14:val="none"/>
        </w:rPr>
      </w:pPr>
      <w:bookmarkStart w:id="24" w:name="_Hlk77229240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 xml:space="preserve">Hodonín – prostor mezi ZUŠ Hodonín a poliklinikou Jihovýchod, pozemek </w:t>
      </w:r>
      <w:proofErr w:type="spellStart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>parc</w:t>
      </w:r>
      <w:proofErr w:type="spellEnd"/>
      <w:r w:rsidRPr="00CD11E8">
        <w:rPr>
          <w:rFonts w:ascii="Calibri" w:eastAsia="Times New Roman" w:hAnsi="Calibri" w:cs="Times New Roman"/>
          <w:bCs/>
          <w:kern w:val="0"/>
          <w14:ligatures w14:val="none"/>
        </w:rPr>
        <w:t>. č. 6391/1, 6391/9 a 10329</w:t>
      </w:r>
    </w:p>
    <w:bookmarkEnd w:id="24"/>
    <w:p w14:paraId="6BF2CC7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5C9AD31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3AA0D58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472C4A0D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09219C6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697AFB4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E06D26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56C25358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78042AF6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52F110F5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05246EEF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61C077D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FC1D1EA" w14:textId="5E02FF17" w:rsidR="00CD11E8" w:rsidRPr="00CD11E8" w:rsidRDefault="00CD11E8" w:rsidP="00CD1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D11E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cs-CZ"/>
          <w14:ligatures w14:val="none"/>
        </w:rPr>
        <w:lastRenderedPageBreak/>
        <w:drawing>
          <wp:inline distT="0" distB="0" distL="0" distR="0" wp14:anchorId="41DEF47B" wp14:editId="3C2E79CA">
            <wp:extent cx="5981700" cy="7315200"/>
            <wp:effectExtent l="0" t="0" r="0" b="0"/>
            <wp:docPr id="765281052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EC5F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1B1C706A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D115F6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0E851A61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351C4AC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12F2AE43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03140787" w14:textId="77777777" w:rsidR="00CD11E8" w:rsidRP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Tržní místo č. 29</w:t>
      </w:r>
    </w:p>
    <w:p w14:paraId="32716896" w14:textId="77777777" w:rsidR="00CD11E8" w:rsidRDefault="00CD11E8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Hodonín – prostor u pěší cesty </w:t>
      </w:r>
      <w:proofErr w:type="spellStart"/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T.G.Masaryka</w:t>
      </w:r>
      <w:proofErr w:type="spellEnd"/>
      <w:proofErr w:type="gramStart"/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,  pozemek</w:t>
      </w:r>
      <w:proofErr w:type="gramEnd"/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. č. 3159/13</w:t>
      </w:r>
    </w:p>
    <w:p w14:paraId="4310D088" w14:textId="77777777" w:rsidR="00726D5D" w:rsidRDefault="00726D5D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5C52C09" w14:textId="77777777" w:rsidR="00726D5D" w:rsidRDefault="00726D5D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2D6BF05C" w14:textId="66C3B4D5" w:rsidR="00726D5D" w:rsidRPr="00726D5D" w:rsidRDefault="00726D5D" w:rsidP="00726D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726D5D">
        <w:rPr>
          <w:rFonts w:ascii="Arial" w:eastAsia="Times New Roman" w:hAnsi="Arial" w:cs="Arial"/>
          <w:noProof/>
          <w:kern w:val="0"/>
          <w:sz w:val="18"/>
          <w:szCs w:val="18"/>
          <w:lang w:eastAsia="cs-CZ"/>
          <w14:ligatures w14:val="none"/>
        </w:rPr>
        <w:lastRenderedPageBreak/>
        <w:drawing>
          <wp:inline distT="0" distB="0" distL="0" distR="0" wp14:anchorId="0FD304CD" wp14:editId="06C9BFDF">
            <wp:extent cx="5760720" cy="7242175"/>
            <wp:effectExtent l="0" t="0" r="0" b="0"/>
            <wp:docPr id="193429370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4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4F10C" w14:textId="0A9F8F2C" w:rsidR="00726D5D" w:rsidRPr="00726D5D" w:rsidRDefault="00726D5D" w:rsidP="00726D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17C4B7E1" w14:textId="06424584" w:rsidR="00726D5D" w:rsidRPr="00CD11E8" w:rsidRDefault="00726D5D" w:rsidP="00726D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 xml:space="preserve">Tržní místo č. </w:t>
      </w:r>
      <w:r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30</w:t>
      </w:r>
    </w:p>
    <w:p w14:paraId="70CEEEE7" w14:textId="58D15816" w:rsidR="00726D5D" w:rsidRDefault="00726D5D" w:rsidP="00726D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Hodonín – prostor u cesty </w:t>
      </w:r>
      <w:r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ulice U Lavoru</w:t>
      </w:r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, pozemek </w:t>
      </w:r>
      <w:proofErr w:type="spellStart"/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parc</w:t>
      </w:r>
      <w:proofErr w:type="spellEnd"/>
      <w:r w:rsidRPr="00CD11E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. č. </w:t>
      </w:r>
      <w:r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2910/3 – část pozemku </w:t>
      </w:r>
    </w:p>
    <w:p w14:paraId="1650EB48" w14:textId="77777777" w:rsidR="00726D5D" w:rsidRPr="00CD11E8" w:rsidRDefault="00726D5D" w:rsidP="00CD11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</w:p>
    <w:p w14:paraId="7FBDEB07" w14:textId="77777777" w:rsidR="00CD11E8" w:rsidRDefault="00CD11E8" w:rsidP="00CD11E8"/>
    <w:sectPr w:rsidR="00CD1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9FC"/>
    <w:multiLevelType w:val="hybridMultilevel"/>
    <w:tmpl w:val="FFFFFFFF"/>
    <w:lvl w:ilvl="0" w:tplc="6E5898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74E50DA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2B1951"/>
    <w:multiLevelType w:val="hybridMultilevel"/>
    <w:tmpl w:val="B34CEE5A"/>
    <w:lvl w:ilvl="0" w:tplc="3A8460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506A8"/>
    <w:multiLevelType w:val="hybridMultilevel"/>
    <w:tmpl w:val="FFFFFFFF"/>
    <w:lvl w:ilvl="0" w:tplc="040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BA246F"/>
    <w:multiLevelType w:val="hybridMultilevel"/>
    <w:tmpl w:val="6F4C51CE"/>
    <w:lvl w:ilvl="0" w:tplc="0405000F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6701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8237031">
    <w:abstractNumId w:val="0"/>
  </w:num>
  <w:num w:numId="3" w16cid:durableId="1665742975">
    <w:abstractNumId w:val="1"/>
  </w:num>
  <w:num w:numId="4" w16cid:durableId="716049532">
    <w:abstractNumId w:val="3"/>
  </w:num>
  <w:num w:numId="5" w16cid:durableId="191573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4D"/>
    <w:rsid w:val="000020A9"/>
    <w:rsid w:val="000506A3"/>
    <w:rsid w:val="000612AC"/>
    <w:rsid w:val="0015317F"/>
    <w:rsid w:val="00157929"/>
    <w:rsid w:val="00170914"/>
    <w:rsid w:val="001B3A7B"/>
    <w:rsid w:val="002C2287"/>
    <w:rsid w:val="003243D3"/>
    <w:rsid w:val="00332106"/>
    <w:rsid w:val="00345542"/>
    <w:rsid w:val="003B188A"/>
    <w:rsid w:val="003E535C"/>
    <w:rsid w:val="004258BE"/>
    <w:rsid w:val="00460CAF"/>
    <w:rsid w:val="004A7CC8"/>
    <w:rsid w:val="004C3136"/>
    <w:rsid w:val="004C54FB"/>
    <w:rsid w:val="004D52C6"/>
    <w:rsid w:val="004F6690"/>
    <w:rsid w:val="00532F76"/>
    <w:rsid w:val="005432BB"/>
    <w:rsid w:val="00544BDA"/>
    <w:rsid w:val="00545F8F"/>
    <w:rsid w:val="006041DD"/>
    <w:rsid w:val="00641627"/>
    <w:rsid w:val="006A783E"/>
    <w:rsid w:val="006C2396"/>
    <w:rsid w:val="006F125F"/>
    <w:rsid w:val="00726D5D"/>
    <w:rsid w:val="00751732"/>
    <w:rsid w:val="00760B48"/>
    <w:rsid w:val="00803E7B"/>
    <w:rsid w:val="0080470F"/>
    <w:rsid w:val="0083136B"/>
    <w:rsid w:val="00835129"/>
    <w:rsid w:val="00964509"/>
    <w:rsid w:val="009B0029"/>
    <w:rsid w:val="00A54B06"/>
    <w:rsid w:val="00A65039"/>
    <w:rsid w:val="00AB0553"/>
    <w:rsid w:val="00B025FD"/>
    <w:rsid w:val="00BB1C02"/>
    <w:rsid w:val="00BC1A26"/>
    <w:rsid w:val="00CD11E8"/>
    <w:rsid w:val="00CE74DB"/>
    <w:rsid w:val="00D21FC5"/>
    <w:rsid w:val="00D8666C"/>
    <w:rsid w:val="00DD1D38"/>
    <w:rsid w:val="00E657EB"/>
    <w:rsid w:val="00EA2C2A"/>
    <w:rsid w:val="00EC2C4D"/>
    <w:rsid w:val="00F87AA9"/>
    <w:rsid w:val="00FD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01F5"/>
  <w15:chartTrackingRefBased/>
  <w15:docId w15:val="{BEBFA719-AB43-4BD7-A44C-85A1D379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6D5D"/>
  </w:style>
  <w:style w:type="paragraph" w:styleId="Nadpis1">
    <w:name w:val="heading 1"/>
    <w:basedOn w:val="Normln"/>
    <w:next w:val="Normln"/>
    <w:link w:val="Nadpis1Char"/>
    <w:uiPriority w:val="9"/>
    <w:qFormat/>
    <w:rsid w:val="00EC2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2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2C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2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2C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2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2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2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2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2C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2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2C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2C4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2C4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2C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2C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2C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2C4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2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2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2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2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2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2C4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2C4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2C4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2C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2C4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2C4D"/>
    <w:rPr>
      <w:b/>
      <w:bCs/>
      <w:smallCaps/>
      <w:color w:val="2F5496" w:themeColor="accent1" w:themeShade="BF"/>
      <w:spacing w:val="5"/>
    </w:rPr>
  </w:style>
  <w:style w:type="numbering" w:customStyle="1" w:styleId="Bezseznamu1">
    <w:name w:val="Bez seznamu1"/>
    <w:next w:val="Bezseznamu"/>
    <w:uiPriority w:val="99"/>
    <w:semiHidden/>
    <w:unhideWhenUsed/>
    <w:rsid w:val="00CD11E8"/>
  </w:style>
  <w:style w:type="paragraph" w:styleId="Textbubliny">
    <w:name w:val="Balloon Text"/>
    <w:basedOn w:val="Normln"/>
    <w:link w:val="TextbublinyChar"/>
    <w:uiPriority w:val="99"/>
    <w:rsid w:val="00CD11E8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CD11E8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paragraph" w:customStyle="1" w:styleId="Nadpisobsahu1">
    <w:name w:val="Nadpis obsahu1"/>
    <w:basedOn w:val="Nadpis1"/>
    <w:next w:val="Normln"/>
    <w:uiPriority w:val="39"/>
    <w:semiHidden/>
    <w:unhideWhenUsed/>
    <w:qFormat/>
    <w:rsid w:val="00CD11E8"/>
    <w:pPr>
      <w:spacing w:before="480" w:after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CD11E8"/>
    <w:pPr>
      <w:tabs>
        <w:tab w:val="right" w:leader="dot" w:pos="9061"/>
      </w:tabs>
      <w:spacing w:after="0" w:line="240" w:lineRule="auto"/>
    </w:pPr>
    <w:rPr>
      <w:rFonts w:ascii="Calibri" w:eastAsia="Times New Roman" w:hAnsi="Calibri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CD11E8"/>
    <w:rPr>
      <w:rFonts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11E8"/>
    <w:rPr>
      <w:rFonts w:cs="Times New Roman"/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CD1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spi://module='MUNI'&amp;link='3/2014%20%5b1256%5d%2523P%25F8%25EDl.1'&amp;ucin-k-dni='30.12.9999'" TargetMode="External"/><Relationship Id="rId18" Type="http://schemas.openxmlformats.org/officeDocument/2006/relationships/image" Target="media/image1.jpeg"/><Relationship Id="rId26" Type="http://schemas.openxmlformats.org/officeDocument/2006/relationships/image" Target="media/image9.jpeg"/><Relationship Id="rId39" Type="http://schemas.openxmlformats.org/officeDocument/2006/relationships/image" Target="media/image22.jpeg"/><Relationship Id="rId21" Type="http://schemas.openxmlformats.org/officeDocument/2006/relationships/image" Target="media/image4.jpeg"/><Relationship Id="rId34" Type="http://schemas.openxmlformats.org/officeDocument/2006/relationships/image" Target="media/image17.jpeg"/><Relationship Id="rId42" Type="http://schemas.openxmlformats.org/officeDocument/2006/relationships/image" Target="media/image25.jpeg"/><Relationship Id="rId47" Type="http://schemas.openxmlformats.org/officeDocument/2006/relationships/image" Target="media/image30.png"/><Relationship Id="rId7" Type="http://schemas.openxmlformats.org/officeDocument/2006/relationships/hyperlink" Target="aspi://module='MUNI'&amp;link='3/2014%20%5b1256%5d%2523P%25F8%25EDl.1'&amp;ucin-k-dni='30.12.9999'" TargetMode="External"/><Relationship Id="rId2" Type="http://schemas.openxmlformats.org/officeDocument/2006/relationships/styles" Target="styles.xml"/><Relationship Id="rId16" Type="http://schemas.openxmlformats.org/officeDocument/2006/relationships/hyperlink" Target="aspi://module='MUNI'&amp;link='9/2005%20%5b1256%5d%2523'&amp;ucin-k-dni='30.12.9999'" TargetMode="External"/><Relationship Id="rId29" Type="http://schemas.openxmlformats.org/officeDocument/2006/relationships/image" Target="media/image12.jpeg"/><Relationship Id="rId11" Type="http://schemas.openxmlformats.org/officeDocument/2006/relationships/hyperlink" Target="aspi://module='MUNI'&amp;link='3/2014%20%5b1256%5d%2523%25C8l.5'&amp;ucin-k-dni='30.12.9999'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5.png"/><Relationship Id="rId37" Type="http://schemas.openxmlformats.org/officeDocument/2006/relationships/image" Target="media/image20.jpeg"/><Relationship Id="rId40" Type="http://schemas.openxmlformats.org/officeDocument/2006/relationships/image" Target="media/image23.jpeg"/><Relationship Id="rId45" Type="http://schemas.openxmlformats.org/officeDocument/2006/relationships/image" Target="media/image28.jpeg"/><Relationship Id="rId5" Type="http://schemas.openxmlformats.org/officeDocument/2006/relationships/hyperlink" Target="aspi://module='MUNI'&amp;link='3/2014%20%5b1256%5d%2523P%25F8%25EDl.1'&amp;ucin-k-dni='30.12.9999'" TargetMode="External"/><Relationship Id="rId15" Type="http://schemas.openxmlformats.org/officeDocument/2006/relationships/hyperlink" Target="aspi://module='ASPI'&amp;link='455/1991%20Sb.%2523'&amp;ucin-k-dni='30.12.9999'" TargetMode="Externa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36" Type="http://schemas.openxmlformats.org/officeDocument/2006/relationships/image" Target="media/image19.jpeg"/><Relationship Id="rId49" Type="http://schemas.openxmlformats.org/officeDocument/2006/relationships/theme" Target="theme/theme1.xml"/><Relationship Id="rId10" Type="http://schemas.openxmlformats.org/officeDocument/2006/relationships/hyperlink" Target="aspi://module='MUNI'&amp;link='3/2014%20%5b1256%5d%2523P%25F8%25EDl.1'&amp;ucin-k-dni='30.12.9999'" TargetMode="External"/><Relationship Id="rId19" Type="http://schemas.openxmlformats.org/officeDocument/2006/relationships/image" Target="media/image2.jpeg"/><Relationship Id="rId31" Type="http://schemas.openxmlformats.org/officeDocument/2006/relationships/image" Target="media/image14.jpeg"/><Relationship Id="rId44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hyperlink" Target="aspi://module='MUNI'&amp;link='3/2014%20%5b1256%5d%2523P%25F8%25EDl.1'&amp;ucin-k-dni='30.12.9999'" TargetMode="External"/><Relationship Id="rId14" Type="http://schemas.openxmlformats.org/officeDocument/2006/relationships/hyperlink" Target="aspi://module='ASPI'&amp;link='183/2006%20Sb.%2523'&amp;ucin-k-dni='30.12.9999'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image" Target="media/image18.jpeg"/><Relationship Id="rId43" Type="http://schemas.openxmlformats.org/officeDocument/2006/relationships/image" Target="media/image26.png"/><Relationship Id="rId48" Type="http://schemas.openxmlformats.org/officeDocument/2006/relationships/fontTable" Target="fontTable.xml"/><Relationship Id="rId8" Type="http://schemas.openxmlformats.org/officeDocument/2006/relationships/hyperlink" Target="aspi://module='MUNI'&amp;link='3/2014%20%5b1256%5d%2523P%25F8%25EDl.1'&amp;ucin-k-dni='30.12.9999'" TargetMode="External"/><Relationship Id="rId3" Type="http://schemas.openxmlformats.org/officeDocument/2006/relationships/settings" Target="settings.xml"/><Relationship Id="rId12" Type="http://schemas.openxmlformats.org/officeDocument/2006/relationships/hyperlink" Target="aspi://module='MUNI'&amp;link='3/2014%20%5b1256%5d%2523P%25F8%25EDl.1'&amp;ucin-k-dni='30.12.9999'" TargetMode="External"/><Relationship Id="rId17" Type="http://schemas.openxmlformats.org/officeDocument/2006/relationships/hyperlink" Target="aspi://module='ASPI'&amp;link='110/1997%20Sb.%2523'&amp;ucin-k-dni='30.12.9999'" TargetMode="External"/><Relationship Id="rId25" Type="http://schemas.openxmlformats.org/officeDocument/2006/relationships/image" Target="media/image8.jpeg"/><Relationship Id="rId33" Type="http://schemas.openxmlformats.org/officeDocument/2006/relationships/image" Target="media/image16.jpeg"/><Relationship Id="rId38" Type="http://schemas.openxmlformats.org/officeDocument/2006/relationships/image" Target="media/image21.jpeg"/><Relationship Id="rId46" Type="http://schemas.openxmlformats.org/officeDocument/2006/relationships/image" Target="media/image29.png"/><Relationship Id="rId20" Type="http://schemas.openxmlformats.org/officeDocument/2006/relationships/image" Target="media/image3.jpeg"/><Relationship Id="rId41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hyperlink" Target="aspi://module='MUNI'&amp;link='3/2014%20%5b1256%5d%2523P%25F8%25EDl.2'&amp;ucin-k-dni='30.12.9999'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4975</Words>
  <Characters>29359</Characters>
  <Application>Microsoft Office Word</Application>
  <DocSecurity>0</DocSecurity>
  <Lines>244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Václav Bc.</dc:creator>
  <cp:keywords/>
  <dc:description/>
  <cp:lastModifiedBy>Živělová Jana Bc.</cp:lastModifiedBy>
  <cp:revision>2</cp:revision>
  <cp:lastPrinted>2026-06-22T12:03:00Z</cp:lastPrinted>
  <dcterms:created xsi:type="dcterms:W3CDTF">2026-09-08T07:17:00Z</dcterms:created>
  <dcterms:modified xsi:type="dcterms:W3CDTF">2026-09-08T07:17:00Z</dcterms:modified>
</cp:coreProperties>
</file>