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D5730" w14:textId="77777777" w:rsidR="009B33F1" w:rsidRPr="009B33F1" w:rsidRDefault="009B33F1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26E6ADD9" w14:textId="77777777" w:rsidR="005545D7" w:rsidRPr="00365856" w:rsidRDefault="001136E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5856">
        <w:rPr>
          <w:rFonts w:ascii="Arial" w:hAnsi="Arial" w:cs="Arial"/>
          <w:b/>
          <w:color w:val="000000"/>
          <w:sz w:val="28"/>
          <w:szCs w:val="28"/>
        </w:rPr>
        <w:t>OBEC STARÁ VES</w:t>
      </w:r>
    </w:p>
    <w:p w14:paraId="7AA81666" w14:textId="77777777" w:rsidR="005545D7" w:rsidRPr="00D3549D" w:rsidRDefault="005545D7" w:rsidP="001136E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3549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136E2" w:rsidRPr="00D3549D">
        <w:rPr>
          <w:rFonts w:ascii="Arial" w:hAnsi="Arial" w:cs="Arial"/>
          <w:b/>
          <w:color w:val="000000"/>
          <w:sz w:val="28"/>
          <w:szCs w:val="28"/>
        </w:rPr>
        <w:t>Stará Ves</w:t>
      </w:r>
    </w:p>
    <w:p w14:paraId="1D704C94" w14:textId="77777777" w:rsidR="005545D7" w:rsidRPr="00365856" w:rsidRDefault="005545D7" w:rsidP="001136E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5856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840BD3">
        <w:rPr>
          <w:rFonts w:ascii="Arial" w:hAnsi="Arial" w:cs="Arial"/>
          <w:b/>
          <w:sz w:val="28"/>
          <w:szCs w:val="28"/>
        </w:rPr>
        <w:t>Stará Ves</w:t>
      </w:r>
    </w:p>
    <w:p w14:paraId="7836979D" w14:textId="77777777" w:rsidR="005545D7" w:rsidRPr="00365856" w:rsidRDefault="005545D7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365856">
        <w:rPr>
          <w:rFonts w:ascii="Arial" w:hAnsi="Arial" w:cs="Arial"/>
          <w:b/>
          <w:sz w:val="28"/>
          <w:szCs w:val="28"/>
        </w:rPr>
        <w:t>o nočním klidu</w:t>
      </w:r>
    </w:p>
    <w:p w14:paraId="616357A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B274238" w14:textId="77777777" w:rsidR="00365856" w:rsidRDefault="0036585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2424ED" w14:textId="58837D7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52CA3">
        <w:rPr>
          <w:rFonts w:ascii="Arial" w:hAnsi="Arial" w:cs="Arial"/>
          <w:sz w:val="22"/>
          <w:szCs w:val="22"/>
        </w:rPr>
        <w:t xml:space="preserve">Zastupitelstvo obce </w:t>
      </w:r>
      <w:r w:rsidR="001136E2" w:rsidRPr="00052CA3">
        <w:rPr>
          <w:rFonts w:ascii="Arial" w:hAnsi="Arial" w:cs="Arial"/>
          <w:sz w:val="22"/>
          <w:szCs w:val="22"/>
        </w:rPr>
        <w:t>Stará Ves</w:t>
      </w:r>
      <w:r w:rsidRPr="00052CA3">
        <w:rPr>
          <w:rFonts w:ascii="Arial" w:hAnsi="Arial" w:cs="Arial"/>
          <w:sz w:val="22"/>
          <w:szCs w:val="22"/>
        </w:rPr>
        <w:t xml:space="preserve"> se na svém zasedání </w:t>
      </w:r>
      <w:r w:rsidRPr="007C512C">
        <w:rPr>
          <w:rFonts w:ascii="Arial" w:hAnsi="Arial" w:cs="Arial"/>
          <w:sz w:val="22"/>
          <w:szCs w:val="22"/>
        </w:rPr>
        <w:t>dne</w:t>
      </w:r>
      <w:r w:rsidR="002C4916">
        <w:rPr>
          <w:rFonts w:ascii="Arial" w:hAnsi="Arial" w:cs="Arial"/>
          <w:sz w:val="22"/>
          <w:szCs w:val="22"/>
        </w:rPr>
        <w:t xml:space="preserve"> </w:t>
      </w:r>
      <w:r w:rsidR="00155FF0">
        <w:rPr>
          <w:rFonts w:ascii="Arial" w:hAnsi="Arial" w:cs="Arial"/>
          <w:sz w:val="22"/>
          <w:szCs w:val="22"/>
        </w:rPr>
        <w:t xml:space="preserve">7.8.2024 </w:t>
      </w:r>
      <w:r w:rsidRPr="007C512C">
        <w:rPr>
          <w:rFonts w:ascii="Arial" w:hAnsi="Arial" w:cs="Arial"/>
          <w:sz w:val="22"/>
          <w:szCs w:val="22"/>
        </w:rPr>
        <w:t xml:space="preserve">usnesením </w:t>
      </w:r>
      <w:r w:rsidR="00052CA3" w:rsidRPr="007C512C">
        <w:rPr>
          <w:rFonts w:ascii="Arial" w:hAnsi="Arial" w:cs="Arial"/>
          <w:sz w:val="22"/>
          <w:szCs w:val="22"/>
        </w:rPr>
        <w:br/>
      </w:r>
      <w:r w:rsidRPr="007C512C">
        <w:rPr>
          <w:rFonts w:ascii="Arial" w:hAnsi="Arial" w:cs="Arial"/>
          <w:sz w:val="22"/>
          <w:szCs w:val="22"/>
        </w:rPr>
        <w:t xml:space="preserve">č. </w:t>
      </w:r>
      <w:r w:rsidR="00155FF0">
        <w:rPr>
          <w:rFonts w:ascii="Arial" w:hAnsi="Arial" w:cs="Arial"/>
          <w:sz w:val="22"/>
          <w:szCs w:val="22"/>
        </w:rPr>
        <w:t>2024/19/248</w:t>
      </w:r>
      <w:r w:rsidR="00214EA3">
        <w:rPr>
          <w:rFonts w:ascii="Arial" w:hAnsi="Arial" w:cs="Arial"/>
          <w:sz w:val="22"/>
          <w:szCs w:val="22"/>
        </w:rPr>
        <w:t>,</w:t>
      </w:r>
      <w:r w:rsidR="007C512C" w:rsidRPr="007C51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</w:t>
      </w:r>
      <w:r w:rsidR="001136E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40BD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42514F">
        <w:rPr>
          <w:rFonts w:ascii="Arial" w:hAnsi="Arial" w:cs="Arial"/>
          <w:sz w:val="22"/>
          <w:szCs w:val="22"/>
        </w:rPr>
        <w:t>,</w:t>
      </w:r>
      <w:r w:rsidR="001136E2">
        <w:rPr>
          <w:rFonts w:ascii="Arial" w:hAnsi="Arial" w:cs="Arial"/>
          <w:sz w:val="22"/>
          <w:szCs w:val="22"/>
        </w:rPr>
        <w:br/>
      </w:r>
      <w:r w:rsidR="00770469">
        <w:rPr>
          <w:rFonts w:ascii="Arial" w:hAnsi="Arial" w:cs="Arial"/>
          <w:sz w:val="22"/>
          <w:szCs w:val="22"/>
        </w:rPr>
        <w:t>ve znění pozdějších předpisů</w:t>
      </w:r>
      <w:r w:rsidR="00E969C5">
        <w:rPr>
          <w:rFonts w:ascii="Arial" w:hAnsi="Arial" w:cs="Arial"/>
          <w:sz w:val="22"/>
          <w:szCs w:val="22"/>
        </w:rPr>
        <w:t>,</w:t>
      </w:r>
      <w:r w:rsidR="00770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1A975F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200EF4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1</w:t>
      </w:r>
    </w:p>
    <w:p w14:paraId="71EA6846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 xml:space="preserve">Předmět </w:t>
      </w:r>
    </w:p>
    <w:p w14:paraId="48AF4A2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7BBA1D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A00DF7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43C8461" w14:textId="77777777" w:rsidR="00C1520C" w:rsidRPr="009A3B45" w:rsidRDefault="00C1520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AF5DD2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2</w:t>
      </w:r>
    </w:p>
    <w:p w14:paraId="42AF204C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Doba nočního klidu</w:t>
      </w:r>
    </w:p>
    <w:p w14:paraId="5376E9BC" w14:textId="77777777" w:rsidR="005545D7" w:rsidRDefault="005545D7" w:rsidP="00E542F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F1C13E" w14:textId="77777777" w:rsidR="00C1520C" w:rsidRDefault="00E542F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C8F293C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3</w:t>
      </w:r>
    </w:p>
    <w:p w14:paraId="5B2DC819" w14:textId="77777777" w:rsidR="005545D7" w:rsidRPr="00365856" w:rsidRDefault="00365856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14:paraId="0662571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5B44921" w14:textId="65B9756A" w:rsidR="005545D7" w:rsidRPr="0093594E" w:rsidRDefault="005545D7" w:rsidP="007C512C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1520C">
        <w:rPr>
          <w:rFonts w:ascii="Arial" w:hAnsi="Arial" w:cs="Arial"/>
          <w:b/>
          <w:bCs/>
          <w:sz w:val="22"/>
          <w:szCs w:val="22"/>
        </w:rPr>
        <w:t>Doba nočního klidu</w:t>
      </w:r>
      <w:r w:rsidR="00107BCE" w:rsidRPr="00C1520C">
        <w:rPr>
          <w:rFonts w:ascii="Arial" w:hAnsi="Arial" w:cs="Arial"/>
          <w:b/>
          <w:bCs/>
          <w:sz w:val="22"/>
          <w:szCs w:val="22"/>
        </w:rPr>
        <w:t xml:space="preserve"> </w:t>
      </w:r>
      <w:r w:rsidR="00987A7F" w:rsidRPr="00C1520C">
        <w:rPr>
          <w:rFonts w:ascii="Arial" w:hAnsi="Arial" w:cs="Arial"/>
          <w:b/>
          <w:bCs/>
          <w:sz w:val="22"/>
          <w:szCs w:val="22"/>
        </w:rPr>
        <w:t>nemusí být dodrž</w:t>
      </w:r>
      <w:r w:rsidR="00887BCF" w:rsidRPr="00C1520C">
        <w:rPr>
          <w:rFonts w:ascii="Arial" w:hAnsi="Arial" w:cs="Arial"/>
          <w:b/>
          <w:bCs/>
          <w:sz w:val="22"/>
          <w:szCs w:val="22"/>
        </w:rPr>
        <w:t>ována</w:t>
      </w:r>
      <w:r w:rsidR="009359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594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93594E">
        <w:rPr>
          <w:rFonts w:ascii="Arial" w:hAnsi="Arial" w:cs="Arial"/>
          <w:sz w:val="22"/>
          <w:szCs w:val="22"/>
        </w:rPr>
        <w:t>l</w:t>
      </w:r>
      <w:r w:rsidRPr="0093594E">
        <w:rPr>
          <w:rFonts w:ascii="Arial" w:hAnsi="Arial" w:cs="Arial"/>
          <w:sz w:val="22"/>
          <w:szCs w:val="22"/>
        </w:rPr>
        <w:t>edna</w:t>
      </w:r>
      <w:r w:rsidR="00887BCF" w:rsidRPr="0093594E">
        <w:rPr>
          <w:rFonts w:ascii="Arial" w:hAnsi="Arial" w:cs="Arial"/>
          <w:sz w:val="22"/>
          <w:szCs w:val="22"/>
        </w:rPr>
        <w:t xml:space="preserve"> </w:t>
      </w:r>
      <w:r w:rsidR="0093594E">
        <w:rPr>
          <w:rFonts w:ascii="Arial" w:hAnsi="Arial" w:cs="Arial"/>
          <w:sz w:val="22"/>
          <w:szCs w:val="22"/>
        </w:rPr>
        <w:t xml:space="preserve">z důvodu </w:t>
      </w:r>
      <w:r w:rsidR="00F21B18" w:rsidRPr="0093594E">
        <w:rPr>
          <w:rFonts w:ascii="Arial" w:hAnsi="Arial" w:cs="Arial"/>
          <w:sz w:val="22"/>
          <w:szCs w:val="22"/>
        </w:rPr>
        <w:t xml:space="preserve">konání oslav příchodu </w:t>
      </w:r>
      <w:r w:rsidR="009C1199">
        <w:rPr>
          <w:rFonts w:ascii="Arial" w:hAnsi="Arial" w:cs="Arial"/>
          <w:sz w:val="22"/>
          <w:szCs w:val="22"/>
        </w:rPr>
        <w:t>N</w:t>
      </w:r>
      <w:r w:rsidR="00F21B18" w:rsidRPr="0093594E">
        <w:rPr>
          <w:rFonts w:ascii="Arial" w:hAnsi="Arial" w:cs="Arial"/>
          <w:sz w:val="22"/>
          <w:szCs w:val="22"/>
        </w:rPr>
        <w:t>ového roku</w:t>
      </w:r>
      <w:r w:rsidR="0093594E">
        <w:rPr>
          <w:rFonts w:ascii="Arial" w:hAnsi="Arial" w:cs="Arial"/>
          <w:sz w:val="22"/>
          <w:szCs w:val="22"/>
        </w:rPr>
        <w:t>.</w:t>
      </w:r>
    </w:p>
    <w:p w14:paraId="706631CE" w14:textId="77777777" w:rsidR="00C1520C" w:rsidRPr="00A00DF7" w:rsidRDefault="00C1520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B919C3B" w14:textId="77777777" w:rsidR="005545D7" w:rsidRPr="00A00DF7" w:rsidRDefault="00C1520C" w:rsidP="00C1520C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00DF7">
        <w:rPr>
          <w:rFonts w:ascii="Arial" w:hAnsi="Arial" w:cs="Arial"/>
          <w:b/>
          <w:bCs/>
          <w:sz w:val="22"/>
          <w:szCs w:val="22"/>
        </w:rPr>
        <w:t xml:space="preserve">Doba nočního klidu se vymezuje od </w:t>
      </w:r>
      <w:r w:rsidR="00E344A7">
        <w:rPr>
          <w:rFonts w:ascii="Arial" w:hAnsi="Arial" w:cs="Arial"/>
          <w:b/>
          <w:bCs/>
          <w:sz w:val="22"/>
          <w:szCs w:val="22"/>
        </w:rPr>
        <w:t>0</w:t>
      </w:r>
      <w:r w:rsidR="00770469">
        <w:rPr>
          <w:rFonts w:ascii="Arial" w:hAnsi="Arial" w:cs="Arial"/>
          <w:b/>
          <w:bCs/>
          <w:sz w:val="22"/>
          <w:szCs w:val="22"/>
        </w:rPr>
        <w:t>2:00</w:t>
      </w:r>
      <w:r w:rsidRPr="00A00DF7">
        <w:rPr>
          <w:rFonts w:ascii="Arial" w:hAnsi="Arial" w:cs="Arial"/>
          <w:b/>
          <w:bCs/>
          <w:sz w:val="22"/>
          <w:szCs w:val="22"/>
        </w:rPr>
        <w:t xml:space="preserve"> do </w:t>
      </w:r>
      <w:r w:rsidR="00E344A7">
        <w:rPr>
          <w:rFonts w:ascii="Arial" w:hAnsi="Arial" w:cs="Arial"/>
          <w:b/>
          <w:bCs/>
          <w:sz w:val="22"/>
          <w:szCs w:val="22"/>
        </w:rPr>
        <w:t>0</w:t>
      </w:r>
      <w:r w:rsidR="00770469">
        <w:rPr>
          <w:rFonts w:ascii="Arial" w:hAnsi="Arial" w:cs="Arial"/>
          <w:b/>
          <w:bCs/>
          <w:sz w:val="22"/>
          <w:szCs w:val="22"/>
        </w:rPr>
        <w:t>6:00</w:t>
      </w:r>
      <w:r w:rsidRPr="00A00DF7">
        <w:rPr>
          <w:rFonts w:ascii="Arial" w:hAnsi="Arial" w:cs="Arial"/>
          <w:b/>
          <w:bCs/>
          <w:sz w:val="22"/>
          <w:szCs w:val="22"/>
        </w:rPr>
        <w:t xml:space="preserve"> hodin, a to v následujících případech:</w:t>
      </w:r>
    </w:p>
    <w:p w14:paraId="3C234898" w14:textId="77777777" w:rsidR="00E46B6C" w:rsidRPr="00A64FC9" w:rsidRDefault="00C1520C" w:rsidP="00A64FC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A00DF7">
        <w:rPr>
          <w:rFonts w:ascii="Arial" w:hAnsi="Arial" w:cs="Arial"/>
          <w:i/>
          <w:iCs/>
          <w:sz w:val="22"/>
          <w:szCs w:val="22"/>
        </w:rPr>
        <w:t>„</w:t>
      </w:r>
      <w:r w:rsidRPr="00A00DF7">
        <w:rPr>
          <w:rFonts w:ascii="Arial" w:hAnsi="Arial" w:cs="Arial"/>
          <w:b/>
          <w:bCs/>
          <w:i/>
          <w:iCs/>
          <w:sz w:val="22"/>
          <w:szCs w:val="22"/>
        </w:rPr>
        <w:t>Masopust</w:t>
      </w:r>
      <w:r w:rsidRPr="00A00DF7">
        <w:rPr>
          <w:rFonts w:ascii="Arial" w:hAnsi="Arial" w:cs="Arial"/>
          <w:i/>
          <w:iCs/>
          <w:sz w:val="22"/>
          <w:szCs w:val="22"/>
        </w:rPr>
        <w:t xml:space="preserve">“ </w:t>
      </w:r>
      <w:r w:rsidRPr="00A00DF7">
        <w:rPr>
          <w:rFonts w:ascii="Arial" w:hAnsi="Arial" w:cs="Arial"/>
          <w:sz w:val="22"/>
          <w:szCs w:val="22"/>
        </w:rPr>
        <w:t xml:space="preserve">na den následující konané jednu noc ze soboty na neděli </w:t>
      </w:r>
      <w:r w:rsidR="007209E5">
        <w:rPr>
          <w:rFonts w:ascii="Arial" w:hAnsi="Arial" w:cs="Arial"/>
          <w:sz w:val="22"/>
          <w:szCs w:val="22"/>
        </w:rPr>
        <w:t xml:space="preserve">na přelomu měsíce </w:t>
      </w:r>
      <w:r w:rsidR="00840BD3">
        <w:rPr>
          <w:rFonts w:ascii="Arial" w:hAnsi="Arial" w:cs="Arial"/>
          <w:sz w:val="22"/>
          <w:szCs w:val="22"/>
        </w:rPr>
        <w:t>únor</w:t>
      </w:r>
      <w:r w:rsidR="007209E5">
        <w:rPr>
          <w:rFonts w:ascii="Arial" w:hAnsi="Arial" w:cs="Arial"/>
          <w:sz w:val="22"/>
          <w:szCs w:val="22"/>
        </w:rPr>
        <w:t>a a března</w:t>
      </w:r>
      <w:r w:rsidR="00CA7303">
        <w:rPr>
          <w:rFonts w:ascii="Arial" w:hAnsi="Arial" w:cs="Arial"/>
          <w:sz w:val="22"/>
          <w:szCs w:val="22"/>
        </w:rPr>
        <w:t>;</w:t>
      </w:r>
    </w:p>
    <w:p w14:paraId="30A4BBCC" w14:textId="77777777" w:rsidR="00365856" w:rsidRPr="00770469" w:rsidRDefault="00C1520C" w:rsidP="00365856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A00DF7">
        <w:rPr>
          <w:rFonts w:ascii="Arial" w:hAnsi="Arial" w:cs="Arial"/>
          <w:i/>
          <w:iCs/>
          <w:sz w:val="22"/>
          <w:szCs w:val="22"/>
        </w:rPr>
        <w:t>„</w:t>
      </w:r>
      <w:r w:rsidRPr="00A00DF7">
        <w:rPr>
          <w:rFonts w:ascii="Arial" w:hAnsi="Arial" w:cs="Arial"/>
          <w:b/>
          <w:bCs/>
          <w:i/>
          <w:iCs/>
          <w:sz w:val="22"/>
          <w:szCs w:val="22"/>
        </w:rPr>
        <w:t>Pálení čarodějnic a stavění máje</w:t>
      </w:r>
      <w:r w:rsidRPr="00A00DF7">
        <w:rPr>
          <w:rFonts w:ascii="Arial" w:hAnsi="Arial" w:cs="Arial"/>
          <w:i/>
          <w:iCs/>
          <w:sz w:val="22"/>
          <w:szCs w:val="22"/>
        </w:rPr>
        <w:t>“</w:t>
      </w:r>
      <w:r w:rsidRPr="00A00DF7">
        <w:rPr>
          <w:rFonts w:ascii="Arial" w:hAnsi="Arial" w:cs="Arial"/>
          <w:sz w:val="22"/>
          <w:szCs w:val="22"/>
        </w:rPr>
        <w:t xml:space="preserve"> na den následující konané poslední noc ze soboty na neděli </w:t>
      </w:r>
      <w:r w:rsidR="007209E5">
        <w:rPr>
          <w:rFonts w:ascii="Arial" w:hAnsi="Arial" w:cs="Arial"/>
          <w:sz w:val="22"/>
          <w:szCs w:val="22"/>
        </w:rPr>
        <w:t xml:space="preserve">na přelomu měsíce </w:t>
      </w:r>
      <w:r w:rsidRPr="00A00DF7">
        <w:rPr>
          <w:rFonts w:ascii="Arial" w:hAnsi="Arial" w:cs="Arial"/>
          <w:sz w:val="22"/>
          <w:szCs w:val="22"/>
        </w:rPr>
        <w:t>dubn</w:t>
      </w:r>
      <w:r w:rsidR="007209E5">
        <w:rPr>
          <w:rFonts w:ascii="Arial" w:hAnsi="Arial" w:cs="Arial"/>
          <w:sz w:val="22"/>
          <w:szCs w:val="22"/>
        </w:rPr>
        <w:t>a a května</w:t>
      </w:r>
      <w:r w:rsidR="00CA7303">
        <w:rPr>
          <w:rFonts w:ascii="Arial" w:hAnsi="Arial" w:cs="Arial"/>
          <w:sz w:val="22"/>
          <w:szCs w:val="22"/>
        </w:rPr>
        <w:t>;</w:t>
      </w:r>
    </w:p>
    <w:p w14:paraId="3AC54D03" w14:textId="77777777" w:rsidR="00A64FC9" w:rsidRPr="00770469" w:rsidRDefault="00C1520C" w:rsidP="00365856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770469">
        <w:rPr>
          <w:rFonts w:ascii="Arial" w:hAnsi="Arial" w:cs="Arial"/>
          <w:i/>
          <w:iCs/>
          <w:sz w:val="22"/>
          <w:szCs w:val="22"/>
        </w:rPr>
        <w:t>„</w:t>
      </w:r>
      <w:proofErr w:type="spellStart"/>
      <w:r w:rsidRPr="00770469">
        <w:rPr>
          <w:rFonts w:ascii="Arial" w:hAnsi="Arial" w:cs="Arial"/>
          <w:b/>
          <w:bCs/>
          <w:i/>
          <w:iCs/>
          <w:sz w:val="22"/>
          <w:szCs w:val="22"/>
        </w:rPr>
        <w:t>Bugrfest</w:t>
      </w:r>
      <w:proofErr w:type="spellEnd"/>
      <w:r w:rsidRPr="00770469">
        <w:rPr>
          <w:rFonts w:ascii="Arial" w:hAnsi="Arial" w:cs="Arial"/>
          <w:i/>
          <w:iCs/>
          <w:sz w:val="22"/>
          <w:szCs w:val="22"/>
        </w:rPr>
        <w:t>“</w:t>
      </w:r>
      <w:r w:rsidRPr="00770469">
        <w:rPr>
          <w:rFonts w:ascii="Arial" w:hAnsi="Arial" w:cs="Arial"/>
          <w:sz w:val="22"/>
          <w:szCs w:val="22"/>
        </w:rPr>
        <w:t xml:space="preserve"> na den následující konané</w:t>
      </w:r>
      <w:r w:rsidR="00A5451F" w:rsidRPr="00770469">
        <w:rPr>
          <w:rFonts w:ascii="Arial" w:hAnsi="Arial" w:cs="Arial"/>
          <w:sz w:val="22"/>
          <w:szCs w:val="22"/>
        </w:rPr>
        <w:t xml:space="preserve"> </w:t>
      </w:r>
      <w:r w:rsidR="00CE28D2" w:rsidRPr="00770469">
        <w:rPr>
          <w:rFonts w:ascii="Arial" w:hAnsi="Arial" w:cs="Arial"/>
          <w:sz w:val="22"/>
          <w:szCs w:val="22"/>
        </w:rPr>
        <w:t xml:space="preserve">jeden víkend </w:t>
      </w:r>
      <w:r w:rsidR="0053176A">
        <w:rPr>
          <w:rFonts w:ascii="Arial" w:hAnsi="Arial" w:cs="Arial"/>
          <w:sz w:val="22"/>
          <w:szCs w:val="22"/>
        </w:rPr>
        <w:t>v n</w:t>
      </w:r>
      <w:r w:rsidR="00770469" w:rsidRPr="00770469">
        <w:rPr>
          <w:rFonts w:ascii="Arial" w:hAnsi="Arial" w:cs="Arial"/>
          <w:sz w:val="22"/>
          <w:szCs w:val="22"/>
        </w:rPr>
        <w:t xml:space="preserve">oci z pátku na sobotu a ze soboty na neděli </w:t>
      </w:r>
      <w:r w:rsidRPr="00770469">
        <w:rPr>
          <w:rFonts w:ascii="Arial" w:hAnsi="Arial" w:cs="Arial"/>
          <w:sz w:val="22"/>
          <w:szCs w:val="22"/>
        </w:rPr>
        <w:t xml:space="preserve">v měsíci </w:t>
      </w:r>
      <w:r w:rsidR="00A5451F" w:rsidRPr="00770469">
        <w:rPr>
          <w:rFonts w:ascii="Arial" w:hAnsi="Arial" w:cs="Arial"/>
          <w:sz w:val="22"/>
          <w:szCs w:val="22"/>
        </w:rPr>
        <w:t>květ</w:t>
      </w:r>
      <w:r w:rsidR="00CA7303">
        <w:rPr>
          <w:rFonts w:ascii="Arial" w:hAnsi="Arial" w:cs="Arial"/>
          <w:sz w:val="22"/>
          <w:szCs w:val="22"/>
        </w:rPr>
        <w:t>nu;</w:t>
      </w:r>
    </w:p>
    <w:p w14:paraId="3E284601" w14:textId="77777777" w:rsidR="00770469" w:rsidRDefault="00770469" w:rsidP="00507AD1">
      <w:pPr>
        <w:pStyle w:val="Default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2A126D01" w14:textId="77777777" w:rsidR="00770469" w:rsidRDefault="00770469" w:rsidP="00770469">
      <w:pPr>
        <w:pStyle w:val="Default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1FEC94A2" w14:textId="77777777" w:rsidR="00770469" w:rsidRDefault="00770469" w:rsidP="00770469">
      <w:pPr>
        <w:pStyle w:val="Default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520ED973" w14:textId="77777777" w:rsidR="00770469" w:rsidRDefault="00770469" w:rsidP="00770469">
      <w:pPr>
        <w:pStyle w:val="Default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1EB8FF60" w14:textId="2F402962" w:rsidR="00C1520C" w:rsidRPr="00640FE9" w:rsidRDefault="00C1520C" w:rsidP="00A64FC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4FC9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A64FC9">
        <w:rPr>
          <w:rFonts w:ascii="Arial" w:hAnsi="Arial" w:cs="Arial"/>
          <w:i/>
          <w:iCs/>
          <w:sz w:val="22"/>
          <w:szCs w:val="22"/>
        </w:rPr>
        <w:t>„</w:t>
      </w:r>
      <w:r w:rsidRPr="00A64FC9">
        <w:rPr>
          <w:rFonts w:ascii="Arial" w:hAnsi="Arial" w:cs="Arial"/>
          <w:b/>
          <w:bCs/>
          <w:i/>
          <w:iCs/>
          <w:sz w:val="22"/>
          <w:szCs w:val="22"/>
        </w:rPr>
        <w:t>Kácení máje</w:t>
      </w:r>
      <w:r w:rsidRPr="00A64FC9">
        <w:rPr>
          <w:rFonts w:ascii="Arial" w:hAnsi="Arial" w:cs="Arial"/>
          <w:i/>
          <w:iCs/>
          <w:sz w:val="22"/>
          <w:szCs w:val="22"/>
        </w:rPr>
        <w:t>“</w:t>
      </w:r>
      <w:r w:rsidRPr="00A64FC9">
        <w:rPr>
          <w:rFonts w:ascii="Arial" w:hAnsi="Arial" w:cs="Arial"/>
          <w:sz w:val="22"/>
          <w:szCs w:val="22"/>
        </w:rPr>
        <w:t xml:space="preserve"> na den následující konané poslední noc </w:t>
      </w:r>
      <w:r w:rsidRPr="00A64FC9">
        <w:rPr>
          <w:rFonts w:ascii="Arial" w:hAnsi="Arial" w:cs="Arial"/>
          <w:color w:val="auto"/>
          <w:sz w:val="22"/>
          <w:szCs w:val="22"/>
        </w:rPr>
        <w:t xml:space="preserve">ze soboty na neděli </w:t>
      </w:r>
      <w:r w:rsidR="007209E5">
        <w:rPr>
          <w:rFonts w:ascii="Arial" w:hAnsi="Arial" w:cs="Arial"/>
          <w:color w:val="auto"/>
          <w:sz w:val="22"/>
          <w:szCs w:val="22"/>
        </w:rPr>
        <w:t xml:space="preserve">na přelomu měsíce </w:t>
      </w:r>
      <w:r w:rsidRPr="00A64FC9">
        <w:rPr>
          <w:rFonts w:ascii="Arial" w:hAnsi="Arial" w:cs="Arial"/>
          <w:color w:val="auto"/>
          <w:sz w:val="22"/>
          <w:szCs w:val="22"/>
        </w:rPr>
        <w:t>květn</w:t>
      </w:r>
      <w:r w:rsidR="007209E5">
        <w:rPr>
          <w:rFonts w:ascii="Arial" w:hAnsi="Arial" w:cs="Arial"/>
          <w:color w:val="auto"/>
          <w:sz w:val="22"/>
          <w:szCs w:val="22"/>
        </w:rPr>
        <w:t>a a června</w:t>
      </w:r>
      <w:r w:rsidR="00CA7303">
        <w:rPr>
          <w:rFonts w:ascii="Arial" w:hAnsi="Arial" w:cs="Arial"/>
          <w:color w:val="auto"/>
          <w:sz w:val="22"/>
          <w:szCs w:val="22"/>
        </w:rPr>
        <w:t>;</w:t>
      </w:r>
    </w:p>
    <w:p w14:paraId="72ADAAED" w14:textId="70A46B88" w:rsidR="00640FE9" w:rsidRPr="00640FE9" w:rsidRDefault="00640FE9" w:rsidP="00640FE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0FE9">
        <w:rPr>
          <w:rFonts w:ascii="Arial" w:hAnsi="Arial" w:cs="Arial"/>
          <w:color w:val="auto"/>
          <w:sz w:val="22"/>
          <w:szCs w:val="22"/>
        </w:rPr>
        <w:t xml:space="preserve">v noci ze dne konání </w:t>
      </w:r>
      <w:r w:rsidRPr="00640FE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tradičního speciálního fotbalového turnaje</w:t>
      </w:r>
      <w:r w:rsidRPr="00640FE9">
        <w:rPr>
          <w:rFonts w:ascii="Arial" w:hAnsi="Arial" w:cs="Arial"/>
          <w:color w:val="auto"/>
          <w:sz w:val="22"/>
          <w:szCs w:val="22"/>
        </w:rPr>
        <w:t xml:space="preserve"> na den následující konaném jednu noc v měsíci červenci;</w:t>
      </w:r>
    </w:p>
    <w:p w14:paraId="3A29BD3F" w14:textId="6EBE2F86" w:rsidR="00C1520C" w:rsidRPr="00640FE9" w:rsidRDefault="00C1520C" w:rsidP="00640FE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0FE9">
        <w:rPr>
          <w:rFonts w:ascii="Arial" w:hAnsi="Arial" w:cs="Arial"/>
          <w:color w:val="auto"/>
          <w:sz w:val="22"/>
          <w:szCs w:val="22"/>
        </w:rPr>
        <w:t xml:space="preserve">v noci ze dne konání tradiční akce </w:t>
      </w:r>
      <w:r w:rsidRPr="00640FE9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Pr="00640FE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Den obce</w:t>
      </w:r>
      <w:r w:rsidRPr="00640FE9">
        <w:rPr>
          <w:rFonts w:ascii="Arial" w:hAnsi="Arial" w:cs="Arial"/>
          <w:i/>
          <w:iCs/>
          <w:color w:val="auto"/>
          <w:sz w:val="22"/>
          <w:szCs w:val="22"/>
        </w:rPr>
        <w:t xml:space="preserve">“ </w:t>
      </w:r>
      <w:r w:rsidRPr="00640FE9">
        <w:rPr>
          <w:rFonts w:ascii="Arial" w:hAnsi="Arial" w:cs="Arial"/>
          <w:color w:val="auto"/>
          <w:sz w:val="22"/>
          <w:szCs w:val="22"/>
        </w:rPr>
        <w:t xml:space="preserve">na den následující </w:t>
      </w:r>
      <w:r w:rsidR="00E03989" w:rsidRPr="00640FE9">
        <w:rPr>
          <w:rFonts w:ascii="Arial" w:hAnsi="Arial" w:cs="Arial"/>
          <w:color w:val="auto"/>
          <w:sz w:val="22"/>
          <w:szCs w:val="22"/>
        </w:rPr>
        <w:t>konan</w:t>
      </w:r>
      <w:r w:rsidR="00640FE9" w:rsidRPr="00640FE9">
        <w:rPr>
          <w:rFonts w:ascii="Arial" w:hAnsi="Arial" w:cs="Arial"/>
          <w:color w:val="auto"/>
          <w:sz w:val="22"/>
          <w:szCs w:val="22"/>
        </w:rPr>
        <w:t>é</w:t>
      </w:r>
      <w:r w:rsidR="00E03989" w:rsidRPr="00640FE9">
        <w:rPr>
          <w:rFonts w:ascii="Arial" w:hAnsi="Arial" w:cs="Arial"/>
          <w:color w:val="auto"/>
          <w:sz w:val="22"/>
          <w:szCs w:val="22"/>
        </w:rPr>
        <w:t xml:space="preserve"> </w:t>
      </w:r>
      <w:r w:rsidR="00770469" w:rsidRPr="00640FE9">
        <w:rPr>
          <w:rFonts w:ascii="Arial" w:hAnsi="Arial" w:cs="Arial"/>
          <w:color w:val="auto"/>
          <w:sz w:val="22"/>
          <w:szCs w:val="22"/>
        </w:rPr>
        <w:t xml:space="preserve">jednu noc </w:t>
      </w:r>
      <w:r w:rsidR="00CE28D2" w:rsidRPr="00640FE9">
        <w:rPr>
          <w:rFonts w:ascii="Arial" w:hAnsi="Arial" w:cs="Arial"/>
          <w:color w:val="auto"/>
          <w:sz w:val="22"/>
          <w:szCs w:val="22"/>
        </w:rPr>
        <w:t xml:space="preserve">v </w:t>
      </w:r>
      <w:r w:rsidRPr="00640FE9">
        <w:rPr>
          <w:rFonts w:ascii="Arial" w:hAnsi="Arial" w:cs="Arial"/>
          <w:color w:val="auto"/>
          <w:sz w:val="22"/>
          <w:szCs w:val="22"/>
        </w:rPr>
        <w:t>měsíci srpnu</w:t>
      </w:r>
      <w:r w:rsidR="00640FE9">
        <w:rPr>
          <w:rFonts w:ascii="Arial" w:hAnsi="Arial" w:cs="Arial"/>
          <w:color w:val="auto"/>
          <w:sz w:val="22"/>
          <w:szCs w:val="22"/>
        </w:rPr>
        <w:t>.</w:t>
      </w:r>
    </w:p>
    <w:p w14:paraId="40E208DA" w14:textId="77777777" w:rsidR="005545D7" w:rsidRPr="00B416B1" w:rsidRDefault="005545D7" w:rsidP="007C623B">
      <w:pPr>
        <w:numPr>
          <w:ilvl w:val="0"/>
          <w:numId w:val="12"/>
        </w:numPr>
        <w:tabs>
          <w:tab w:val="left" w:pos="284"/>
        </w:tabs>
        <w:spacing w:before="24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416B1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C1520C" w:rsidRPr="00B416B1">
        <w:rPr>
          <w:rFonts w:ascii="Arial" w:hAnsi="Arial" w:cs="Arial"/>
          <w:sz w:val="22"/>
          <w:szCs w:val="22"/>
        </w:rPr>
        <w:t>2</w:t>
      </w:r>
      <w:r w:rsidRPr="00B416B1">
        <w:rPr>
          <w:rFonts w:ascii="Arial" w:hAnsi="Arial" w:cs="Arial"/>
          <w:sz w:val="22"/>
          <w:szCs w:val="22"/>
        </w:rPr>
        <w:t xml:space="preserve"> </w:t>
      </w:r>
      <w:r w:rsidR="000D3097" w:rsidRPr="00B416B1">
        <w:rPr>
          <w:rFonts w:ascii="Arial" w:hAnsi="Arial" w:cs="Arial"/>
          <w:sz w:val="22"/>
          <w:szCs w:val="22"/>
        </w:rPr>
        <w:t>tohoto článku</w:t>
      </w:r>
      <w:r w:rsidRPr="00B416B1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B416B1">
        <w:rPr>
          <w:rFonts w:ascii="Arial" w:hAnsi="Arial" w:cs="Arial"/>
          <w:sz w:val="22"/>
          <w:szCs w:val="22"/>
        </w:rPr>
        <w:br/>
      </w:r>
      <w:r w:rsidRPr="00B416B1">
        <w:rPr>
          <w:rFonts w:ascii="Arial" w:hAnsi="Arial" w:cs="Arial"/>
          <w:sz w:val="22"/>
          <w:szCs w:val="22"/>
        </w:rPr>
        <w:t xml:space="preserve">před datem konání. </w:t>
      </w:r>
    </w:p>
    <w:p w14:paraId="3A7A74FA" w14:textId="77777777" w:rsidR="00191966" w:rsidRPr="00A00DF7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6E6763D" w14:textId="77777777" w:rsidR="00CD702E" w:rsidRPr="00365856" w:rsidRDefault="00CD702E" w:rsidP="00CD702E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4</w:t>
      </w:r>
    </w:p>
    <w:p w14:paraId="5252A65A" w14:textId="77777777" w:rsidR="00CD702E" w:rsidRPr="00365856" w:rsidRDefault="00CD702E" w:rsidP="00CD702E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Zrušovací ustanovení</w:t>
      </w:r>
    </w:p>
    <w:p w14:paraId="47C49A45" w14:textId="77777777" w:rsidR="00CD702E" w:rsidRPr="00A00DF7" w:rsidRDefault="00CD702E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C5F1F28" w14:textId="77777777" w:rsidR="00CD702E" w:rsidRPr="00770469" w:rsidRDefault="00CD702E" w:rsidP="004E63C1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70469">
        <w:rPr>
          <w:rFonts w:ascii="Arial" w:hAnsi="Arial" w:cs="Arial"/>
          <w:iCs/>
          <w:sz w:val="22"/>
          <w:szCs w:val="22"/>
        </w:rPr>
        <w:t xml:space="preserve">Zrušuje se obecně závazná vyhláška č. </w:t>
      </w:r>
      <w:r w:rsidR="00840BD3">
        <w:rPr>
          <w:rFonts w:ascii="Arial" w:hAnsi="Arial" w:cs="Arial"/>
          <w:iCs/>
          <w:sz w:val="22"/>
          <w:szCs w:val="22"/>
        </w:rPr>
        <w:t>5</w:t>
      </w:r>
      <w:r w:rsidRPr="00770469">
        <w:rPr>
          <w:rFonts w:ascii="Arial" w:hAnsi="Arial" w:cs="Arial"/>
          <w:iCs/>
          <w:sz w:val="22"/>
          <w:szCs w:val="22"/>
        </w:rPr>
        <w:t>/20</w:t>
      </w:r>
      <w:r w:rsidR="00840BD3">
        <w:rPr>
          <w:rFonts w:ascii="Arial" w:hAnsi="Arial" w:cs="Arial"/>
          <w:iCs/>
          <w:sz w:val="22"/>
          <w:szCs w:val="22"/>
        </w:rPr>
        <w:t>21</w:t>
      </w:r>
      <w:r w:rsidR="00E344A7">
        <w:rPr>
          <w:rFonts w:ascii="Arial" w:hAnsi="Arial" w:cs="Arial"/>
          <w:iCs/>
          <w:sz w:val="22"/>
          <w:szCs w:val="22"/>
        </w:rPr>
        <w:t>,</w:t>
      </w:r>
      <w:r w:rsidRPr="00770469">
        <w:rPr>
          <w:rFonts w:ascii="Arial" w:hAnsi="Arial" w:cs="Arial"/>
          <w:iCs/>
          <w:sz w:val="22"/>
          <w:szCs w:val="22"/>
        </w:rPr>
        <w:t xml:space="preserve"> o nočním klidu</w:t>
      </w:r>
      <w:r w:rsidR="00E344A7">
        <w:rPr>
          <w:rFonts w:ascii="Arial" w:hAnsi="Arial" w:cs="Arial"/>
          <w:iCs/>
          <w:sz w:val="22"/>
          <w:szCs w:val="22"/>
        </w:rPr>
        <w:t>,</w:t>
      </w:r>
      <w:r w:rsidR="00770469" w:rsidRPr="00770469">
        <w:rPr>
          <w:rFonts w:ascii="Arial" w:hAnsi="Arial" w:cs="Arial"/>
          <w:iCs/>
          <w:sz w:val="22"/>
          <w:szCs w:val="22"/>
        </w:rPr>
        <w:t xml:space="preserve"> </w:t>
      </w:r>
      <w:r w:rsidRPr="00770469">
        <w:rPr>
          <w:rFonts w:ascii="Arial" w:hAnsi="Arial" w:cs="Arial"/>
          <w:iCs/>
          <w:sz w:val="22"/>
          <w:szCs w:val="22"/>
        </w:rPr>
        <w:t xml:space="preserve">ze dne </w:t>
      </w:r>
      <w:r w:rsidR="00B416B1" w:rsidRPr="00770469">
        <w:rPr>
          <w:rFonts w:ascii="Arial" w:hAnsi="Arial" w:cs="Arial"/>
          <w:iCs/>
          <w:sz w:val="22"/>
          <w:szCs w:val="22"/>
        </w:rPr>
        <w:t>16.</w:t>
      </w:r>
      <w:r w:rsidR="00E344A7">
        <w:rPr>
          <w:rFonts w:ascii="Arial" w:hAnsi="Arial" w:cs="Arial"/>
          <w:iCs/>
          <w:sz w:val="22"/>
          <w:szCs w:val="22"/>
        </w:rPr>
        <w:t xml:space="preserve"> </w:t>
      </w:r>
      <w:r w:rsidR="00840BD3">
        <w:rPr>
          <w:rFonts w:ascii="Arial" w:hAnsi="Arial" w:cs="Arial"/>
          <w:iCs/>
          <w:sz w:val="22"/>
          <w:szCs w:val="22"/>
        </w:rPr>
        <w:t>8</w:t>
      </w:r>
      <w:r w:rsidRPr="00770469">
        <w:rPr>
          <w:rFonts w:ascii="Arial" w:hAnsi="Arial" w:cs="Arial"/>
          <w:iCs/>
          <w:sz w:val="22"/>
          <w:szCs w:val="22"/>
        </w:rPr>
        <w:t>.</w:t>
      </w:r>
      <w:r w:rsidR="00E344A7">
        <w:rPr>
          <w:rFonts w:ascii="Arial" w:hAnsi="Arial" w:cs="Arial"/>
          <w:iCs/>
          <w:sz w:val="22"/>
          <w:szCs w:val="22"/>
        </w:rPr>
        <w:t xml:space="preserve"> </w:t>
      </w:r>
      <w:r w:rsidRPr="00770469">
        <w:rPr>
          <w:rFonts w:ascii="Arial" w:hAnsi="Arial" w:cs="Arial"/>
          <w:iCs/>
          <w:sz w:val="22"/>
          <w:szCs w:val="22"/>
        </w:rPr>
        <w:t>20</w:t>
      </w:r>
      <w:r w:rsidR="00840BD3">
        <w:rPr>
          <w:rFonts w:ascii="Arial" w:hAnsi="Arial" w:cs="Arial"/>
          <w:iCs/>
          <w:sz w:val="22"/>
          <w:szCs w:val="22"/>
        </w:rPr>
        <w:t>21</w:t>
      </w:r>
      <w:r w:rsidRPr="00770469">
        <w:rPr>
          <w:rFonts w:ascii="Arial" w:hAnsi="Arial" w:cs="Arial"/>
          <w:iCs/>
          <w:sz w:val="22"/>
          <w:szCs w:val="22"/>
        </w:rPr>
        <w:t>.</w:t>
      </w:r>
    </w:p>
    <w:p w14:paraId="483B366B" w14:textId="77777777" w:rsidR="00CD702E" w:rsidRPr="00A00DF7" w:rsidRDefault="00CD702E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2A38E80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 xml:space="preserve">Čl. </w:t>
      </w:r>
      <w:r w:rsidR="00CD702E" w:rsidRPr="00365856">
        <w:rPr>
          <w:rFonts w:ascii="Arial" w:hAnsi="Arial" w:cs="Arial"/>
          <w:b/>
        </w:rPr>
        <w:t>5</w:t>
      </w:r>
    </w:p>
    <w:p w14:paraId="779E7FFD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Účinnost</w:t>
      </w:r>
    </w:p>
    <w:p w14:paraId="16A115A8" w14:textId="77777777" w:rsidR="005545D7" w:rsidRPr="00A00D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D3B9FB" w14:textId="77777777" w:rsidR="00F122BB" w:rsidRDefault="005545D7" w:rsidP="00F122B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>Tato obecně závazná vyhláška nabývá účinnosti</w:t>
      </w:r>
      <w:r w:rsidR="00E344A7">
        <w:rPr>
          <w:rFonts w:ascii="Arial" w:hAnsi="Arial" w:cs="Arial"/>
          <w:sz w:val="22"/>
          <w:szCs w:val="22"/>
        </w:rPr>
        <w:t xml:space="preserve"> počátkem</w:t>
      </w:r>
      <w:r w:rsidRPr="00A00DF7">
        <w:rPr>
          <w:rFonts w:ascii="Arial" w:hAnsi="Arial" w:cs="Arial"/>
          <w:sz w:val="22"/>
          <w:szCs w:val="22"/>
        </w:rPr>
        <w:t xml:space="preserve"> patnác</w:t>
      </w:r>
      <w:r w:rsidR="00E344A7">
        <w:rPr>
          <w:rFonts w:ascii="Arial" w:hAnsi="Arial" w:cs="Arial"/>
          <w:sz w:val="22"/>
          <w:szCs w:val="22"/>
        </w:rPr>
        <w:t>tého</w:t>
      </w:r>
      <w:r w:rsidRPr="00A00DF7">
        <w:rPr>
          <w:rFonts w:ascii="Arial" w:hAnsi="Arial" w:cs="Arial"/>
          <w:sz w:val="22"/>
          <w:szCs w:val="22"/>
        </w:rPr>
        <w:t xml:space="preserve"> dne</w:t>
      </w:r>
      <w:r w:rsidR="00E344A7">
        <w:rPr>
          <w:rFonts w:ascii="Arial" w:hAnsi="Arial" w:cs="Arial"/>
          <w:sz w:val="22"/>
          <w:szCs w:val="22"/>
        </w:rPr>
        <w:t xml:space="preserve"> následujícího</w:t>
      </w:r>
      <w:r w:rsidRPr="00A00DF7">
        <w:rPr>
          <w:rFonts w:ascii="Arial" w:hAnsi="Arial" w:cs="Arial"/>
          <w:sz w:val="22"/>
          <w:szCs w:val="22"/>
        </w:rPr>
        <w:t xml:space="preserve"> po dni </w:t>
      </w:r>
      <w:r w:rsidR="00E344A7">
        <w:rPr>
          <w:rFonts w:ascii="Arial" w:hAnsi="Arial" w:cs="Arial"/>
          <w:sz w:val="22"/>
          <w:szCs w:val="22"/>
        </w:rPr>
        <w:t xml:space="preserve">jejího </w:t>
      </w:r>
      <w:r w:rsidRPr="00A00DF7">
        <w:rPr>
          <w:rFonts w:ascii="Arial" w:hAnsi="Arial" w:cs="Arial"/>
          <w:sz w:val="22"/>
          <w:szCs w:val="22"/>
        </w:rPr>
        <w:t>vyhlášení.</w:t>
      </w:r>
    </w:p>
    <w:p w14:paraId="20F9E76E" w14:textId="7104D106" w:rsidR="005545D7" w:rsidRPr="00F122BB" w:rsidRDefault="005545D7" w:rsidP="00F122B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E301E7C" w14:textId="2A511EF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70E4561" w14:textId="16DA427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1520C">
        <w:rPr>
          <w:rFonts w:ascii="Arial" w:hAnsi="Arial" w:cs="Arial"/>
          <w:sz w:val="22"/>
          <w:szCs w:val="22"/>
        </w:rPr>
        <w:t xml:space="preserve">Ing. </w:t>
      </w:r>
      <w:r w:rsidR="00B416B1">
        <w:rPr>
          <w:rFonts w:ascii="Arial" w:hAnsi="Arial" w:cs="Arial"/>
          <w:sz w:val="22"/>
          <w:szCs w:val="22"/>
        </w:rPr>
        <w:t>Petr Mikulenka, Ph.D.</w:t>
      </w:r>
      <w:r w:rsidR="00E344A7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44A7">
        <w:rPr>
          <w:rFonts w:ascii="Arial" w:hAnsi="Arial" w:cs="Arial"/>
          <w:sz w:val="22"/>
          <w:szCs w:val="22"/>
        </w:rPr>
        <w:t xml:space="preserve">                  </w:t>
      </w:r>
      <w:r w:rsidR="00C1520C">
        <w:rPr>
          <w:rFonts w:ascii="Arial" w:hAnsi="Arial" w:cs="Arial"/>
          <w:sz w:val="22"/>
          <w:szCs w:val="22"/>
        </w:rPr>
        <w:t>Martina Žáková</w:t>
      </w:r>
      <w:r w:rsidR="009C1199">
        <w:rPr>
          <w:rFonts w:ascii="Arial" w:hAnsi="Arial" w:cs="Arial"/>
          <w:sz w:val="22"/>
          <w:szCs w:val="22"/>
        </w:rPr>
        <w:t>,</w:t>
      </w:r>
      <w:r w:rsidR="00E344A7">
        <w:rPr>
          <w:rFonts w:ascii="Arial" w:hAnsi="Arial" w:cs="Arial"/>
          <w:sz w:val="22"/>
          <w:szCs w:val="22"/>
        </w:rPr>
        <w:t xml:space="preserve"> v. r.</w:t>
      </w:r>
    </w:p>
    <w:p w14:paraId="498854E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416B1">
        <w:rPr>
          <w:rFonts w:ascii="Arial" w:hAnsi="Arial" w:cs="Arial"/>
          <w:sz w:val="22"/>
          <w:szCs w:val="22"/>
        </w:rPr>
        <w:t xml:space="preserve">    </w:t>
      </w:r>
      <w:r w:rsidR="00E344A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B416B1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D702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starost</w:t>
      </w:r>
      <w:r w:rsidR="00C1520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B416B1">
        <w:rPr>
          <w:rFonts w:ascii="Arial" w:hAnsi="Arial" w:cs="Arial"/>
          <w:sz w:val="22"/>
          <w:szCs w:val="22"/>
        </w:rPr>
        <w:t xml:space="preserve"> obce</w:t>
      </w:r>
    </w:p>
    <w:p w14:paraId="0E2E2ABE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2A6210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00CBA4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6912586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596270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225DF1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7ADF1C" w14:textId="77777777" w:rsidR="00634BAF" w:rsidRDefault="00634BAF" w:rsidP="00B416B1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</w:p>
    <w:sectPr w:rsidR="00634BAF" w:rsidSect="005343EB">
      <w:footerReference w:type="default" r:id="rId8"/>
      <w:pgSz w:w="11906" w:h="16838"/>
      <w:pgMar w:top="709" w:right="1417" w:bottom="993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98099" w14:textId="77777777" w:rsidR="00E428E0" w:rsidRDefault="00E428E0">
      <w:r>
        <w:separator/>
      </w:r>
    </w:p>
  </w:endnote>
  <w:endnote w:type="continuationSeparator" w:id="0">
    <w:p w14:paraId="1B02A090" w14:textId="77777777" w:rsidR="00E428E0" w:rsidRDefault="00E4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FC77D" w14:textId="77777777" w:rsidR="00CD702E" w:rsidRPr="00CD702E" w:rsidRDefault="00CD702E" w:rsidP="00CD702E">
    <w:pPr>
      <w:jc w:val="center"/>
      <w:rPr>
        <w:rFonts w:ascii="Arial" w:hAnsi="Arial" w:cs="Arial"/>
        <w:sz w:val="20"/>
        <w:szCs w:val="20"/>
      </w:rPr>
    </w:pPr>
    <w:r w:rsidRPr="00CD702E">
      <w:rPr>
        <w:rFonts w:ascii="Arial" w:hAnsi="Arial" w:cs="Arial"/>
        <w:sz w:val="20"/>
        <w:szCs w:val="20"/>
      </w:rPr>
      <w:fldChar w:fldCharType="begin"/>
    </w:r>
    <w:r w:rsidRPr="00CD702E">
      <w:rPr>
        <w:rFonts w:ascii="Arial" w:hAnsi="Arial" w:cs="Arial"/>
        <w:sz w:val="20"/>
        <w:szCs w:val="20"/>
      </w:rPr>
      <w:instrText>PAGE   \* MERGEFORMAT</w:instrText>
    </w:r>
    <w:r w:rsidRPr="00CD702E">
      <w:rPr>
        <w:rFonts w:ascii="Arial" w:hAnsi="Arial" w:cs="Arial"/>
        <w:sz w:val="20"/>
        <w:szCs w:val="20"/>
      </w:rPr>
      <w:fldChar w:fldCharType="separate"/>
    </w:r>
    <w:r w:rsidR="005B24B1">
      <w:rPr>
        <w:rFonts w:ascii="Arial" w:hAnsi="Arial" w:cs="Arial"/>
        <w:noProof/>
        <w:sz w:val="20"/>
        <w:szCs w:val="20"/>
      </w:rPr>
      <w:t>2</w:t>
    </w:r>
    <w:r w:rsidRPr="00CD702E">
      <w:rPr>
        <w:rFonts w:ascii="Arial" w:hAnsi="Arial" w:cs="Arial"/>
        <w:sz w:val="20"/>
        <w:szCs w:val="20"/>
      </w:rPr>
      <w:fldChar w:fldCharType="end"/>
    </w:r>
    <w:r w:rsidR="007C512C">
      <w:rPr>
        <w:rFonts w:ascii="Arial" w:hAnsi="Arial" w:cs="Arial"/>
        <w:sz w:val="20"/>
        <w:szCs w:val="20"/>
      </w:rPr>
      <w:t>/2</w:t>
    </w:r>
  </w:p>
  <w:p w14:paraId="50F4CD11" w14:textId="77777777" w:rsidR="00CD702E" w:rsidRDefault="00CD7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E190C" w14:textId="77777777" w:rsidR="00E428E0" w:rsidRDefault="00E428E0">
      <w:r>
        <w:separator/>
      </w:r>
    </w:p>
  </w:footnote>
  <w:footnote w:type="continuationSeparator" w:id="0">
    <w:p w14:paraId="01CBFA95" w14:textId="77777777" w:rsidR="00E428E0" w:rsidRDefault="00E428E0">
      <w:r>
        <w:continuationSeparator/>
      </w:r>
    </w:p>
  </w:footnote>
  <w:footnote w:id="1">
    <w:p w14:paraId="429768F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0F2FBB">
        <w:rPr>
          <w:rFonts w:ascii="Arial" w:hAnsi="Arial" w:cs="Arial"/>
        </w:rPr>
        <w:t xml:space="preserve">dle ustanovení § </w:t>
      </w:r>
      <w:r w:rsidR="00D06446" w:rsidRPr="000F2FBB">
        <w:rPr>
          <w:rFonts w:ascii="Arial" w:hAnsi="Arial" w:cs="Arial"/>
        </w:rPr>
        <w:t>5</w:t>
      </w:r>
      <w:r w:rsidRPr="000F2FBB">
        <w:rPr>
          <w:rFonts w:ascii="Arial" w:hAnsi="Arial" w:cs="Arial"/>
        </w:rPr>
        <w:t xml:space="preserve"> odst. </w:t>
      </w:r>
      <w:r w:rsidR="005B72AA">
        <w:rPr>
          <w:rFonts w:ascii="Arial" w:hAnsi="Arial" w:cs="Arial"/>
        </w:rPr>
        <w:t>7</w:t>
      </w:r>
      <w:r w:rsidRPr="000F2FBB">
        <w:rPr>
          <w:rFonts w:ascii="Arial" w:hAnsi="Arial" w:cs="Arial"/>
        </w:rPr>
        <w:t xml:space="preserve"> zákona č. 2</w:t>
      </w:r>
      <w:r w:rsidR="00D06446" w:rsidRPr="000F2FBB">
        <w:rPr>
          <w:rFonts w:ascii="Arial" w:hAnsi="Arial" w:cs="Arial"/>
        </w:rPr>
        <w:t>51</w:t>
      </w:r>
      <w:r w:rsidRPr="000F2FBB">
        <w:rPr>
          <w:rFonts w:ascii="Arial" w:hAnsi="Arial" w:cs="Arial"/>
        </w:rPr>
        <w:t>/</w:t>
      </w:r>
      <w:r w:rsidR="00D06446" w:rsidRPr="000F2FBB">
        <w:rPr>
          <w:rFonts w:ascii="Arial" w:hAnsi="Arial" w:cs="Arial"/>
        </w:rPr>
        <w:t>2016</w:t>
      </w:r>
      <w:r w:rsidRPr="000F2FBB">
        <w:rPr>
          <w:rFonts w:ascii="Arial" w:hAnsi="Arial" w:cs="Arial"/>
        </w:rPr>
        <w:t xml:space="preserve"> Sb., o </w:t>
      </w:r>
      <w:r w:rsidR="00D06446" w:rsidRPr="000F2FBB">
        <w:rPr>
          <w:rFonts w:ascii="Arial" w:hAnsi="Arial" w:cs="Arial"/>
        </w:rPr>
        <w:t xml:space="preserve">některých </w:t>
      </w:r>
      <w:r w:rsidRPr="000F2FBB">
        <w:rPr>
          <w:rFonts w:ascii="Arial" w:hAnsi="Arial" w:cs="Arial"/>
        </w:rPr>
        <w:t>přestupcích</w:t>
      </w:r>
      <w:r w:rsidR="00492B1D">
        <w:rPr>
          <w:rFonts w:ascii="Arial" w:hAnsi="Arial" w:cs="Arial"/>
        </w:rPr>
        <w:t>,</w:t>
      </w:r>
      <w:r w:rsidRPr="000F2FBB">
        <w:rPr>
          <w:rFonts w:ascii="Arial" w:hAnsi="Arial" w:cs="Arial"/>
        </w:rPr>
        <w:t xml:space="preserve"> </w:t>
      </w:r>
      <w:r w:rsidR="00770469" w:rsidRPr="000F2FBB">
        <w:rPr>
          <w:rFonts w:ascii="Arial" w:hAnsi="Arial" w:cs="Arial"/>
        </w:rPr>
        <w:t>ve znění pozdějších předpisů</w:t>
      </w:r>
      <w:r w:rsidR="00770469" w:rsidRPr="000F2FBB">
        <w:rPr>
          <w:rFonts w:ascii="Arial" w:hAnsi="Arial" w:cs="Arial"/>
          <w:sz w:val="22"/>
          <w:szCs w:val="22"/>
        </w:rPr>
        <w:t xml:space="preserve">, </w:t>
      </w:r>
      <w:r w:rsidRPr="000F2FBB">
        <w:rPr>
          <w:rFonts w:ascii="Arial" w:hAnsi="Arial" w:cs="Arial"/>
        </w:rPr>
        <w:t>platí, že:</w:t>
      </w:r>
      <w:r w:rsidRPr="0026181E">
        <w:rPr>
          <w:rFonts w:ascii="Arial" w:hAnsi="Arial" w:cs="Arial"/>
        </w:rPr>
        <w:t xml:space="preserve">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5A1C47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CF366B"/>
    <w:multiLevelType w:val="hybridMultilevel"/>
    <w:tmpl w:val="6A37D4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154DE"/>
    <w:multiLevelType w:val="hybridMultilevel"/>
    <w:tmpl w:val="BF440CDC"/>
    <w:lvl w:ilvl="0" w:tplc="D99E3D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32941"/>
    <w:multiLevelType w:val="hybridMultilevel"/>
    <w:tmpl w:val="BA7CE0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E87415"/>
    <w:multiLevelType w:val="hybridMultilevel"/>
    <w:tmpl w:val="BF440CDC"/>
    <w:lvl w:ilvl="0" w:tplc="D99E3D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219D8"/>
    <w:multiLevelType w:val="hybridMultilevel"/>
    <w:tmpl w:val="0DF4CAB8"/>
    <w:lvl w:ilvl="0" w:tplc="AB08F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5396F"/>
    <w:multiLevelType w:val="hybridMultilevel"/>
    <w:tmpl w:val="DC009D12"/>
    <w:lvl w:ilvl="0" w:tplc="26643AC0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A2741A"/>
    <w:multiLevelType w:val="hybridMultilevel"/>
    <w:tmpl w:val="97D68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41C00"/>
    <w:multiLevelType w:val="hybridMultilevel"/>
    <w:tmpl w:val="BA447282"/>
    <w:lvl w:ilvl="0" w:tplc="6A6C496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D6D2AD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CF5C97"/>
    <w:multiLevelType w:val="hybridMultilevel"/>
    <w:tmpl w:val="BBD676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208F8"/>
    <w:multiLevelType w:val="hybridMultilevel"/>
    <w:tmpl w:val="497C6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6494852">
    <w:abstractNumId w:val="8"/>
  </w:num>
  <w:num w:numId="2" w16cid:durableId="1577740504">
    <w:abstractNumId w:val="20"/>
  </w:num>
  <w:num w:numId="3" w16cid:durableId="1151096392">
    <w:abstractNumId w:val="6"/>
  </w:num>
  <w:num w:numId="4" w16cid:durableId="1141969805">
    <w:abstractNumId w:val="15"/>
  </w:num>
  <w:num w:numId="5" w16cid:durableId="1538547948">
    <w:abstractNumId w:val="14"/>
  </w:num>
  <w:num w:numId="6" w16cid:durableId="1752970992">
    <w:abstractNumId w:val="17"/>
  </w:num>
  <w:num w:numId="7" w16cid:durableId="1999074547">
    <w:abstractNumId w:val="9"/>
  </w:num>
  <w:num w:numId="8" w16cid:durableId="1536579491">
    <w:abstractNumId w:val="2"/>
  </w:num>
  <w:num w:numId="9" w16cid:durableId="399639286">
    <w:abstractNumId w:val="16"/>
  </w:num>
  <w:num w:numId="10" w16cid:durableId="348720092">
    <w:abstractNumId w:val="3"/>
  </w:num>
  <w:num w:numId="11" w16cid:durableId="1834562067">
    <w:abstractNumId w:val="4"/>
  </w:num>
  <w:num w:numId="12" w16cid:durableId="1851066206">
    <w:abstractNumId w:val="13"/>
  </w:num>
  <w:num w:numId="13" w16cid:durableId="697314240">
    <w:abstractNumId w:val="10"/>
  </w:num>
  <w:num w:numId="14" w16cid:durableId="1865904446">
    <w:abstractNumId w:val="11"/>
  </w:num>
  <w:num w:numId="15" w16cid:durableId="1206217751">
    <w:abstractNumId w:val="0"/>
  </w:num>
  <w:num w:numId="16" w16cid:durableId="1510637332">
    <w:abstractNumId w:val="5"/>
  </w:num>
  <w:num w:numId="17" w16cid:durableId="97532910">
    <w:abstractNumId w:val="19"/>
  </w:num>
  <w:num w:numId="18" w16cid:durableId="782580975">
    <w:abstractNumId w:val="18"/>
  </w:num>
  <w:num w:numId="19" w16cid:durableId="522403566">
    <w:abstractNumId w:val="12"/>
  </w:num>
  <w:num w:numId="20" w16cid:durableId="393966602">
    <w:abstractNumId w:val="7"/>
  </w:num>
  <w:num w:numId="21" w16cid:durableId="94249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25C"/>
    <w:rsid w:val="00015BC7"/>
    <w:rsid w:val="0002050F"/>
    <w:rsid w:val="000400C5"/>
    <w:rsid w:val="00052CA3"/>
    <w:rsid w:val="00081132"/>
    <w:rsid w:val="000A0CE6"/>
    <w:rsid w:val="000C0C56"/>
    <w:rsid w:val="000D3097"/>
    <w:rsid w:val="000F0A44"/>
    <w:rsid w:val="000F2FBB"/>
    <w:rsid w:val="001022D6"/>
    <w:rsid w:val="00107BCE"/>
    <w:rsid w:val="001136E2"/>
    <w:rsid w:val="001364FD"/>
    <w:rsid w:val="00143825"/>
    <w:rsid w:val="0014498F"/>
    <w:rsid w:val="00155FF0"/>
    <w:rsid w:val="0016059E"/>
    <w:rsid w:val="00166688"/>
    <w:rsid w:val="00167FA5"/>
    <w:rsid w:val="00175D1D"/>
    <w:rsid w:val="00191966"/>
    <w:rsid w:val="001931E9"/>
    <w:rsid w:val="001A79E1"/>
    <w:rsid w:val="001B472B"/>
    <w:rsid w:val="001C0159"/>
    <w:rsid w:val="001D0B27"/>
    <w:rsid w:val="001D4728"/>
    <w:rsid w:val="001E3861"/>
    <w:rsid w:val="00202245"/>
    <w:rsid w:val="00205761"/>
    <w:rsid w:val="00212C35"/>
    <w:rsid w:val="00213118"/>
    <w:rsid w:val="00214EA3"/>
    <w:rsid w:val="00224B0D"/>
    <w:rsid w:val="0024722A"/>
    <w:rsid w:val="002525E7"/>
    <w:rsid w:val="002560FF"/>
    <w:rsid w:val="0026181E"/>
    <w:rsid w:val="00264869"/>
    <w:rsid w:val="002B2531"/>
    <w:rsid w:val="002C4916"/>
    <w:rsid w:val="002D539B"/>
    <w:rsid w:val="00314D04"/>
    <w:rsid w:val="0034531C"/>
    <w:rsid w:val="00347C80"/>
    <w:rsid w:val="003541F4"/>
    <w:rsid w:val="003641DE"/>
    <w:rsid w:val="00365856"/>
    <w:rsid w:val="003759A2"/>
    <w:rsid w:val="00380328"/>
    <w:rsid w:val="00390B0D"/>
    <w:rsid w:val="00396228"/>
    <w:rsid w:val="003B12D9"/>
    <w:rsid w:val="003D13EC"/>
    <w:rsid w:val="003D3E89"/>
    <w:rsid w:val="0040725E"/>
    <w:rsid w:val="004154AF"/>
    <w:rsid w:val="0042514F"/>
    <w:rsid w:val="00446658"/>
    <w:rsid w:val="00447362"/>
    <w:rsid w:val="0045148E"/>
    <w:rsid w:val="00462AC7"/>
    <w:rsid w:val="00470C68"/>
    <w:rsid w:val="00477C4B"/>
    <w:rsid w:val="00480521"/>
    <w:rsid w:val="00485025"/>
    <w:rsid w:val="00492B1D"/>
    <w:rsid w:val="004B6134"/>
    <w:rsid w:val="004E63C1"/>
    <w:rsid w:val="004E7D77"/>
    <w:rsid w:val="00507AD1"/>
    <w:rsid w:val="00513323"/>
    <w:rsid w:val="005229CD"/>
    <w:rsid w:val="0053176A"/>
    <w:rsid w:val="00533F5B"/>
    <w:rsid w:val="005343EB"/>
    <w:rsid w:val="005350D4"/>
    <w:rsid w:val="005545D7"/>
    <w:rsid w:val="00557C94"/>
    <w:rsid w:val="00575630"/>
    <w:rsid w:val="00581E7B"/>
    <w:rsid w:val="00596EBC"/>
    <w:rsid w:val="005B24B1"/>
    <w:rsid w:val="005B72AA"/>
    <w:rsid w:val="005F6CBD"/>
    <w:rsid w:val="005F7027"/>
    <w:rsid w:val="006026C5"/>
    <w:rsid w:val="00617A91"/>
    <w:rsid w:val="00617BDE"/>
    <w:rsid w:val="006208D3"/>
    <w:rsid w:val="00634BAF"/>
    <w:rsid w:val="00640FE9"/>
    <w:rsid w:val="00641107"/>
    <w:rsid w:val="0064245C"/>
    <w:rsid w:val="00642611"/>
    <w:rsid w:val="006523B7"/>
    <w:rsid w:val="00662877"/>
    <w:rsid w:val="0066388C"/>
    <w:rsid w:val="006647CE"/>
    <w:rsid w:val="00672B82"/>
    <w:rsid w:val="00684279"/>
    <w:rsid w:val="00696A6B"/>
    <w:rsid w:val="006A0CCB"/>
    <w:rsid w:val="006A5547"/>
    <w:rsid w:val="006B0AAB"/>
    <w:rsid w:val="006C1B3D"/>
    <w:rsid w:val="006C2361"/>
    <w:rsid w:val="006F76D2"/>
    <w:rsid w:val="00720958"/>
    <w:rsid w:val="007209E5"/>
    <w:rsid w:val="00722AA2"/>
    <w:rsid w:val="00725357"/>
    <w:rsid w:val="007421BD"/>
    <w:rsid w:val="00744A2D"/>
    <w:rsid w:val="00762E1A"/>
    <w:rsid w:val="00770469"/>
    <w:rsid w:val="00771BD5"/>
    <w:rsid w:val="00774C69"/>
    <w:rsid w:val="0079293A"/>
    <w:rsid w:val="007A537F"/>
    <w:rsid w:val="007B3C31"/>
    <w:rsid w:val="007B5155"/>
    <w:rsid w:val="007B6205"/>
    <w:rsid w:val="007B63AA"/>
    <w:rsid w:val="007C512C"/>
    <w:rsid w:val="007C623B"/>
    <w:rsid w:val="007D7BB7"/>
    <w:rsid w:val="007E1DB2"/>
    <w:rsid w:val="007E3C2E"/>
    <w:rsid w:val="007F5346"/>
    <w:rsid w:val="00801844"/>
    <w:rsid w:val="00840BD3"/>
    <w:rsid w:val="0084248C"/>
    <w:rsid w:val="00843DC9"/>
    <w:rsid w:val="00850268"/>
    <w:rsid w:val="00854FFB"/>
    <w:rsid w:val="00857150"/>
    <w:rsid w:val="008573F5"/>
    <w:rsid w:val="008761D8"/>
    <w:rsid w:val="00876251"/>
    <w:rsid w:val="00887BCF"/>
    <w:rsid w:val="008928E7"/>
    <w:rsid w:val="00893F09"/>
    <w:rsid w:val="008B6C7F"/>
    <w:rsid w:val="008C4C41"/>
    <w:rsid w:val="008C7339"/>
    <w:rsid w:val="009117F7"/>
    <w:rsid w:val="009204A9"/>
    <w:rsid w:val="00922828"/>
    <w:rsid w:val="009247EB"/>
    <w:rsid w:val="00927A2A"/>
    <w:rsid w:val="0093594E"/>
    <w:rsid w:val="0094393B"/>
    <w:rsid w:val="00946852"/>
    <w:rsid w:val="0095368E"/>
    <w:rsid w:val="0095369A"/>
    <w:rsid w:val="009662E7"/>
    <w:rsid w:val="00987A7F"/>
    <w:rsid w:val="009929BE"/>
    <w:rsid w:val="009A3B45"/>
    <w:rsid w:val="009B33F1"/>
    <w:rsid w:val="009C1199"/>
    <w:rsid w:val="009E05B5"/>
    <w:rsid w:val="00A00DF7"/>
    <w:rsid w:val="00A03AE8"/>
    <w:rsid w:val="00A11149"/>
    <w:rsid w:val="00A1324E"/>
    <w:rsid w:val="00A145B4"/>
    <w:rsid w:val="00A30821"/>
    <w:rsid w:val="00A460F7"/>
    <w:rsid w:val="00A47C65"/>
    <w:rsid w:val="00A5451F"/>
    <w:rsid w:val="00A56B7C"/>
    <w:rsid w:val="00A6202F"/>
    <w:rsid w:val="00A62621"/>
    <w:rsid w:val="00A64FC9"/>
    <w:rsid w:val="00A653F3"/>
    <w:rsid w:val="00A97662"/>
    <w:rsid w:val="00AC0896"/>
    <w:rsid w:val="00AC1E54"/>
    <w:rsid w:val="00AF71F5"/>
    <w:rsid w:val="00B04E79"/>
    <w:rsid w:val="00B26438"/>
    <w:rsid w:val="00B27F79"/>
    <w:rsid w:val="00B36BC6"/>
    <w:rsid w:val="00B416B1"/>
    <w:rsid w:val="00B56AD9"/>
    <w:rsid w:val="00B73704"/>
    <w:rsid w:val="00B82FC5"/>
    <w:rsid w:val="00BB6020"/>
    <w:rsid w:val="00C1520C"/>
    <w:rsid w:val="00C460BB"/>
    <w:rsid w:val="00C57C27"/>
    <w:rsid w:val="00C82D9F"/>
    <w:rsid w:val="00CA7303"/>
    <w:rsid w:val="00CB088B"/>
    <w:rsid w:val="00CB56D6"/>
    <w:rsid w:val="00CD702E"/>
    <w:rsid w:val="00CE28D2"/>
    <w:rsid w:val="00CF4D70"/>
    <w:rsid w:val="00D06446"/>
    <w:rsid w:val="00D32BCB"/>
    <w:rsid w:val="00D3549D"/>
    <w:rsid w:val="00D41525"/>
    <w:rsid w:val="00D42007"/>
    <w:rsid w:val="00D61FE1"/>
    <w:rsid w:val="00D667DD"/>
    <w:rsid w:val="00D7654C"/>
    <w:rsid w:val="00DA73D5"/>
    <w:rsid w:val="00DD7C79"/>
    <w:rsid w:val="00DE4D85"/>
    <w:rsid w:val="00DF2532"/>
    <w:rsid w:val="00E03989"/>
    <w:rsid w:val="00E27608"/>
    <w:rsid w:val="00E31920"/>
    <w:rsid w:val="00E344A7"/>
    <w:rsid w:val="00E428E0"/>
    <w:rsid w:val="00E432DB"/>
    <w:rsid w:val="00E45F64"/>
    <w:rsid w:val="00E46B6C"/>
    <w:rsid w:val="00E542FB"/>
    <w:rsid w:val="00E776D9"/>
    <w:rsid w:val="00E969C5"/>
    <w:rsid w:val="00EA650D"/>
    <w:rsid w:val="00EA6865"/>
    <w:rsid w:val="00EC4D93"/>
    <w:rsid w:val="00EE2A3B"/>
    <w:rsid w:val="00EE6B51"/>
    <w:rsid w:val="00F122BB"/>
    <w:rsid w:val="00F17B8B"/>
    <w:rsid w:val="00F21B18"/>
    <w:rsid w:val="00F66F3F"/>
    <w:rsid w:val="00F81EC5"/>
    <w:rsid w:val="00FA5814"/>
    <w:rsid w:val="00FA6CB4"/>
    <w:rsid w:val="00FE20B1"/>
    <w:rsid w:val="00FE5A90"/>
    <w:rsid w:val="00FF108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F8D6657"/>
  <w15:chartTrackingRefBased/>
  <w15:docId w15:val="{EEC1D93B-851F-4145-8AE0-5E02FC9E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C152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70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02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B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72B82"/>
  </w:style>
  <w:style w:type="character" w:customStyle="1" w:styleId="PedmtkomenteChar">
    <w:name w:val="Předmět komentáře Char"/>
    <w:link w:val="Pedmtkomente"/>
    <w:uiPriority w:val="99"/>
    <w:semiHidden/>
    <w:rsid w:val="00672B82"/>
    <w:rPr>
      <w:b/>
      <w:bCs/>
    </w:rPr>
  </w:style>
  <w:style w:type="paragraph" w:styleId="Revize">
    <w:name w:val="Revision"/>
    <w:hidden/>
    <w:uiPriority w:val="99"/>
    <w:semiHidden/>
    <w:rsid w:val="00672B82"/>
    <w:rPr>
      <w:sz w:val="24"/>
      <w:szCs w:val="24"/>
    </w:rPr>
  </w:style>
  <w:style w:type="paragraph" w:styleId="Bezmezer">
    <w:name w:val="No Spacing"/>
    <w:uiPriority w:val="1"/>
    <w:qFormat/>
    <w:rsid w:val="00B416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79E8-BE94-4EAC-BC3A-889311F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7</cp:revision>
  <cp:lastPrinted>2024-04-19T08:09:00Z</cp:lastPrinted>
  <dcterms:created xsi:type="dcterms:W3CDTF">2024-04-19T08:55:00Z</dcterms:created>
  <dcterms:modified xsi:type="dcterms:W3CDTF">2024-08-09T09:33:00Z</dcterms:modified>
</cp:coreProperties>
</file>