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885DB" w14:textId="367EBBDA" w:rsidR="00FD072A" w:rsidRPr="00C64987" w:rsidRDefault="00B36C23" w:rsidP="00FD072A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125D543" wp14:editId="4B23C66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66725" cy="523875"/>
            <wp:effectExtent l="0" t="0" r="0" b="0"/>
            <wp:wrapSquare wrapText="bothSides"/>
            <wp:docPr id="2" name="obrázek 1" descr="Milovice_s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ilovice_sp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7BD97" w14:textId="77777777" w:rsidR="00BA4B22" w:rsidRDefault="00CC22EF" w:rsidP="00BA4B22">
      <w:pPr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404DAB82" w14:textId="77777777" w:rsidR="00BA4B22" w:rsidRDefault="00BA4B22" w:rsidP="00BA4B22">
      <w:pPr>
        <w:ind w:left="2832" w:firstLine="708"/>
        <w:jc w:val="both"/>
        <w:rPr>
          <w:rFonts w:ascii="Arial" w:hAnsi="Arial" w:cs="Arial"/>
          <w:b/>
        </w:rPr>
      </w:pPr>
    </w:p>
    <w:p w14:paraId="6833FE32" w14:textId="08938516" w:rsidR="00FD072A" w:rsidRPr="002D2F5A" w:rsidRDefault="00BA4B22" w:rsidP="00BA4B2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CC22EF">
        <w:rPr>
          <w:rFonts w:ascii="Arial" w:hAnsi="Arial" w:cs="Arial"/>
          <w:b/>
        </w:rPr>
        <w:t xml:space="preserve"> </w:t>
      </w:r>
      <w:r w:rsidR="00FD072A" w:rsidRPr="002D2F5A">
        <w:rPr>
          <w:rFonts w:ascii="Arial" w:hAnsi="Arial" w:cs="Arial"/>
          <w:b/>
        </w:rPr>
        <w:t xml:space="preserve">Obec </w:t>
      </w:r>
      <w:r w:rsidR="00BE1838">
        <w:rPr>
          <w:rFonts w:ascii="Arial" w:hAnsi="Arial" w:cs="Arial"/>
          <w:b/>
        </w:rPr>
        <w:t xml:space="preserve">Milovice </w:t>
      </w:r>
    </w:p>
    <w:p w14:paraId="2DABA3A0" w14:textId="1E654B3A" w:rsidR="00FD072A" w:rsidRDefault="00CC22EF" w:rsidP="00CC22E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</w:t>
      </w:r>
      <w:r w:rsidR="00BA4B22"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  <w:b/>
          <w:bCs/>
        </w:rPr>
        <w:t xml:space="preserve"> </w:t>
      </w:r>
      <w:r w:rsidR="00EE1532">
        <w:rPr>
          <w:rFonts w:ascii="Arial" w:hAnsi="Arial" w:cs="Arial"/>
          <w:b/>
          <w:bCs/>
        </w:rPr>
        <w:t>Zastupitelstvo obce</w:t>
      </w:r>
      <w:r w:rsidR="005D4CEE">
        <w:rPr>
          <w:rFonts w:ascii="Arial" w:hAnsi="Arial" w:cs="Arial"/>
          <w:b/>
          <w:bCs/>
        </w:rPr>
        <w:t xml:space="preserve"> </w:t>
      </w:r>
      <w:r w:rsidR="00BE1838">
        <w:rPr>
          <w:rFonts w:ascii="Arial" w:hAnsi="Arial" w:cs="Arial"/>
          <w:b/>
          <w:bCs/>
        </w:rPr>
        <w:t>Milovice</w:t>
      </w:r>
    </w:p>
    <w:p w14:paraId="2F03A652" w14:textId="77777777" w:rsidR="00BA4B22" w:rsidRPr="00C64987" w:rsidRDefault="00BA4B22" w:rsidP="00CC22EF">
      <w:pPr>
        <w:rPr>
          <w:rFonts w:ascii="Arial" w:hAnsi="Arial" w:cs="Arial"/>
          <w:b/>
          <w:bCs/>
        </w:rPr>
      </w:pPr>
    </w:p>
    <w:p w14:paraId="2CB0F456" w14:textId="77777777" w:rsidR="00FD072A" w:rsidRPr="00C64987" w:rsidRDefault="00FD072A" w:rsidP="002D2F5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6F79C1">
        <w:rPr>
          <w:rFonts w:ascii="Arial" w:hAnsi="Arial" w:cs="Arial"/>
          <w:b/>
          <w:bCs/>
        </w:rPr>
        <w:t>,</w:t>
      </w:r>
    </w:p>
    <w:p w14:paraId="1B9A5E76" w14:textId="77777777" w:rsidR="008225F3" w:rsidRDefault="00F129D0" w:rsidP="009B052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</w:t>
      </w:r>
      <w:r w:rsidR="006F79C1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 obecně závazn</w:t>
      </w:r>
      <w:r w:rsidR="008225F3">
        <w:rPr>
          <w:rFonts w:ascii="Arial" w:hAnsi="Arial" w:cs="Arial"/>
          <w:b/>
          <w:bCs/>
        </w:rPr>
        <w:t>á</w:t>
      </w:r>
      <w:r>
        <w:rPr>
          <w:rFonts w:ascii="Arial" w:hAnsi="Arial" w:cs="Arial"/>
          <w:b/>
          <w:bCs/>
        </w:rPr>
        <w:t xml:space="preserve"> vyhlášk</w:t>
      </w:r>
      <w:r w:rsidR="008225F3">
        <w:rPr>
          <w:rFonts w:ascii="Arial" w:hAnsi="Arial" w:cs="Arial"/>
          <w:b/>
          <w:bCs/>
        </w:rPr>
        <w:t>a</w:t>
      </w:r>
      <w:r w:rsidR="0076317F">
        <w:rPr>
          <w:rFonts w:ascii="Arial" w:hAnsi="Arial" w:cs="Arial"/>
          <w:b/>
          <w:bCs/>
        </w:rPr>
        <w:t>,</w:t>
      </w:r>
    </w:p>
    <w:p w14:paraId="0C2698D5" w14:textId="77777777" w:rsidR="008225F3" w:rsidRPr="008225F3" w:rsidRDefault="008225F3" w:rsidP="008225F3">
      <w:pPr>
        <w:jc w:val="center"/>
        <w:rPr>
          <w:rFonts w:ascii="Arial" w:hAnsi="Arial" w:cs="Arial"/>
          <w:b/>
          <w:bCs/>
        </w:rPr>
      </w:pPr>
      <w:r w:rsidRPr="008225F3">
        <w:rPr>
          <w:rFonts w:ascii="Arial" w:hAnsi="Arial" w:cs="Arial"/>
          <w:b/>
          <w:bCs/>
        </w:rPr>
        <w:t>o stanovení místního koeficientu pro výpočet daně z nemovitých věcí</w:t>
      </w:r>
    </w:p>
    <w:p w14:paraId="3FC1CD30" w14:textId="77777777" w:rsidR="00FB6F87" w:rsidRPr="00FB6F87" w:rsidRDefault="00FD072A" w:rsidP="009B0524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 xml:space="preserve">    </w:t>
      </w:r>
    </w:p>
    <w:p w14:paraId="08E991EB" w14:textId="77777777" w:rsidR="009B0524" w:rsidRDefault="009B0524" w:rsidP="00FD072A">
      <w:pPr>
        <w:jc w:val="center"/>
        <w:rPr>
          <w:rFonts w:ascii="Arial" w:hAnsi="Arial" w:cs="Arial"/>
        </w:rPr>
      </w:pPr>
    </w:p>
    <w:p w14:paraId="038F91EE" w14:textId="77777777" w:rsidR="00C93277" w:rsidRPr="00C64987" w:rsidRDefault="00C93277" w:rsidP="00FD072A">
      <w:pPr>
        <w:jc w:val="center"/>
        <w:rPr>
          <w:rFonts w:ascii="Arial" w:hAnsi="Arial" w:cs="Arial"/>
        </w:rPr>
      </w:pPr>
    </w:p>
    <w:p w14:paraId="35DE1BB9" w14:textId="77777777" w:rsidR="00FD072A" w:rsidRDefault="00FD072A" w:rsidP="009B0524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obce </w:t>
      </w:r>
      <w:r w:rsidR="00BE1838">
        <w:rPr>
          <w:rFonts w:ascii="Arial" w:hAnsi="Arial" w:cs="Arial"/>
        </w:rPr>
        <w:t>Milovice</w:t>
      </w:r>
      <w:r w:rsidR="009B0524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se na svém zasedání dne </w:t>
      </w:r>
      <w:r w:rsidR="006F4739">
        <w:rPr>
          <w:rFonts w:ascii="Arial" w:hAnsi="Arial" w:cs="Arial"/>
        </w:rPr>
        <w:t>1.11.2022</w:t>
      </w:r>
      <w:r w:rsidRPr="00702FBE">
        <w:rPr>
          <w:rFonts w:ascii="Arial" w:hAnsi="Arial" w:cs="Arial"/>
        </w:rPr>
        <w:t>,</w:t>
      </w:r>
      <w:r w:rsidRPr="00C64987">
        <w:rPr>
          <w:rFonts w:ascii="Arial" w:hAnsi="Arial" w:cs="Arial"/>
        </w:rPr>
        <w:t xml:space="preserve"> usnesením </w:t>
      </w:r>
      <w:r w:rsidR="0076317F">
        <w:rPr>
          <w:rFonts w:ascii="Arial" w:hAnsi="Arial" w:cs="Arial"/>
        </w:rPr>
        <w:t xml:space="preserve">   </w:t>
      </w:r>
      <w:r w:rsidRPr="00C64987">
        <w:rPr>
          <w:rFonts w:ascii="Arial" w:hAnsi="Arial" w:cs="Arial"/>
        </w:rPr>
        <w:t>č.</w:t>
      </w:r>
      <w:r w:rsidR="006F4739">
        <w:rPr>
          <w:rFonts w:ascii="Arial" w:hAnsi="Arial" w:cs="Arial"/>
        </w:rPr>
        <w:t xml:space="preserve"> 13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24DA4DE4" w14:textId="77777777" w:rsidR="009B0524" w:rsidRDefault="009B0524" w:rsidP="009B0524"/>
    <w:p w14:paraId="65EAFAD1" w14:textId="77777777" w:rsidR="000D1010" w:rsidRDefault="000D1010" w:rsidP="009B0524"/>
    <w:p w14:paraId="02A51FB6" w14:textId="77777777" w:rsidR="009B0524" w:rsidRPr="009B0524" w:rsidRDefault="009B0524" w:rsidP="009B0524"/>
    <w:p w14:paraId="13BE3F4B" w14:textId="77777777" w:rsidR="00FD072A" w:rsidRPr="000D1010" w:rsidRDefault="00FD072A" w:rsidP="002D2F5A">
      <w:pPr>
        <w:pStyle w:val="Nadpis2"/>
        <w:jc w:val="center"/>
        <w:rPr>
          <w:rFonts w:ascii="Arial" w:hAnsi="Arial" w:cs="Arial"/>
          <w:b/>
        </w:rPr>
      </w:pPr>
      <w:r w:rsidRPr="000D1010">
        <w:rPr>
          <w:rFonts w:ascii="Arial" w:hAnsi="Arial" w:cs="Arial"/>
          <w:b/>
        </w:rPr>
        <w:t>Čl. 1</w:t>
      </w:r>
    </w:p>
    <w:p w14:paraId="048EE03E" w14:textId="77777777" w:rsidR="00FB6F87" w:rsidRPr="000D1010" w:rsidRDefault="002D2F5A" w:rsidP="009B0524">
      <w:pPr>
        <w:ind w:firstLine="708"/>
        <w:rPr>
          <w:rFonts w:ascii="Arial" w:hAnsi="Arial" w:cs="Arial"/>
          <w:b/>
        </w:rPr>
      </w:pPr>
      <w:r w:rsidRPr="000D1010">
        <w:rPr>
          <w:rFonts w:ascii="Arial" w:hAnsi="Arial" w:cs="Arial"/>
          <w:b/>
        </w:rPr>
        <w:t xml:space="preserve">                                        </w:t>
      </w:r>
      <w:r w:rsidR="00113427" w:rsidRPr="000D1010">
        <w:rPr>
          <w:rFonts w:ascii="Arial" w:hAnsi="Arial" w:cs="Arial"/>
          <w:b/>
        </w:rPr>
        <w:t>Zrušovací ustanovení</w:t>
      </w:r>
    </w:p>
    <w:p w14:paraId="783D5348" w14:textId="77777777" w:rsidR="009B0524" w:rsidRDefault="00F129D0" w:rsidP="001134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se:</w:t>
      </w:r>
    </w:p>
    <w:p w14:paraId="63B0EA2A" w14:textId="77777777" w:rsidR="00BE1838" w:rsidRDefault="00113427" w:rsidP="006F79C1">
      <w:pPr>
        <w:jc w:val="both"/>
        <w:rPr>
          <w:rFonts w:ascii="Arial" w:hAnsi="Arial" w:cs="Arial"/>
        </w:rPr>
      </w:pPr>
      <w:r w:rsidRPr="00F129D0">
        <w:rPr>
          <w:rFonts w:ascii="Arial" w:hAnsi="Arial" w:cs="Arial"/>
        </w:rPr>
        <w:t>O</w:t>
      </w:r>
      <w:r w:rsidR="00FD072A" w:rsidRPr="00F129D0">
        <w:rPr>
          <w:rFonts w:ascii="Arial" w:hAnsi="Arial" w:cs="Arial"/>
        </w:rPr>
        <w:t xml:space="preserve">becně závazná vyhláška </w:t>
      </w:r>
      <w:r w:rsidRPr="00F129D0">
        <w:rPr>
          <w:rFonts w:ascii="Arial" w:hAnsi="Arial" w:cs="Arial"/>
        </w:rPr>
        <w:t xml:space="preserve">obce </w:t>
      </w:r>
      <w:r w:rsidR="008225F3">
        <w:rPr>
          <w:rFonts w:ascii="Arial" w:hAnsi="Arial" w:cs="Arial"/>
        </w:rPr>
        <w:t>Milovice</w:t>
      </w:r>
      <w:r w:rsidR="00BE1838">
        <w:rPr>
          <w:rFonts w:ascii="Arial" w:hAnsi="Arial" w:cs="Arial"/>
        </w:rPr>
        <w:t xml:space="preserve">, o </w:t>
      </w:r>
      <w:r w:rsidR="008225F3">
        <w:rPr>
          <w:rFonts w:ascii="Arial" w:hAnsi="Arial" w:cs="Arial"/>
        </w:rPr>
        <w:t>stanovení místního koeficientu pro výpočet daně z nemovitých věcí</w:t>
      </w:r>
      <w:r w:rsidR="00BE1838">
        <w:rPr>
          <w:rFonts w:ascii="Arial" w:hAnsi="Arial" w:cs="Arial"/>
        </w:rPr>
        <w:t>, ze dne 1</w:t>
      </w:r>
      <w:r w:rsidR="008225F3">
        <w:rPr>
          <w:rFonts w:ascii="Arial" w:hAnsi="Arial" w:cs="Arial"/>
        </w:rPr>
        <w:t>2</w:t>
      </w:r>
      <w:r w:rsidR="00BE1838">
        <w:rPr>
          <w:rFonts w:ascii="Arial" w:hAnsi="Arial" w:cs="Arial"/>
        </w:rPr>
        <w:t xml:space="preserve">. </w:t>
      </w:r>
      <w:r w:rsidR="008225F3">
        <w:rPr>
          <w:rFonts w:ascii="Arial" w:hAnsi="Arial" w:cs="Arial"/>
        </w:rPr>
        <w:t>9</w:t>
      </w:r>
      <w:r w:rsidR="00BE1838">
        <w:rPr>
          <w:rFonts w:ascii="Arial" w:hAnsi="Arial" w:cs="Arial"/>
        </w:rPr>
        <w:t>. 20</w:t>
      </w:r>
      <w:r w:rsidR="008225F3">
        <w:rPr>
          <w:rFonts w:ascii="Arial" w:hAnsi="Arial" w:cs="Arial"/>
        </w:rPr>
        <w:t>22</w:t>
      </w:r>
      <w:r w:rsidR="00BE1838">
        <w:rPr>
          <w:rFonts w:ascii="Arial" w:hAnsi="Arial" w:cs="Arial"/>
        </w:rPr>
        <w:t>.</w:t>
      </w:r>
    </w:p>
    <w:p w14:paraId="15143496" w14:textId="77777777" w:rsidR="00BE1838" w:rsidRPr="00BE1838" w:rsidRDefault="00BE1838" w:rsidP="00BE1838">
      <w:pPr>
        <w:ind w:left="720"/>
        <w:jc w:val="both"/>
        <w:rPr>
          <w:rFonts w:ascii="Arial" w:hAnsi="Arial" w:cs="Arial"/>
        </w:rPr>
      </w:pPr>
    </w:p>
    <w:p w14:paraId="4332247A" w14:textId="77777777" w:rsidR="00BE1838" w:rsidRDefault="00BE1838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</w:p>
    <w:p w14:paraId="75AE28D2" w14:textId="77777777" w:rsidR="00FD072A" w:rsidRPr="000D1010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0D1010">
        <w:rPr>
          <w:rFonts w:ascii="Arial" w:hAnsi="Arial" w:cs="Arial"/>
          <w:b/>
        </w:rPr>
        <w:t>Čl. 2</w:t>
      </w:r>
    </w:p>
    <w:p w14:paraId="3560EB96" w14:textId="77777777" w:rsidR="00FD072A" w:rsidRPr="000D1010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0D1010">
        <w:rPr>
          <w:rFonts w:ascii="Arial" w:hAnsi="Arial" w:cs="Arial"/>
          <w:b/>
        </w:rPr>
        <w:t>Účinnost</w:t>
      </w:r>
    </w:p>
    <w:p w14:paraId="623AB787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Tato obecně závazná vyhláška nabývá účinnosti </w:t>
      </w:r>
      <w:r w:rsidR="00A62502">
        <w:rPr>
          <w:rFonts w:ascii="Arial" w:hAnsi="Arial" w:cs="Arial"/>
        </w:rPr>
        <w:t xml:space="preserve">počátkem </w:t>
      </w:r>
      <w:r w:rsidR="00D615F9">
        <w:rPr>
          <w:rFonts w:ascii="Arial" w:hAnsi="Arial" w:cs="Arial"/>
        </w:rPr>
        <w:t>patnáct</w:t>
      </w:r>
      <w:r w:rsidR="00A62502">
        <w:rPr>
          <w:rFonts w:ascii="Arial" w:hAnsi="Arial" w:cs="Arial"/>
        </w:rPr>
        <w:t>ého</w:t>
      </w:r>
      <w:r w:rsidR="00D615F9">
        <w:rPr>
          <w:rFonts w:ascii="Arial" w:hAnsi="Arial" w:cs="Arial"/>
        </w:rPr>
        <w:t xml:space="preserve"> dne </w:t>
      </w:r>
      <w:r w:rsidR="00A62502">
        <w:rPr>
          <w:rFonts w:ascii="Arial" w:hAnsi="Arial" w:cs="Arial"/>
        </w:rPr>
        <w:t>následujícího po</w:t>
      </w:r>
      <w:r w:rsidR="00D615F9">
        <w:rPr>
          <w:rFonts w:ascii="Arial" w:hAnsi="Arial" w:cs="Arial"/>
        </w:rPr>
        <w:t xml:space="preserve"> dni </w:t>
      </w:r>
      <w:r w:rsidR="00A62502">
        <w:rPr>
          <w:rFonts w:ascii="Arial" w:hAnsi="Arial" w:cs="Arial"/>
        </w:rPr>
        <w:t xml:space="preserve">jejího </w:t>
      </w:r>
      <w:r w:rsidR="00D615F9">
        <w:rPr>
          <w:rFonts w:ascii="Arial" w:hAnsi="Arial" w:cs="Arial"/>
        </w:rPr>
        <w:t>vyhlášení.</w:t>
      </w:r>
    </w:p>
    <w:p w14:paraId="019F8E50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123457D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12DAF9E" w14:textId="77777777" w:rsidR="006833C4" w:rsidRDefault="006833C4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0B71238" w14:textId="77777777" w:rsidR="006833C4" w:rsidRDefault="006833C4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A42D5AC" w14:textId="77777777" w:rsidR="00C93277" w:rsidRDefault="00C93277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10BED8B" w14:textId="77777777" w:rsidR="00702FBE" w:rsidRDefault="00702FBE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1A4C0F8" w14:textId="77777777" w:rsidR="00702FBE" w:rsidRDefault="00702FBE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88BAAE9" w14:textId="77777777" w:rsidR="006833C4" w:rsidRDefault="006833C4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12864B1" w14:textId="4DDF43BA" w:rsidR="00FD072A" w:rsidRPr="006833C4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</w:t>
      </w:r>
      <w:r w:rsidR="006833C4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 </w:t>
      </w:r>
      <w:r w:rsidR="00EE6D95">
        <w:rPr>
          <w:rFonts w:ascii="Arial" w:hAnsi="Arial" w:cs="Arial"/>
        </w:rPr>
        <w:t>Richard Zelinka</w:t>
      </w:r>
      <w:r w:rsidR="00B36C23">
        <w:rPr>
          <w:rFonts w:ascii="Arial" w:hAnsi="Arial" w:cs="Arial"/>
        </w:rPr>
        <w:t>, v.r.</w:t>
      </w:r>
      <w:r w:rsidR="00C93277">
        <w:rPr>
          <w:rFonts w:ascii="Arial" w:hAnsi="Arial" w:cs="Arial"/>
        </w:rPr>
        <w:t xml:space="preserve">         </w:t>
      </w:r>
      <w:r w:rsidR="006833C4" w:rsidRPr="006833C4">
        <w:rPr>
          <w:rFonts w:ascii="Arial" w:hAnsi="Arial" w:cs="Arial"/>
        </w:rPr>
        <w:t xml:space="preserve">                              </w:t>
      </w:r>
      <w:r w:rsidR="002E09F2">
        <w:rPr>
          <w:rFonts w:ascii="Arial" w:hAnsi="Arial" w:cs="Arial"/>
        </w:rPr>
        <w:t xml:space="preserve">            </w:t>
      </w:r>
      <w:r w:rsidR="00C93277">
        <w:rPr>
          <w:rFonts w:ascii="Arial" w:hAnsi="Arial" w:cs="Arial"/>
        </w:rPr>
        <w:t xml:space="preserve">   </w:t>
      </w:r>
      <w:r w:rsidR="006833C4" w:rsidRPr="006833C4">
        <w:rPr>
          <w:rFonts w:ascii="Arial" w:hAnsi="Arial" w:cs="Arial"/>
        </w:rPr>
        <w:t>Bc. Veronika Blanářová</w:t>
      </w:r>
      <w:r w:rsidR="00B36C23">
        <w:rPr>
          <w:rFonts w:ascii="Arial" w:hAnsi="Arial" w:cs="Arial"/>
        </w:rPr>
        <w:t>, v.r.</w:t>
      </w:r>
      <w:r w:rsidR="00C93277">
        <w:rPr>
          <w:rFonts w:ascii="Arial" w:hAnsi="Arial" w:cs="Arial"/>
        </w:rPr>
        <w:t xml:space="preserve"> </w:t>
      </w:r>
    </w:p>
    <w:p w14:paraId="45ABAF0B" w14:textId="4FBA5DD6" w:rsidR="00FD072A" w:rsidRPr="00C64987" w:rsidRDefault="00FD072A" w:rsidP="00FD072A">
      <w:pPr>
        <w:rPr>
          <w:rFonts w:ascii="Arial" w:hAnsi="Arial" w:cs="Arial"/>
        </w:rPr>
      </w:pPr>
      <w:r w:rsidRPr="006833C4">
        <w:rPr>
          <w:rFonts w:ascii="Arial" w:hAnsi="Arial" w:cs="Arial"/>
        </w:rPr>
        <w:t xml:space="preserve">      místostarosta                                                          </w:t>
      </w:r>
      <w:r w:rsidR="006833C4" w:rsidRPr="006833C4">
        <w:rPr>
          <w:rFonts w:ascii="Arial" w:hAnsi="Arial" w:cs="Arial"/>
        </w:rPr>
        <w:t xml:space="preserve">              </w:t>
      </w:r>
      <w:r w:rsidRPr="006833C4">
        <w:rPr>
          <w:rFonts w:ascii="Arial" w:hAnsi="Arial" w:cs="Arial"/>
        </w:rPr>
        <w:t>starost</w:t>
      </w:r>
      <w:r w:rsidR="006833C4" w:rsidRPr="006833C4">
        <w:rPr>
          <w:rFonts w:ascii="Arial" w:hAnsi="Arial" w:cs="Arial"/>
        </w:rPr>
        <w:t>k</w:t>
      </w:r>
      <w:r w:rsidRPr="006833C4">
        <w:rPr>
          <w:rFonts w:ascii="Arial" w:hAnsi="Arial" w:cs="Arial"/>
        </w:rPr>
        <w:t>a</w:t>
      </w:r>
      <w:r w:rsidRPr="00C64987">
        <w:rPr>
          <w:rFonts w:ascii="Arial" w:hAnsi="Arial" w:cs="Arial"/>
        </w:rPr>
        <w:t xml:space="preserve"> </w:t>
      </w:r>
    </w:p>
    <w:p w14:paraId="6667238B" w14:textId="77777777" w:rsidR="00FD072A" w:rsidRPr="00C64987" w:rsidRDefault="00FD072A" w:rsidP="00FD072A">
      <w:pPr>
        <w:rPr>
          <w:rFonts w:ascii="Arial" w:hAnsi="Arial" w:cs="Arial"/>
        </w:rPr>
      </w:pPr>
    </w:p>
    <w:p w14:paraId="1DCB7094" w14:textId="77777777" w:rsidR="00FD072A" w:rsidRDefault="00FD072A" w:rsidP="00FD072A">
      <w:pPr>
        <w:rPr>
          <w:rFonts w:ascii="Arial" w:hAnsi="Arial" w:cs="Arial"/>
        </w:rPr>
      </w:pPr>
    </w:p>
    <w:p w14:paraId="20AA9284" w14:textId="77777777" w:rsidR="006833C4" w:rsidRDefault="006833C4" w:rsidP="00FD072A">
      <w:pPr>
        <w:rPr>
          <w:rFonts w:ascii="Arial" w:hAnsi="Arial" w:cs="Arial"/>
        </w:rPr>
      </w:pPr>
    </w:p>
    <w:p w14:paraId="4AC3A6FF" w14:textId="77777777" w:rsidR="006833C4" w:rsidRDefault="006833C4" w:rsidP="00FD072A">
      <w:pPr>
        <w:rPr>
          <w:rFonts w:ascii="Arial" w:hAnsi="Arial" w:cs="Arial"/>
        </w:rPr>
      </w:pPr>
    </w:p>
    <w:p w14:paraId="4EEA64B2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810759">
    <w:abstractNumId w:val="0"/>
  </w:num>
  <w:num w:numId="2" w16cid:durableId="144461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9290E"/>
    <w:rsid w:val="000D1010"/>
    <w:rsid w:val="000E1991"/>
    <w:rsid w:val="00113427"/>
    <w:rsid w:val="00171880"/>
    <w:rsid w:val="001D6A73"/>
    <w:rsid w:val="002D2F5A"/>
    <w:rsid w:val="002D5511"/>
    <w:rsid w:val="002E09F2"/>
    <w:rsid w:val="003B076E"/>
    <w:rsid w:val="00560B04"/>
    <w:rsid w:val="00583679"/>
    <w:rsid w:val="005D4CEE"/>
    <w:rsid w:val="00666A3E"/>
    <w:rsid w:val="006833C4"/>
    <w:rsid w:val="006D629C"/>
    <w:rsid w:val="006F4739"/>
    <w:rsid w:val="006F79C1"/>
    <w:rsid w:val="00702FBE"/>
    <w:rsid w:val="0071788D"/>
    <w:rsid w:val="0076317F"/>
    <w:rsid w:val="007D7B13"/>
    <w:rsid w:val="008225F3"/>
    <w:rsid w:val="008763FC"/>
    <w:rsid w:val="008E4287"/>
    <w:rsid w:val="00906648"/>
    <w:rsid w:val="009B0524"/>
    <w:rsid w:val="00A41BBC"/>
    <w:rsid w:val="00A62502"/>
    <w:rsid w:val="00A9479E"/>
    <w:rsid w:val="00AA023C"/>
    <w:rsid w:val="00B0513F"/>
    <w:rsid w:val="00B24EF1"/>
    <w:rsid w:val="00B36C23"/>
    <w:rsid w:val="00BA4B22"/>
    <w:rsid w:val="00BC6575"/>
    <w:rsid w:val="00BE1838"/>
    <w:rsid w:val="00C64987"/>
    <w:rsid w:val="00C92548"/>
    <w:rsid w:val="00C93277"/>
    <w:rsid w:val="00CC22EF"/>
    <w:rsid w:val="00CC384B"/>
    <w:rsid w:val="00D01DC6"/>
    <w:rsid w:val="00D26BF8"/>
    <w:rsid w:val="00D615F9"/>
    <w:rsid w:val="00DD0B68"/>
    <w:rsid w:val="00E20A4F"/>
    <w:rsid w:val="00E829CB"/>
    <w:rsid w:val="00E83062"/>
    <w:rsid w:val="00EE1532"/>
    <w:rsid w:val="00EE6D95"/>
    <w:rsid w:val="00F129D0"/>
    <w:rsid w:val="00FB6F87"/>
    <w:rsid w:val="00FC12B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C64D1"/>
  <w15:chartTrackingRefBased/>
  <w15:docId w15:val="{663302A7-72D5-410A-AB1D-0289707B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styleId="Odstavecseseznamem">
    <w:name w:val="List Paragraph"/>
    <w:basedOn w:val="Normln"/>
    <w:uiPriority w:val="34"/>
    <w:qFormat/>
    <w:rsid w:val="002D2F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A27AF-DC27-4368-AA6A-B31DE56D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Obec Milovice</cp:lastModifiedBy>
  <cp:revision>4</cp:revision>
  <cp:lastPrinted>2022-11-02T08:36:00Z</cp:lastPrinted>
  <dcterms:created xsi:type="dcterms:W3CDTF">2022-11-02T11:53:00Z</dcterms:created>
  <dcterms:modified xsi:type="dcterms:W3CDTF">2022-11-02T12:12:00Z</dcterms:modified>
</cp:coreProperties>
</file>