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828AA" w14:textId="77777777" w:rsidR="00C80CA2" w:rsidRDefault="00C80CA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OBEC TŘEBEŠICE</w:t>
      </w:r>
    </w:p>
    <w:p w14:paraId="46BFFF2A" w14:textId="64060539" w:rsidR="004C76C6" w:rsidRDefault="0000000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C80CA2">
        <w:rPr>
          <w:b/>
          <w:bCs/>
          <w:sz w:val="23"/>
          <w:szCs w:val="23"/>
        </w:rPr>
        <w:t>Třebešice</w:t>
      </w:r>
    </w:p>
    <w:p w14:paraId="4EACBC7B" w14:textId="77777777" w:rsidR="004C76C6" w:rsidRDefault="004C76C6">
      <w:pPr>
        <w:pStyle w:val="Default"/>
        <w:jc w:val="center"/>
        <w:rPr>
          <w:sz w:val="23"/>
          <w:szCs w:val="23"/>
        </w:rPr>
      </w:pPr>
    </w:p>
    <w:p w14:paraId="53C7ACCC" w14:textId="65D227F2" w:rsidR="004C76C6" w:rsidRDefault="00000000">
      <w:pPr>
        <w:pStyle w:val="Default"/>
        <w:jc w:val="center"/>
      </w:pPr>
      <w:r>
        <w:rPr>
          <w:b/>
          <w:bCs/>
          <w:sz w:val="23"/>
          <w:szCs w:val="23"/>
        </w:rPr>
        <w:t xml:space="preserve">Obecně závazná vyhláška obce </w:t>
      </w:r>
      <w:r w:rsidR="00C80CA2">
        <w:rPr>
          <w:b/>
          <w:bCs/>
          <w:sz w:val="23"/>
          <w:szCs w:val="23"/>
        </w:rPr>
        <w:t>Třebešice</w:t>
      </w:r>
      <w:r>
        <w:rPr>
          <w:b/>
          <w:bCs/>
          <w:sz w:val="23"/>
          <w:szCs w:val="23"/>
        </w:rPr>
        <w:t xml:space="preserve"> č. </w:t>
      </w:r>
      <w:r w:rsidR="00F075D0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>/2024</w:t>
      </w:r>
    </w:p>
    <w:p w14:paraId="2E3D0074" w14:textId="77777777" w:rsidR="004C76C6" w:rsidRDefault="00000000">
      <w:pPr>
        <w:pStyle w:val="Default"/>
        <w:jc w:val="center"/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75471CA8" w14:textId="77777777" w:rsidR="004C76C6" w:rsidRDefault="004C76C6">
      <w:pPr>
        <w:pStyle w:val="Default"/>
        <w:rPr>
          <w:sz w:val="22"/>
          <w:szCs w:val="22"/>
        </w:rPr>
      </w:pPr>
    </w:p>
    <w:p w14:paraId="442353EA" w14:textId="3E31C352" w:rsidR="004C76C6" w:rsidRDefault="00000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C80CA2">
        <w:rPr>
          <w:sz w:val="22"/>
          <w:szCs w:val="22"/>
        </w:rPr>
        <w:t>Třebešice</w:t>
      </w:r>
      <w:r>
        <w:rPr>
          <w:sz w:val="22"/>
          <w:szCs w:val="22"/>
        </w:rPr>
        <w:t xml:space="preserve"> se na svém zasedání dne 2</w:t>
      </w:r>
      <w:r w:rsidR="00C80CA2">
        <w:rPr>
          <w:sz w:val="22"/>
          <w:szCs w:val="22"/>
        </w:rPr>
        <w:t>7</w:t>
      </w:r>
      <w:r>
        <w:rPr>
          <w:sz w:val="22"/>
          <w:szCs w:val="22"/>
        </w:rPr>
        <w:t>.1</w:t>
      </w:r>
      <w:r w:rsidR="00C80CA2">
        <w:rPr>
          <w:sz w:val="22"/>
          <w:szCs w:val="22"/>
        </w:rPr>
        <w:t>2</w:t>
      </w:r>
      <w:r>
        <w:rPr>
          <w:sz w:val="22"/>
          <w:szCs w:val="22"/>
        </w:rPr>
        <w:t xml:space="preserve">.2024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1A570DA7" w14:textId="77777777" w:rsidR="004C76C6" w:rsidRDefault="004C76C6">
      <w:pPr>
        <w:pStyle w:val="Default"/>
        <w:rPr>
          <w:b/>
          <w:bCs/>
          <w:sz w:val="22"/>
          <w:szCs w:val="22"/>
        </w:rPr>
      </w:pPr>
    </w:p>
    <w:p w14:paraId="18B38AC0" w14:textId="77777777" w:rsidR="004C76C6" w:rsidRDefault="004C76C6">
      <w:pPr>
        <w:pStyle w:val="Default"/>
        <w:jc w:val="center"/>
        <w:rPr>
          <w:sz w:val="23"/>
          <w:szCs w:val="23"/>
        </w:rPr>
      </w:pPr>
    </w:p>
    <w:p w14:paraId="3ADE9B60" w14:textId="77777777" w:rsidR="004C76C6" w:rsidRDefault="004C76C6">
      <w:pPr>
        <w:pStyle w:val="Default"/>
        <w:rPr>
          <w:b/>
          <w:bCs/>
          <w:sz w:val="22"/>
          <w:szCs w:val="22"/>
        </w:rPr>
      </w:pPr>
    </w:p>
    <w:p w14:paraId="08FB917D" w14:textId="77777777" w:rsidR="004C76C6" w:rsidRDefault="00000000">
      <w:pPr>
        <w:pStyle w:val="Default"/>
        <w:jc w:val="center"/>
      </w:pPr>
      <w:r>
        <w:rPr>
          <w:b/>
          <w:bCs/>
          <w:sz w:val="22"/>
          <w:szCs w:val="22"/>
        </w:rPr>
        <w:t>Článek 1</w:t>
      </w:r>
    </w:p>
    <w:p w14:paraId="36091332" w14:textId="77777777" w:rsidR="004C76C6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Pravidla pro pohyb psů na veřejných prostranstvích</w:t>
      </w:r>
    </w:p>
    <w:p w14:paraId="15323424" w14:textId="77777777" w:rsidR="004C76C6" w:rsidRDefault="004C76C6">
      <w:pPr>
        <w:pStyle w:val="Default"/>
        <w:jc w:val="center"/>
        <w:rPr>
          <w:sz w:val="22"/>
          <w:szCs w:val="22"/>
        </w:rPr>
      </w:pPr>
    </w:p>
    <w:p w14:paraId="42070DCA" w14:textId="4A9EAD4E" w:rsidR="004C76C6" w:rsidRDefault="00000000">
      <w:pPr>
        <w:pStyle w:val="Default"/>
        <w:numPr>
          <w:ilvl w:val="0"/>
          <w:numId w:val="1"/>
        </w:numPr>
        <w:spacing w:after="14"/>
        <w:ind w:left="426" w:hanging="350"/>
        <w:jc w:val="both"/>
      </w:pPr>
      <w:r>
        <w:rPr>
          <w:sz w:val="22"/>
          <w:szCs w:val="22"/>
        </w:rPr>
        <w:t>V zastavěném území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obce </w:t>
      </w:r>
      <w:r w:rsidR="00C80CA2">
        <w:rPr>
          <w:sz w:val="22"/>
          <w:szCs w:val="22"/>
        </w:rPr>
        <w:t xml:space="preserve">Třebešice </w:t>
      </w:r>
      <w:r>
        <w:rPr>
          <w:sz w:val="22"/>
          <w:szCs w:val="22"/>
        </w:rPr>
        <w:t>(dále jen „obec“) musí být pes při pohybu na veřejném prostranství</w:t>
      </w:r>
      <w:r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veden na vodítku. </w:t>
      </w:r>
    </w:p>
    <w:p w14:paraId="23A8C784" w14:textId="77777777" w:rsidR="004C76C6" w:rsidRDefault="00000000">
      <w:pPr>
        <w:pStyle w:val="Default"/>
        <w:numPr>
          <w:ilvl w:val="0"/>
          <w:numId w:val="1"/>
        </w:numPr>
        <w:spacing w:after="14"/>
        <w:ind w:left="426"/>
        <w:jc w:val="both"/>
      </w:pPr>
      <w:r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 w14:paraId="1CFAD139" w14:textId="77777777" w:rsidR="004C76C6" w:rsidRDefault="00000000">
      <w:pPr>
        <w:pStyle w:val="Default"/>
        <w:numPr>
          <w:ilvl w:val="0"/>
          <w:numId w:val="1"/>
        </w:numPr>
        <w:spacing w:after="14"/>
        <w:ind w:left="426"/>
        <w:jc w:val="both"/>
      </w:pPr>
      <w:r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>.</w:t>
      </w:r>
    </w:p>
    <w:p w14:paraId="5D392902" w14:textId="77777777" w:rsidR="004C76C6" w:rsidRDefault="00000000">
      <w:pPr>
        <w:pStyle w:val="Default"/>
        <w:numPr>
          <w:ilvl w:val="0"/>
          <w:numId w:val="1"/>
        </w:numPr>
        <w:ind w:left="426"/>
      </w:pPr>
      <w:r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. </w:t>
      </w:r>
    </w:p>
    <w:p w14:paraId="74E71F7E" w14:textId="77777777" w:rsidR="004C76C6" w:rsidRDefault="004C76C6">
      <w:pPr>
        <w:pStyle w:val="Default"/>
        <w:rPr>
          <w:sz w:val="14"/>
          <w:szCs w:val="14"/>
        </w:rPr>
      </w:pPr>
    </w:p>
    <w:p w14:paraId="61B028F2" w14:textId="77777777" w:rsidR="004C76C6" w:rsidRDefault="004C76C6">
      <w:pPr>
        <w:pStyle w:val="Default"/>
        <w:rPr>
          <w:sz w:val="14"/>
          <w:szCs w:val="14"/>
        </w:rPr>
      </w:pPr>
    </w:p>
    <w:p w14:paraId="3E1FB5A3" w14:textId="77777777" w:rsidR="004C76C6" w:rsidRDefault="00000000">
      <w:pPr>
        <w:pStyle w:val="Default"/>
        <w:jc w:val="center"/>
      </w:pPr>
      <w:r>
        <w:rPr>
          <w:b/>
          <w:bCs/>
          <w:sz w:val="22"/>
          <w:szCs w:val="22"/>
        </w:rPr>
        <w:t>Článek 2</w:t>
      </w:r>
    </w:p>
    <w:p w14:paraId="6188135E" w14:textId="77777777" w:rsidR="004C76C6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3C5BDF3B" w14:textId="77777777" w:rsidR="004C76C6" w:rsidRDefault="004C76C6">
      <w:pPr>
        <w:pStyle w:val="Default"/>
        <w:jc w:val="center"/>
        <w:rPr>
          <w:sz w:val="22"/>
          <w:szCs w:val="22"/>
        </w:rPr>
      </w:pPr>
    </w:p>
    <w:p w14:paraId="2B8FAB5C" w14:textId="77777777" w:rsidR="004C76C6" w:rsidRDefault="00000000">
      <w:pPr>
        <w:pStyle w:val="Default"/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41ADA27E" w14:textId="77777777" w:rsidR="004C76C6" w:rsidRDefault="00000000">
      <w:pPr>
        <w:pStyle w:val="Default"/>
        <w:pageBreakBefore/>
        <w:jc w:val="center"/>
      </w:pPr>
      <w:r>
        <w:rPr>
          <w:b/>
          <w:bCs/>
          <w:sz w:val="22"/>
          <w:szCs w:val="22"/>
        </w:rPr>
        <w:lastRenderedPageBreak/>
        <w:t>Článek 3</w:t>
      </w:r>
    </w:p>
    <w:p w14:paraId="3D3F8CD9" w14:textId="77777777" w:rsidR="004C76C6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4A0B28D6" w14:textId="77777777" w:rsidR="004C76C6" w:rsidRDefault="004C76C6">
      <w:pPr>
        <w:pStyle w:val="Default"/>
        <w:jc w:val="center"/>
        <w:rPr>
          <w:sz w:val="22"/>
          <w:szCs w:val="22"/>
        </w:rPr>
      </w:pPr>
    </w:p>
    <w:p w14:paraId="292A88F0" w14:textId="77777777" w:rsidR="004C76C6" w:rsidRDefault="00000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5FD427F1" w14:textId="77777777" w:rsidR="004C76C6" w:rsidRDefault="00000000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při plnění pracovních nebo služebních úkolů podle zvláštního zákona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690D30B3" w14:textId="77777777" w:rsidR="004C76C6" w:rsidRDefault="00000000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záchranářské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3A122F4D" w14:textId="77777777" w:rsidR="004C76C6" w:rsidRDefault="00000000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vycvičené jako průvodci zdravotně postižených osob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66AD6281" w14:textId="77777777" w:rsidR="004C76C6" w:rsidRDefault="00000000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lovecké</w:t>
      </w:r>
      <w:r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24A8DE49" w14:textId="77777777" w:rsidR="004C76C6" w:rsidRDefault="00000000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v dalších případech, kdy tak stanoví nebo umožní zákon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7D644DD0" w14:textId="77777777" w:rsidR="004C76C6" w:rsidRDefault="004C76C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C0A26B7" w14:textId="77777777" w:rsidR="004C76C6" w:rsidRDefault="004C76C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C7C0196" w14:textId="77777777" w:rsidR="004C76C6" w:rsidRDefault="00000000">
      <w:pPr>
        <w:pStyle w:val="Default"/>
        <w:jc w:val="center"/>
      </w:pPr>
      <w:r>
        <w:rPr>
          <w:b/>
          <w:bCs/>
          <w:sz w:val="22"/>
          <w:szCs w:val="22"/>
        </w:rPr>
        <w:t>Článek 4</w:t>
      </w:r>
    </w:p>
    <w:p w14:paraId="3C55BFCB" w14:textId="77777777" w:rsidR="004C76C6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40ABA297" w14:textId="77777777" w:rsidR="004C76C6" w:rsidRDefault="004C76C6">
      <w:pPr>
        <w:pStyle w:val="Default"/>
        <w:jc w:val="center"/>
        <w:rPr>
          <w:bCs/>
          <w:sz w:val="22"/>
          <w:szCs w:val="22"/>
        </w:rPr>
      </w:pPr>
    </w:p>
    <w:p w14:paraId="13895E83" w14:textId="54D1B0AE" w:rsidR="004C76C6" w:rsidRDefault="00000000">
      <w:pPr>
        <w:pStyle w:val="Nadpis2"/>
        <w:shd w:val="clear" w:color="auto" w:fill="FFFFFF"/>
        <w:spacing w:before="0" w:after="15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r w:rsidR="00C80CA2">
        <w:rPr>
          <w:rFonts w:ascii="Arial" w:hAnsi="Arial" w:cs="Arial"/>
          <w:b w:val="0"/>
          <w:bCs w:val="0"/>
          <w:sz w:val="22"/>
          <w:szCs w:val="22"/>
        </w:rPr>
        <w:t>č.2/2000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o </w:t>
      </w:r>
      <w:r w:rsidR="00C80CA2">
        <w:rPr>
          <w:rFonts w:ascii="Arial" w:hAnsi="Arial" w:cs="Arial"/>
          <w:b w:val="0"/>
          <w:bCs w:val="0"/>
          <w:sz w:val="22"/>
          <w:szCs w:val="22"/>
        </w:rPr>
        <w:t xml:space="preserve">regulaci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pohybu psů </w:t>
      </w:r>
      <w:r w:rsidR="00C80CA2">
        <w:rPr>
          <w:rFonts w:ascii="Arial" w:hAnsi="Arial" w:cs="Arial"/>
          <w:b w:val="0"/>
          <w:bCs w:val="0"/>
          <w:sz w:val="22"/>
          <w:szCs w:val="22"/>
        </w:rPr>
        <w:t xml:space="preserve">a jiného zvířectva na veřejných prostranstvích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C80CA2">
        <w:rPr>
          <w:rFonts w:ascii="Arial" w:hAnsi="Arial" w:cs="Arial"/>
          <w:b w:val="0"/>
          <w:bCs w:val="0"/>
          <w:sz w:val="22"/>
          <w:szCs w:val="22"/>
        </w:rPr>
        <w:t>6.3</w:t>
      </w:r>
      <w:r>
        <w:rPr>
          <w:rFonts w:ascii="Arial" w:hAnsi="Arial" w:cs="Arial"/>
          <w:b w:val="0"/>
          <w:bCs w:val="0"/>
          <w:sz w:val="22"/>
          <w:szCs w:val="22"/>
        </w:rPr>
        <w:t>.2000.</w:t>
      </w:r>
    </w:p>
    <w:p w14:paraId="17FB9166" w14:textId="77777777" w:rsidR="004C76C6" w:rsidRDefault="004C76C6">
      <w:pPr>
        <w:pStyle w:val="Default"/>
        <w:rPr>
          <w:sz w:val="22"/>
          <w:szCs w:val="22"/>
        </w:rPr>
      </w:pPr>
    </w:p>
    <w:p w14:paraId="2905A64F" w14:textId="77777777" w:rsidR="004C76C6" w:rsidRDefault="00000000">
      <w:pPr>
        <w:pStyle w:val="Default"/>
        <w:jc w:val="center"/>
      </w:pPr>
      <w:r>
        <w:rPr>
          <w:b/>
          <w:bCs/>
          <w:sz w:val="22"/>
          <w:szCs w:val="22"/>
        </w:rPr>
        <w:t>Článek 5</w:t>
      </w:r>
    </w:p>
    <w:p w14:paraId="58C9FDA3" w14:textId="77777777" w:rsidR="004C76C6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5814475B" w14:textId="77777777" w:rsidR="004C76C6" w:rsidRDefault="004C76C6">
      <w:pPr>
        <w:pStyle w:val="Default"/>
        <w:jc w:val="center"/>
        <w:rPr>
          <w:sz w:val="22"/>
          <w:szCs w:val="22"/>
        </w:rPr>
      </w:pPr>
    </w:p>
    <w:p w14:paraId="1D02528A" w14:textId="77777777" w:rsidR="004C76C6" w:rsidRDefault="00000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Tato vyhláška nabývá účinnosti dnem 1. ledna 2025.</w:t>
      </w:r>
    </w:p>
    <w:p w14:paraId="7D2541DC" w14:textId="77777777" w:rsidR="004C76C6" w:rsidRDefault="004C76C6">
      <w:pPr>
        <w:pStyle w:val="Default"/>
        <w:jc w:val="both"/>
        <w:rPr>
          <w:sz w:val="22"/>
          <w:szCs w:val="22"/>
        </w:rPr>
      </w:pPr>
    </w:p>
    <w:p w14:paraId="195C8AF0" w14:textId="77777777" w:rsidR="004C76C6" w:rsidRDefault="004C76C6">
      <w:pPr>
        <w:pStyle w:val="Default"/>
        <w:jc w:val="both"/>
        <w:rPr>
          <w:sz w:val="22"/>
          <w:szCs w:val="22"/>
        </w:rPr>
      </w:pPr>
    </w:p>
    <w:p w14:paraId="0E4ACFF7" w14:textId="77777777" w:rsidR="004C76C6" w:rsidRDefault="004C76C6">
      <w:pPr>
        <w:pStyle w:val="Default"/>
        <w:jc w:val="both"/>
        <w:rPr>
          <w:sz w:val="22"/>
          <w:szCs w:val="22"/>
        </w:rPr>
      </w:pPr>
    </w:p>
    <w:p w14:paraId="6718E1BD" w14:textId="77777777" w:rsidR="004C76C6" w:rsidRDefault="004C76C6">
      <w:pPr>
        <w:pStyle w:val="Default"/>
        <w:jc w:val="both"/>
        <w:rPr>
          <w:sz w:val="22"/>
          <w:szCs w:val="22"/>
        </w:rPr>
      </w:pPr>
    </w:p>
    <w:p w14:paraId="46C3D3D8" w14:textId="3BA3176E" w:rsidR="004C76C6" w:rsidRDefault="00C80CA2" w:rsidP="00C80CA2">
      <w:pPr>
        <w:pStyle w:val="Default"/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00000">
        <w:rPr>
          <w:sz w:val="22"/>
          <w:szCs w:val="22"/>
        </w:rPr>
        <w:t>……………………………..                                                       ………………………………</w:t>
      </w:r>
    </w:p>
    <w:p w14:paraId="3E07C645" w14:textId="39836723" w:rsidR="004C76C6" w:rsidRDefault="00C80CA2" w:rsidP="00C80C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00000">
        <w:rPr>
          <w:sz w:val="22"/>
          <w:szCs w:val="22"/>
        </w:rPr>
        <w:t>J</w:t>
      </w:r>
      <w:r>
        <w:rPr>
          <w:sz w:val="22"/>
          <w:szCs w:val="22"/>
        </w:rPr>
        <w:t>iří Ondráček</w:t>
      </w:r>
      <w:r w:rsidR="005D176B">
        <w:rPr>
          <w:sz w:val="22"/>
          <w:szCs w:val="22"/>
        </w:rPr>
        <w:t xml:space="preserve"> v.r.</w:t>
      </w:r>
      <w:r>
        <w:rPr>
          <w:sz w:val="22"/>
          <w:szCs w:val="22"/>
        </w:rPr>
        <w:t xml:space="preserve">     </w:t>
      </w:r>
      <w:r w:rsidR="00000000">
        <w:rPr>
          <w:sz w:val="22"/>
          <w:szCs w:val="22"/>
        </w:rPr>
        <w:t xml:space="preserve">                                                  </w:t>
      </w:r>
      <w:r w:rsidR="005D176B">
        <w:rPr>
          <w:sz w:val="22"/>
          <w:szCs w:val="22"/>
        </w:rPr>
        <w:t xml:space="preserve">     </w:t>
      </w:r>
      <w:r w:rsidR="00000000">
        <w:rPr>
          <w:sz w:val="22"/>
          <w:szCs w:val="22"/>
        </w:rPr>
        <w:t xml:space="preserve">     </w:t>
      </w:r>
      <w:r>
        <w:rPr>
          <w:sz w:val="22"/>
          <w:szCs w:val="22"/>
        </w:rPr>
        <w:t>Mgr. Jaroslav Havránek</w:t>
      </w:r>
      <w:r w:rsidR="005D176B">
        <w:rPr>
          <w:sz w:val="22"/>
          <w:szCs w:val="22"/>
        </w:rPr>
        <w:t xml:space="preserve"> v.r.</w:t>
      </w:r>
    </w:p>
    <w:p w14:paraId="10ED25F9" w14:textId="7A9A07E4" w:rsidR="004C76C6" w:rsidRDefault="00C80CA2" w:rsidP="00C80C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D17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000000">
        <w:rPr>
          <w:sz w:val="22"/>
          <w:szCs w:val="22"/>
        </w:rPr>
        <w:t>místostarosta obce</w:t>
      </w:r>
      <w:r w:rsidR="00000000">
        <w:rPr>
          <w:sz w:val="22"/>
          <w:szCs w:val="22"/>
        </w:rPr>
        <w:tab/>
      </w:r>
      <w:r w:rsidR="00000000">
        <w:rPr>
          <w:sz w:val="22"/>
          <w:szCs w:val="22"/>
        </w:rPr>
        <w:tab/>
      </w:r>
      <w:r w:rsidR="00000000">
        <w:rPr>
          <w:sz w:val="22"/>
          <w:szCs w:val="22"/>
        </w:rPr>
        <w:tab/>
      </w:r>
      <w:r w:rsidR="00000000">
        <w:rPr>
          <w:sz w:val="22"/>
          <w:szCs w:val="22"/>
        </w:rPr>
        <w:tab/>
      </w:r>
      <w:r w:rsidR="00000000">
        <w:rPr>
          <w:sz w:val="22"/>
          <w:szCs w:val="22"/>
        </w:rPr>
        <w:tab/>
      </w:r>
      <w:r w:rsidR="00000000">
        <w:rPr>
          <w:sz w:val="22"/>
          <w:szCs w:val="22"/>
        </w:rPr>
        <w:tab/>
        <w:t xml:space="preserve">     staros</w:t>
      </w:r>
      <w:r>
        <w:rPr>
          <w:sz w:val="22"/>
          <w:szCs w:val="22"/>
        </w:rPr>
        <w:t>ta</w:t>
      </w:r>
      <w:r w:rsidR="00000000">
        <w:rPr>
          <w:sz w:val="22"/>
          <w:szCs w:val="22"/>
        </w:rPr>
        <w:t xml:space="preserve"> obce</w:t>
      </w:r>
    </w:p>
    <w:p w14:paraId="74D66A71" w14:textId="77777777" w:rsidR="004C76C6" w:rsidRDefault="004C76C6" w:rsidP="00C80CA2">
      <w:pPr>
        <w:pStyle w:val="Default"/>
        <w:spacing w:before="100" w:beforeAutospacing="1" w:after="100" w:afterAutospacing="1"/>
        <w:jc w:val="both"/>
        <w:rPr>
          <w:sz w:val="22"/>
          <w:szCs w:val="22"/>
        </w:rPr>
      </w:pPr>
    </w:p>
    <w:sectPr w:rsidR="004C76C6"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CA4F4" w14:textId="77777777" w:rsidR="00663DDD" w:rsidRDefault="00663DDD">
      <w:pPr>
        <w:spacing w:after="0" w:line="240" w:lineRule="auto"/>
      </w:pPr>
      <w:r>
        <w:separator/>
      </w:r>
    </w:p>
  </w:endnote>
  <w:endnote w:type="continuationSeparator" w:id="0">
    <w:p w14:paraId="4D424B45" w14:textId="77777777" w:rsidR="00663DDD" w:rsidRDefault="0066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08741" w14:textId="77777777" w:rsidR="00663DDD" w:rsidRDefault="00663DD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1D787E" w14:textId="77777777" w:rsidR="00663DDD" w:rsidRDefault="00663DDD">
      <w:pPr>
        <w:spacing w:after="0" w:line="240" w:lineRule="auto"/>
      </w:pPr>
      <w:r>
        <w:continuationSeparator/>
      </w:r>
    </w:p>
  </w:footnote>
  <w:footnote w:id="1">
    <w:p w14:paraId="7222FF84" w14:textId="32C38FD0" w:rsidR="004C76C6" w:rsidRDefault="000000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územní plán obce je k nahlédnutí na obecním úřadě</w:t>
      </w:r>
      <w:r w:rsidR="00B129D5">
        <w:rPr>
          <w:rFonts w:ascii="Arial" w:hAnsi="Arial" w:cs="Arial"/>
        </w:rPr>
        <w:t xml:space="preserve"> nebo na </w:t>
      </w:r>
      <w:r w:rsidR="00B129D5" w:rsidRPr="00881926">
        <w:rPr>
          <w:rFonts w:ascii="Arial" w:hAnsi="Arial" w:cs="Arial"/>
        </w:rPr>
        <w:t>www.trebesice.cz/obecni-urad/uzemni-plan</w:t>
      </w:r>
    </w:p>
  </w:footnote>
  <w:footnote w:id="2">
    <w:p w14:paraId="43B15833" w14:textId="77777777" w:rsidR="004C76C6" w:rsidRDefault="00000000">
      <w:pPr>
        <w:pStyle w:val="Default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05917014" w14:textId="77777777" w:rsidR="004C76C6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378550AF" w14:textId="77777777" w:rsidR="004C76C6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107523DE" w14:textId="77777777" w:rsidR="004C76C6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</w:t>
      </w:r>
    </w:p>
  </w:footnote>
  <w:footnote w:id="6">
    <w:p w14:paraId="78EDAA67" w14:textId="18D67125" w:rsidR="004C76C6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</w:t>
      </w:r>
      <w:r w:rsidR="00F075D0">
        <w:rPr>
          <w:rFonts w:ascii="Arial" w:hAnsi="Arial" w:cs="Arial"/>
        </w:rPr>
        <w:t>ustanovení §21 odst.3 Zákona o myslivosti, zakazuje volné pobíhání psů a koček v honitbě, z tohoto zákazu nejsou vyjmuty ani účelové komunikace</w:t>
      </w:r>
    </w:p>
  </w:footnote>
  <w:footnote w:id="7">
    <w:p w14:paraId="50AF1872" w14:textId="77777777" w:rsidR="004C76C6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68499DF6" w14:textId="77777777" w:rsidR="004C76C6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</w:t>
      </w:r>
    </w:p>
  </w:footnote>
  <w:footnote w:id="9">
    <w:p w14:paraId="6B3DCA52" w14:textId="77777777" w:rsidR="004C76C6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3C879178" w14:textId="77777777" w:rsidR="004C76C6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37E46ECD" w14:textId="77777777" w:rsidR="004C76C6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75C59"/>
    <w:multiLevelType w:val="multilevel"/>
    <w:tmpl w:val="3A7CF2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92E86"/>
    <w:multiLevelType w:val="multilevel"/>
    <w:tmpl w:val="1AA8E7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76331">
    <w:abstractNumId w:val="1"/>
  </w:num>
  <w:num w:numId="2" w16cid:durableId="53053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76C6"/>
    <w:rsid w:val="004C76C6"/>
    <w:rsid w:val="005D176B"/>
    <w:rsid w:val="00663DDD"/>
    <w:rsid w:val="00B129D5"/>
    <w:rsid w:val="00C80CA2"/>
    <w:rsid w:val="00CB6518"/>
    <w:rsid w:val="00F0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6AA5"/>
  <w15:docId w15:val="{9D9AA6A3-197F-4D24-B49A-825C2513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uiPriority w:val="9"/>
    <w:unhideWhenUsed/>
    <w:qFormat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Jaroslav Havránek</cp:lastModifiedBy>
  <cp:revision>4</cp:revision>
  <cp:lastPrinted>2024-12-28T12:57:00Z</cp:lastPrinted>
  <dcterms:created xsi:type="dcterms:W3CDTF">2024-12-28T12:49:00Z</dcterms:created>
  <dcterms:modified xsi:type="dcterms:W3CDTF">2024-12-28T13:18:00Z</dcterms:modified>
</cp:coreProperties>
</file>