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C4F" w:rsidRDefault="00000000">
      <w:pPr>
        <w:pStyle w:val="Nzev"/>
        <w:spacing w:before="78" w:line="276" w:lineRule="auto"/>
        <w:ind w:left="2965" w:right="2546" w:firstLine="2"/>
      </w:pPr>
      <w:r>
        <w:t>Město Městec Králové</w:t>
      </w:r>
      <w:r>
        <w:rPr>
          <w:spacing w:val="80"/>
        </w:rPr>
        <w:t xml:space="preserve"> </w:t>
      </w:r>
      <w:r>
        <w:t>Zastupitelstvo</w:t>
      </w:r>
      <w:r>
        <w:rPr>
          <w:spacing w:val="-12"/>
        </w:rPr>
        <w:t xml:space="preserve"> </w:t>
      </w:r>
      <w:r>
        <w:t>města</w:t>
      </w:r>
      <w:r>
        <w:rPr>
          <w:spacing w:val="-13"/>
        </w:rPr>
        <w:t xml:space="preserve"> </w:t>
      </w:r>
      <w:r>
        <w:t>Městec</w:t>
      </w:r>
      <w:r>
        <w:rPr>
          <w:spacing w:val="-13"/>
        </w:rPr>
        <w:t xml:space="preserve"> </w:t>
      </w:r>
      <w:r>
        <w:t>Králové</w:t>
      </w:r>
    </w:p>
    <w:p w:rsidR="003A2C4F" w:rsidRDefault="00000000">
      <w:pPr>
        <w:pStyle w:val="Nzev"/>
        <w:spacing w:line="275" w:lineRule="exact"/>
      </w:pPr>
      <w:r>
        <w:t>Obecně</w:t>
      </w:r>
      <w:r>
        <w:rPr>
          <w:spacing w:val="-8"/>
        </w:rPr>
        <w:t xml:space="preserve"> </w:t>
      </w:r>
      <w:r>
        <w:t>závazná</w:t>
      </w:r>
      <w:r>
        <w:rPr>
          <w:spacing w:val="-2"/>
        </w:rPr>
        <w:t xml:space="preserve"> </w:t>
      </w:r>
      <w:r>
        <w:t>vyhláška</w:t>
      </w:r>
      <w:r>
        <w:rPr>
          <w:spacing w:val="-1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Městec</w:t>
      </w:r>
      <w:r>
        <w:rPr>
          <w:spacing w:val="-5"/>
        </w:rPr>
        <w:t xml:space="preserve"> </w:t>
      </w:r>
      <w:r>
        <w:t>Králové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2"/>
        </w:rPr>
        <w:t>1/2021,</w:t>
      </w:r>
    </w:p>
    <w:p w:rsidR="003A2C4F" w:rsidRDefault="003A2C4F">
      <w:pPr>
        <w:pStyle w:val="Zkladntext"/>
        <w:spacing w:before="16"/>
        <w:rPr>
          <w:b/>
          <w:sz w:val="24"/>
        </w:rPr>
      </w:pPr>
    </w:p>
    <w:p w:rsidR="003A2C4F" w:rsidRDefault="00000000">
      <w:pPr>
        <w:ind w:left="483" w:right="66"/>
        <w:jc w:val="center"/>
        <w:rPr>
          <w:b/>
        </w:rPr>
      </w:pP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stanovení</w:t>
      </w:r>
      <w:r>
        <w:rPr>
          <w:b/>
          <w:spacing w:val="-4"/>
        </w:rPr>
        <w:t xml:space="preserve"> </w:t>
      </w:r>
      <w:r>
        <w:rPr>
          <w:b/>
        </w:rPr>
        <w:t>obecního</w:t>
      </w:r>
      <w:r>
        <w:rPr>
          <w:b/>
          <w:spacing w:val="-5"/>
        </w:rPr>
        <w:t xml:space="preserve"> </w:t>
      </w:r>
      <w:r>
        <w:rPr>
          <w:b/>
        </w:rPr>
        <w:t>systému</w:t>
      </w:r>
      <w:r>
        <w:rPr>
          <w:b/>
          <w:spacing w:val="-4"/>
        </w:rPr>
        <w:t xml:space="preserve"> </w:t>
      </w:r>
      <w:r>
        <w:rPr>
          <w:b/>
        </w:rPr>
        <w:t>odpadového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hospodářství</w:t>
      </w:r>
    </w:p>
    <w:p w:rsidR="003A2C4F" w:rsidRDefault="003A2C4F">
      <w:pPr>
        <w:pStyle w:val="Zkladntext"/>
        <w:spacing w:before="3"/>
        <w:rPr>
          <w:b/>
        </w:rPr>
      </w:pPr>
    </w:p>
    <w:p w:rsidR="003A2C4F" w:rsidRDefault="00000000">
      <w:pPr>
        <w:pStyle w:val="Zkladntext"/>
        <w:spacing w:line="252" w:lineRule="exact"/>
        <w:ind w:left="538"/>
      </w:pPr>
      <w:r>
        <w:t>Zastupitelstvo</w:t>
      </w:r>
      <w:r>
        <w:rPr>
          <w:spacing w:val="-8"/>
        </w:rPr>
        <w:t xml:space="preserve"> </w:t>
      </w:r>
      <w:r>
        <w:t>města</w:t>
      </w:r>
      <w:r>
        <w:rPr>
          <w:spacing w:val="-6"/>
        </w:rPr>
        <w:t xml:space="preserve"> </w:t>
      </w:r>
      <w:r>
        <w:t>Městec</w:t>
      </w:r>
      <w:r>
        <w:rPr>
          <w:spacing w:val="-4"/>
        </w:rPr>
        <w:t xml:space="preserve"> </w:t>
      </w:r>
      <w:r>
        <w:t>Králové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svém</w:t>
      </w:r>
      <w:r>
        <w:rPr>
          <w:spacing w:val="-3"/>
        </w:rPr>
        <w:t xml:space="preserve"> </w:t>
      </w:r>
      <w:r>
        <w:t>zasedání</w:t>
      </w:r>
      <w:r>
        <w:rPr>
          <w:spacing w:val="-7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rPr>
          <w:spacing w:val="-2"/>
        </w:rPr>
        <w:t>usnesením</w:t>
      </w:r>
    </w:p>
    <w:p w:rsidR="003A2C4F" w:rsidRDefault="00000000">
      <w:pPr>
        <w:pStyle w:val="Zkladntext"/>
        <w:ind w:left="538"/>
      </w:pPr>
      <w:r>
        <w:t>č. 6/2021</w:t>
      </w:r>
      <w:r>
        <w:rPr>
          <w:spacing w:val="-2"/>
        </w:rPr>
        <w:t xml:space="preserve"> </w:t>
      </w:r>
      <w:r>
        <w:t>bod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usneslo</w:t>
      </w:r>
      <w:r>
        <w:rPr>
          <w:spacing w:val="-4"/>
        </w:rPr>
        <w:t xml:space="preserve"> </w:t>
      </w:r>
      <w:r>
        <w:t>vydat na</w:t>
      </w:r>
      <w:r>
        <w:rPr>
          <w:spacing w:val="-2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59</w:t>
      </w:r>
      <w:r>
        <w:rPr>
          <w:spacing w:val="-4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 541/2020</w:t>
      </w:r>
      <w:r>
        <w:rPr>
          <w:spacing w:val="-4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odpadech (dále jen „zákon o odpadech“), a v souladu s § 10 písm. d) a § 84 odst. 2 písm. h) zákona</w:t>
      </w:r>
    </w:p>
    <w:p w:rsidR="003A2C4F" w:rsidRDefault="00000000">
      <w:pPr>
        <w:pStyle w:val="Zkladntext"/>
        <w:ind w:left="538"/>
      </w:pPr>
      <w:r>
        <w:t>č.</w:t>
      </w:r>
      <w:r>
        <w:rPr>
          <w:spacing w:val="-1"/>
        </w:rPr>
        <w:t xml:space="preserve"> </w:t>
      </w:r>
      <w:r>
        <w:t>128/2000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obcích</w:t>
      </w:r>
      <w:r>
        <w:rPr>
          <w:spacing w:val="-3"/>
        </w:rPr>
        <w:t xml:space="preserve"> </w:t>
      </w:r>
      <w:r>
        <w:t>(obecní</w:t>
      </w:r>
      <w:r>
        <w:rPr>
          <w:spacing w:val="-5"/>
        </w:rPr>
        <w:t xml:space="preserve"> </w:t>
      </w:r>
      <w:r>
        <w:t>zřízení),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obecně závaznou vyhlášku (dále jen „vyhláška“):</w:t>
      </w:r>
    </w:p>
    <w:p w:rsidR="003A2C4F" w:rsidRDefault="00000000">
      <w:pPr>
        <w:spacing w:before="250"/>
        <w:ind w:left="483" w:right="62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1</w:t>
      </w:r>
    </w:p>
    <w:p w:rsidR="003A2C4F" w:rsidRDefault="00000000">
      <w:pPr>
        <w:spacing w:before="2"/>
        <w:ind w:left="483" w:right="66"/>
        <w:jc w:val="center"/>
        <w:rPr>
          <w:b/>
        </w:rPr>
      </w:pPr>
      <w:r>
        <w:rPr>
          <w:b/>
        </w:rPr>
        <w:t>Úvodní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ustanovení</w:t>
      </w:r>
    </w:p>
    <w:p w:rsidR="003A2C4F" w:rsidRDefault="003A2C4F">
      <w:pPr>
        <w:pStyle w:val="Zkladntext"/>
        <w:rPr>
          <w:b/>
        </w:rPr>
      </w:pPr>
    </w:p>
    <w:p w:rsidR="003A2C4F" w:rsidRDefault="00000000">
      <w:pPr>
        <w:pStyle w:val="Odstavecseseznamem"/>
        <w:numPr>
          <w:ilvl w:val="0"/>
          <w:numId w:val="6"/>
        </w:numPr>
        <w:tabs>
          <w:tab w:val="left" w:pos="536"/>
          <w:tab w:val="left" w:pos="538"/>
        </w:tabs>
        <w:ind w:right="113"/>
        <w:jc w:val="both"/>
        <w:rPr>
          <w:i/>
        </w:rPr>
      </w:pPr>
      <w:r>
        <w:t xml:space="preserve">Tato vyhláška stanovuje obecní systém odpadového hospodářství na území města Městec </w:t>
      </w:r>
      <w:r>
        <w:rPr>
          <w:spacing w:val="-2"/>
        </w:rPr>
        <w:t>Králové.</w:t>
      </w:r>
    </w:p>
    <w:p w:rsidR="003A2C4F" w:rsidRDefault="003A2C4F">
      <w:pPr>
        <w:pStyle w:val="Zkladntext"/>
        <w:spacing w:before="2"/>
      </w:pPr>
    </w:p>
    <w:p w:rsidR="003A2C4F" w:rsidRDefault="00000000">
      <w:pPr>
        <w:pStyle w:val="Odstavecseseznamem"/>
        <w:numPr>
          <w:ilvl w:val="0"/>
          <w:numId w:val="6"/>
        </w:numPr>
        <w:tabs>
          <w:tab w:val="left" w:pos="514"/>
          <w:tab w:val="left" w:pos="538"/>
        </w:tabs>
        <w:ind w:right="111"/>
        <w:jc w:val="both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t>1</w:t>
      </w:r>
      <w:r>
        <w:t>.</w:t>
      </w:r>
    </w:p>
    <w:p w:rsidR="003A2C4F" w:rsidRDefault="00000000">
      <w:pPr>
        <w:pStyle w:val="Odstavecseseznamem"/>
        <w:numPr>
          <w:ilvl w:val="0"/>
          <w:numId w:val="6"/>
        </w:numPr>
        <w:tabs>
          <w:tab w:val="left" w:pos="514"/>
          <w:tab w:val="left" w:pos="538"/>
        </w:tabs>
        <w:spacing w:before="252"/>
        <w:ind w:right="118"/>
        <w:jc w:val="both"/>
      </w:pPr>
      <w:r>
        <w:t>V</w:t>
      </w:r>
      <w:r>
        <w:rPr>
          <w:spacing w:val="40"/>
        </w:rPr>
        <w:t xml:space="preserve"> </w:t>
      </w:r>
      <w:r>
        <w:t>okamžiku,</w:t>
      </w:r>
      <w:r>
        <w:rPr>
          <w:spacing w:val="40"/>
        </w:rPr>
        <w:t xml:space="preserve"> </w:t>
      </w:r>
      <w:r>
        <w:t>kdy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zapojená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obecního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odloží</w:t>
      </w:r>
      <w:r>
        <w:rPr>
          <w:spacing w:val="40"/>
        </w:rPr>
        <w:t xml:space="preserve"> </w:t>
      </w:r>
      <w:r>
        <w:t>movitou</w:t>
      </w:r>
      <w:r>
        <w:rPr>
          <w:spacing w:val="40"/>
        </w:rPr>
        <w:t xml:space="preserve"> </w:t>
      </w:r>
      <w:r>
        <w:t>věc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odpad, s výjimkou výrobků s ukončenou životností, na místě obcí k tomuto účelu určeném, stává se obec vlastníkem této movité věci nebo odpadu</w:t>
      </w:r>
      <w:r>
        <w:rPr>
          <w:vertAlign w:val="superscript"/>
        </w:rPr>
        <w:t>2</w:t>
      </w:r>
      <w:r>
        <w:t>.</w:t>
      </w:r>
    </w:p>
    <w:p w:rsidR="003A2C4F" w:rsidRDefault="003A2C4F">
      <w:pPr>
        <w:pStyle w:val="Zkladntext"/>
        <w:spacing w:before="1"/>
      </w:pPr>
    </w:p>
    <w:p w:rsidR="003A2C4F" w:rsidRDefault="00000000">
      <w:pPr>
        <w:pStyle w:val="Odstavecseseznamem"/>
        <w:numPr>
          <w:ilvl w:val="0"/>
          <w:numId w:val="6"/>
        </w:numPr>
        <w:tabs>
          <w:tab w:val="left" w:pos="514"/>
          <w:tab w:val="left" w:pos="538"/>
        </w:tabs>
        <w:ind w:right="114"/>
        <w:jc w:val="both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A2C4F" w:rsidRDefault="003A2C4F">
      <w:pPr>
        <w:pStyle w:val="Zkladntext"/>
        <w:spacing w:before="250"/>
      </w:pPr>
    </w:p>
    <w:p w:rsidR="003A2C4F" w:rsidRDefault="00000000">
      <w:pPr>
        <w:spacing w:before="1" w:line="252" w:lineRule="exact"/>
        <w:ind w:left="483" w:right="62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2</w:t>
      </w:r>
    </w:p>
    <w:p w:rsidR="003A2C4F" w:rsidRDefault="00000000">
      <w:pPr>
        <w:spacing w:line="252" w:lineRule="exact"/>
        <w:ind w:left="483" w:right="66"/>
        <w:jc w:val="center"/>
        <w:rPr>
          <w:b/>
        </w:rPr>
      </w:pPr>
      <w:r>
        <w:rPr>
          <w:b/>
        </w:rPr>
        <w:t>Oddělené</w:t>
      </w:r>
      <w:r>
        <w:rPr>
          <w:b/>
          <w:spacing w:val="-11"/>
        </w:rPr>
        <w:t xml:space="preserve"> </w:t>
      </w:r>
      <w:r>
        <w:rPr>
          <w:b/>
        </w:rPr>
        <w:t>soustřeďování</w:t>
      </w:r>
      <w:r>
        <w:rPr>
          <w:b/>
          <w:spacing w:val="-7"/>
        </w:rPr>
        <w:t xml:space="preserve"> </w:t>
      </w:r>
      <w:r>
        <w:rPr>
          <w:b/>
        </w:rPr>
        <w:t>komunálního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odpadu</w:t>
      </w:r>
    </w:p>
    <w:p w:rsidR="003A2C4F" w:rsidRDefault="003A2C4F">
      <w:pPr>
        <w:pStyle w:val="Zkladntext"/>
        <w:spacing w:before="2"/>
        <w:rPr>
          <w:b/>
        </w:rPr>
      </w:pPr>
    </w:p>
    <w:p w:rsidR="003A2C4F" w:rsidRDefault="00000000">
      <w:pPr>
        <w:pStyle w:val="Odstavecseseznamem"/>
        <w:numPr>
          <w:ilvl w:val="1"/>
          <w:numId w:val="6"/>
        </w:numPr>
        <w:tabs>
          <w:tab w:val="left" w:pos="896"/>
          <w:tab w:val="left" w:pos="898"/>
        </w:tabs>
        <w:ind w:right="116"/>
      </w:pPr>
      <w:r>
        <w:t>Osoby</w:t>
      </w:r>
      <w:r>
        <w:rPr>
          <w:spacing w:val="78"/>
        </w:rPr>
        <w:t xml:space="preserve"> </w:t>
      </w:r>
      <w:r>
        <w:t>předávající</w:t>
      </w:r>
      <w:r>
        <w:rPr>
          <w:spacing w:val="76"/>
        </w:rPr>
        <w:t xml:space="preserve"> </w:t>
      </w:r>
      <w:r>
        <w:t>komunální</w:t>
      </w:r>
      <w:r>
        <w:rPr>
          <w:spacing w:val="76"/>
        </w:rPr>
        <w:t xml:space="preserve"> </w:t>
      </w:r>
      <w:r>
        <w:t>odpad</w:t>
      </w:r>
      <w:r>
        <w:rPr>
          <w:spacing w:val="80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t>místa</w:t>
      </w:r>
      <w:r>
        <w:rPr>
          <w:spacing w:val="80"/>
        </w:rPr>
        <w:t xml:space="preserve"> </w:t>
      </w:r>
      <w:r>
        <w:t>určená</w:t>
      </w:r>
      <w:r>
        <w:rPr>
          <w:spacing w:val="80"/>
        </w:rPr>
        <w:t xml:space="preserve"> </w:t>
      </w:r>
      <w:r>
        <w:t>obcí</w:t>
      </w:r>
      <w:r>
        <w:rPr>
          <w:spacing w:val="76"/>
        </w:rPr>
        <w:t xml:space="preserve"> </w:t>
      </w:r>
      <w:r>
        <w:t>jsou</w:t>
      </w:r>
      <w:r>
        <w:rPr>
          <w:spacing w:val="79"/>
        </w:rPr>
        <w:t xml:space="preserve"> </w:t>
      </w:r>
      <w:r>
        <w:t>povinny</w:t>
      </w:r>
      <w:r>
        <w:rPr>
          <w:spacing w:val="80"/>
        </w:rPr>
        <w:t xml:space="preserve"> </w:t>
      </w:r>
      <w:r>
        <w:t>odděleně soustřeďovat následující složky:</w:t>
      </w: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5"/>
        </w:tabs>
        <w:ind w:left="1245" w:hanging="279"/>
        <w:rPr>
          <w:i/>
        </w:rPr>
      </w:pPr>
      <w:r>
        <w:rPr>
          <w:i/>
        </w:rPr>
        <w:t>Biologické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odpady,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5"/>
        </w:tabs>
        <w:spacing w:before="1" w:line="253" w:lineRule="exact"/>
        <w:ind w:left="1245" w:hanging="279"/>
        <w:rPr>
          <w:i/>
        </w:rPr>
      </w:pPr>
      <w:r>
        <w:rPr>
          <w:i/>
          <w:spacing w:val="-2"/>
        </w:rPr>
        <w:t>Papír,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6"/>
        </w:tabs>
        <w:ind w:hanging="280"/>
        <w:rPr>
          <w:i/>
        </w:rPr>
      </w:pPr>
      <w:r>
        <w:rPr>
          <w:i/>
        </w:rPr>
        <w:t>Plasty</w:t>
      </w:r>
      <w:r>
        <w:rPr>
          <w:i/>
          <w:spacing w:val="-2"/>
        </w:rPr>
        <w:t xml:space="preserve"> </w:t>
      </w:r>
      <w:r>
        <w:rPr>
          <w:i/>
        </w:rPr>
        <w:t>včetně</w:t>
      </w:r>
      <w:r>
        <w:rPr>
          <w:i/>
          <w:spacing w:val="-4"/>
        </w:rPr>
        <w:t xml:space="preserve"> </w:t>
      </w:r>
      <w:r>
        <w:rPr>
          <w:i/>
        </w:rPr>
        <w:t>PET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lahví,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5"/>
        </w:tabs>
        <w:spacing w:before="2" w:line="252" w:lineRule="exact"/>
        <w:ind w:left="1245" w:hanging="279"/>
        <w:rPr>
          <w:i/>
        </w:rPr>
      </w:pPr>
      <w:r>
        <w:rPr>
          <w:i/>
          <w:spacing w:val="-2"/>
        </w:rPr>
        <w:t>Sklo,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5"/>
        </w:tabs>
        <w:spacing w:line="252" w:lineRule="exact"/>
        <w:ind w:left="1245" w:hanging="279"/>
        <w:rPr>
          <w:i/>
        </w:rPr>
      </w:pPr>
      <w:r>
        <w:rPr>
          <w:i/>
          <w:spacing w:val="-2"/>
        </w:rPr>
        <w:t>Kovy,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6"/>
        </w:tabs>
        <w:spacing w:line="252" w:lineRule="exact"/>
        <w:ind w:hanging="280"/>
        <w:rPr>
          <w:i/>
        </w:rPr>
      </w:pPr>
      <w:r>
        <w:rPr>
          <w:i/>
        </w:rPr>
        <w:t>Nebezpečné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odpady,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5"/>
        </w:tabs>
        <w:spacing w:before="1" w:line="252" w:lineRule="exact"/>
        <w:ind w:left="1245" w:hanging="279"/>
        <w:rPr>
          <w:i/>
        </w:rPr>
      </w:pPr>
      <w:r>
        <w:rPr>
          <w:i/>
        </w:rPr>
        <w:t>Objemný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odpad,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5"/>
        </w:tabs>
        <w:spacing w:line="252" w:lineRule="exact"/>
        <w:ind w:left="1245" w:hanging="279"/>
        <w:rPr>
          <w:i/>
        </w:rPr>
      </w:pPr>
      <w:r>
        <w:rPr>
          <w:i/>
        </w:rPr>
        <w:t>Jedlé</w:t>
      </w:r>
      <w:r>
        <w:rPr>
          <w:i/>
          <w:spacing w:val="-4"/>
        </w:rPr>
        <w:t xml:space="preserve"> </w:t>
      </w:r>
      <w:r>
        <w:rPr>
          <w:i/>
        </w:rPr>
        <w:t>oleje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tuky,</w:t>
      </w:r>
    </w:p>
    <w:p w:rsidR="003A2C4F" w:rsidRDefault="00000000">
      <w:pPr>
        <w:pStyle w:val="Odstavecseseznamem"/>
        <w:numPr>
          <w:ilvl w:val="2"/>
          <w:numId w:val="6"/>
        </w:numPr>
        <w:tabs>
          <w:tab w:val="left" w:pos="1244"/>
        </w:tabs>
        <w:spacing w:before="1"/>
        <w:ind w:left="1244" w:hanging="278"/>
        <w:rPr>
          <w:i/>
        </w:rPr>
      </w:pPr>
      <w:r>
        <w:rPr>
          <w:i/>
        </w:rPr>
        <w:t>Směsný</w:t>
      </w:r>
      <w:r>
        <w:rPr>
          <w:i/>
          <w:spacing w:val="-8"/>
        </w:rPr>
        <w:t xml:space="preserve"> </w:t>
      </w:r>
      <w:r>
        <w:rPr>
          <w:i/>
        </w:rPr>
        <w:t>komunální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odpad</w:t>
      </w:r>
    </w:p>
    <w:p w:rsidR="003A2C4F" w:rsidRDefault="003A2C4F">
      <w:pPr>
        <w:pStyle w:val="Zkladntext"/>
        <w:rPr>
          <w:i/>
          <w:sz w:val="20"/>
        </w:rPr>
      </w:pPr>
    </w:p>
    <w:p w:rsidR="003A2C4F" w:rsidRDefault="003A2C4F">
      <w:pPr>
        <w:pStyle w:val="Zkladntext"/>
        <w:rPr>
          <w:i/>
          <w:sz w:val="20"/>
        </w:rPr>
      </w:pPr>
    </w:p>
    <w:p w:rsidR="003A2C4F" w:rsidRDefault="003A2C4F">
      <w:pPr>
        <w:pStyle w:val="Zkladntext"/>
        <w:rPr>
          <w:i/>
          <w:sz w:val="20"/>
        </w:rPr>
      </w:pPr>
    </w:p>
    <w:p w:rsidR="003A2C4F" w:rsidRDefault="00000000">
      <w:pPr>
        <w:pStyle w:val="Zkladntext"/>
        <w:spacing w:before="8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212430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07A7B" id="Graphic 2" o:spid="_x0000_s1026" style="position:absolute;margin-left:70.95pt;margin-top:16.7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2C4F" w:rsidRDefault="00000000">
      <w:pPr>
        <w:spacing w:before="107"/>
        <w:ind w:left="538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61 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:rsidR="003A2C4F" w:rsidRDefault="00000000">
      <w:pPr>
        <w:spacing w:before="1"/>
        <w:ind w:left="538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60 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:rsidR="003A2C4F" w:rsidRDefault="003A2C4F">
      <w:pPr>
        <w:rPr>
          <w:sz w:val="20"/>
        </w:rPr>
        <w:sectPr w:rsidR="003A2C4F">
          <w:footerReference w:type="default" r:id="rId7"/>
          <w:type w:val="continuous"/>
          <w:pgSz w:w="11910" w:h="16840"/>
          <w:pgMar w:top="1320" w:right="1300" w:bottom="1240" w:left="880" w:header="0" w:footer="1058" w:gutter="0"/>
          <w:pgNumType w:start="1"/>
          <w:cols w:space="708"/>
        </w:sectPr>
      </w:pPr>
    </w:p>
    <w:p w:rsidR="003A2C4F" w:rsidRDefault="00000000">
      <w:pPr>
        <w:pStyle w:val="Odstavecseseznamem"/>
        <w:numPr>
          <w:ilvl w:val="1"/>
          <w:numId w:val="6"/>
        </w:numPr>
        <w:tabs>
          <w:tab w:val="left" w:pos="896"/>
          <w:tab w:val="left" w:pos="898"/>
        </w:tabs>
        <w:spacing w:before="77"/>
        <w:ind w:right="114"/>
        <w:jc w:val="both"/>
      </w:pPr>
      <w:r>
        <w:lastRenderedPageBreak/>
        <w:t>Směsným komunálním odpadem se rozumí zbylý komunální odpad po stanoveném vytřídění podle odstavce 1 písm. a), b), c), d), e), f), g) a h).</w:t>
      </w: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1"/>
          <w:numId w:val="6"/>
        </w:numPr>
        <w:tabs>
          <w:tab w:val="left" w:pos="896"/>
          <w:tab w:val="left" w:pos="898"/>
        </w:tabs>
        <w:ind w:right="119"/>
        <w:jc w:val="both"/>
      </w:pPr>
      <w:r>
        <w:t>Objemný odpad je takový odpad, který vzhledem ke svým rozměrům nemůže být</w:t>
      </w:r>
      <w:r>
        <w:rPr>
          <w:spacing w:val="40"/>
        </w:rPr>
        <w:t xml:space="preserve"> </w:t>
      </w:r>
      <w:r>
        <w:t xml:space="preserve">umístěn do sběrných nádob (např. koberce, matrace, </w:t>
      </w:r>
      <w:proofErr w:type="gramStart"/>
      <w:r>
        <w:t>nábytek,…</w:t>
      </w:r>
      <w:proofErr w:type="gramEnd"/>
      <w:r>
        <w:t xml:space="preserve"> ).</w:t>
      </w:r>
    </w:p>
    <w:p w:rsidR="003A2C4F" w:rsidRDefault="003A2C4F">
      <w:pPr>
        <w:pStyle w:val="Zkladntext"/>
        <w:spacing w:before="251"/>
      </w:pPr>
    </w:p>
    <w:p w:rsidR="003A2C4F" w:rsidRDefault="00000000">
      <w:pPr>
        <w:spacing w:before="1" w:line="252" w:lineRule="exact"/>
        <w:ind w:left="483" w:right="62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3</w:t>
      </w:r>
    </w:p>
    <w:p w:rsidR="003A2C4F" w:rsidRDefault="00000000">
      <w:pPr>
        <w:spacing w:line="252" w:lineRule="exact"/>
        <w:ind w:left="483" w:right="62"/>
        <w:jc w:val="center"/>
        <w:rPr>
          <w:b/>
        </w:rPr>
      </w:pPr>
      <w:r>
        <w:rPr>
          <w:b/>
        </w:rPr>
        <w:t>Soustřeďování</w:t>
      </w:r>
      <w:r>
        <w:rPr>
          <w:b/>
          <w:spacing w:val="-6"/>
        </w:rPr>
        <w:t xml:space="preserve"> </w:t>
      </w:r>
      <w:r>
        <w:rPr>
          <w:b/>
        </w:rPr>
        <w:t>papíru,</w:t>
      </w:r>
      <w:r>
        <w:rPr>
          <w:b/>
          <w:spacing w:val="-7"/>
        </w:rPr>
        <w:t xml:space="preserve"> </w:t>
      </w:r>
      <w:r>
        <w:rPr>
          <w:b/>
        </w:rPr>
        <w:t>plastů,</w:t>
      </w:r>
      <w:r>
        <w:rPr>
          <w:b/>
          <w:spacing w:val="-4"/>
        </w:rPr>
        <w:t xml:space="preserve"> </w:t>
      </w:r>
      <w:r>
        <w:rPr>
          <w:b/>
        </w:rPr>
        <w:t>skla,</w:t>
      </w:r>
      <w:r>
        <w:rPr>
          <w:b/>
          <w:spacing w:val="-5"/>
        </w:rPr>
        <w:t xml:space="preserve"> </w:t>
      </w:r>
      <w:r>
        <w:rPr>
          <w:b/>
        </w:rPr>
        <w:t>kovů,</w:t>
      </w:r>
      <w:r>
        <w:rPr>
          <w:b/>
          <w:spacing w:val="-5"/>
        </w:rPr>
        <w:t xml:space="preserve"> </w:t>
      </w:r>
      <w:r>
        <w:rPr>
          <w:b/>
        </w:rPr>
        <w:t>biologického</w:t>
      </w:r>
      <w:r>
        <w:rPr>
          <w:b/>
          <w:spacing w:val="-5"/>
        </w:rPr>
        <w:t xml:space="preserve"> </w:t>
      </w:r>
      <w:r>
        <w:rPr>
          <w:b/>
        </w:rPr>
        <w:t>odpadu,</w:t>
      </w:r>
      <w:r>
        <w:rPr>
          <w:b/>
          <w:spacing w:val="-3"/>
        </w:rPr>
        <w:t xml:space="preserve"> </w:t>
      </w:r>
      <w:r>
        <w:rPr>
          <w:b/>
        </w:rPr>
        <w:t>jedlých</w:t>
      </w:r>
      <w:r>
        <w:rPr>
          <w:b/>
          <w:spacing w:val="-5"/>
        </w:rPr>
        <w:t xml:space="preserve"> </w:t>
      </w:r>
      <w:r>
        <w:rPr>
          <w:b/>
        </w:rPr>
        <w:t>olejů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tuků</w:t>
      </w:r>
    </w:p>
    <w:p w:rsidR="003A2C4F" w:rsidRDefault="003A2C4F">
      <w:pPr>
        <w:pStyle w:val="Zkladntext"/>
        <w:spacing w:before="2"/>
        <w:rPr>
          <w:b/>
        </w:rPr>
      </w:pPr>
    </w:p>
    <w:p w:rsidR="003A2C4F" w:rsidRDefault="00000000">
      <w:pPr>
        <w:pStyle w:val="Odstavecseseznamem"/>
        <w:numPr>
          <w:ilvl w:val="0"/>
          <w:numId w:val="5"/>
        </w:numPr>
        <w:tabs>
          <w:tab w:val="left" w:pos="896"/>
          <w:tab w:val="left" w:pos="898"/>
        </w:tabs>
        <w:spacing w:before="1"/>
        <w:ind w:right="111"/>
        <w:jc w:val="both"/>
      </w:pPr>
      <w:r>
        <w:t>Papír, plasty, sklo, kovy, biologické odpady, jedlé oleje a tuky se soustřeďují do</w:t>
      </w:r>
      <w:r>
        <w:rPr>
          <w:spacing w:val="40"/>
        </w:rPr>
        <w:t xml:space="preserve"> </w:t>
      </w:r>
      <w:r>
        <w:t>zvláštních sběrných nádob, kterými jsou sběrné nádoby na papír, plasty a biologický odpad o objemu 240 l a o objemu 1100 l, sběrné zvony a nádoby na sklo a kovy o</w:t>
      </w:r>
      <w:r>
        <w:rPr>
          <w:spacing w:val="40"/>
        </w:rPr>
        <w:t xml:space="preserve"> </w:t>
      </w:r>
      <w:r>
        <w:t>objemu 1100 l a 1500 l, sběrné nádoby na jedlé oleje a tuky o objemu 50 l a velkoobjemové kontejnery na biologické odpady o objemu 3 a 5 m</w:t>
      </w:r>
      <w:r>
        <w:rPr>
          <w:vertAlign w:val="superscript"/>
        </w:rPr>
        <w:t>2</w:t>
      </w:r>
      <w:r>
        <w:rPr>
          <w:color w:val="00AFEF"/>
        </w:rPr>
        <w:t>.</w:t>
      </w:r>
    </w:p>
    <w:p w:rsidR="003A2C4F" w:rsidRDefault="00000000">
      <w:pPr>
        <w:pStyle w:val="Odstavecseseznamem"/>
        <w:numPr>
          <w:ilvl w:val="0"/>
          <w:numId w:val="5"/>
        </w:numPr>
        <w:tabs>
          <w:tab w:val="left" w:pos="896"/>
        </w:tabs>
        <w:spacing w:before="252"/>
        <w:ind w:left="896" w:hanging="358"/>
      </w:pPr>
      <w:r>
        <w:t>Zvláštní</w:t>
      </w:r>
      <w:r>
        <w:rPr>
          <w:spacing w:val="-10"/>
        </w:rPr>
        <w:t xml:space="preserve"> </w:t>
      </w:r>
      <w:r>
        <w:t>sběrné</w:t>
      </w:r>
      <w:r>
        <w:rPr>
          <w:spacing w:val="-4"/>
        </w:rPr>
        <w:t xml:space="preserve"> </w:t>
      </w:r>
      <w:r>
        <w:t>nádoby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umístěny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těchto</w:t>
      </w:r>
      <w:r>
        <w:rPr>
          <w:spacing w:val="-6"/>
        </w:rPr>
        <w:t xml:space="preserve"> </w:t>
      </w:r>
      <w:r>
        <w:rPr>
          <w:spacing w:val="-2"/>
        </w:rPr>
        <w:t>stanovištích:</w:t>
      </w:r>
    </w:p>
    <w:p w:rsidR="003A2C4F" w:rsidRDefault="003A2C4F">
      <w:pPr>
        <w:pStyle w:val="Zkladntext"/>
      </w:pPr>
    </w:p>
    <w:p w:rsidR="003A2C4F" w:rsidRDefault="00000000">
      <w:pPr>
        <w:pStyle w:val="Zkladntext"/>
        <w:ind w:left="483" w:right="806"/>
        <w:jc w:val="center"/>
      </w:pPr>
      <w:r>
        <w:t>Sběrné</w:t>
      </w:r>
      <w:r>
        <w:rPr>
          <w:spacing w:val="-5"/>
        </w:rPr>
        <w:t xml:space="preserve"> </w:t>
      </w:r>
      <w:r>
        <w:t>nádoby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objemu</w:t>
      </w:r>
      <w:r>
        <w:rPr>
          <w:spacing w:val="-3"/>
        </w:rPr>
        <w:t xml:space="preserve"> </w:t>
      </w:r>
      <w:r>
        <w:t>240</w:t>
      </w:r>
      <w:r>
        <w:rPr>
          <w:spacing w:val="-3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umístěny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každé</w:t>
      </w:r>
      <w:r>
        <w:rPr>
          <w:spacing w:val="-2"/>
        </w:rPr>
        <w:t xml:space="preserve"> nemovitosti.</w:t>
      </w:r>
    </w:p>
    <w:p w:rsidR="003A2C4F" w:rsidRDefault="003A2C4F">
      <w:pPr>
        <w:pStyle w:val="Zkladntext"/>
        <w:spacing w:before="1"/>
      </w:pPr>
    </w:p>
    <w:p w:rsidR="003A2C4F" w:rsidRDefault="00000000">
      <w:pPr>
        <w:pStyle w:val="Zkladntext"/>
        <w:ind w:left="1078" w:right="115" w:firstLine="386"/>
        <w:jc w:val="both"/>
      </w:pPr>
      <w:r>
        <w:t>Sběrné nádoby na papír a plasty o objemu 1100 l jsou umístěny na náměstí Republiky v</w:t>
      </w:r>
      <w:r>
        <w:rPr>
          <w:spacing w:val="-3"/>
        </w:rPr>
        <w:t xml:space="preserve"> </w:t>
      </w:r>
      <w:r>
        <w:t>čp. 1 na dvoře</w:t>
      </w:r>
      <w:r>
        <w:rPr>
          <w:spacing w:val="11"/>
        </w:rPr>
        <w:t xml:space="preserve"> </w:t>
      </w:r>
      <w:r>
        <w:t>městského úřadu, v</w:t>
      </w:r>
      <w:r>
        <w:rPr>
          <w:spacing w:val="-2"/>
        </w:rPr>
        <w:t xml:space="preserve"> </w:t>
      </w:r>
      <w:r>
        <w:t>Žižkově ulici čp. 604 a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dvoře kina a</w:t>
      </w:r>
      <w:r>
        <w:rPr>
          <w:spacing w:val="40"/>
        </w:rPr>
        <w:t xml:space="preserve"> </w:t>
      </w:r>
      <w:r>
        <w:t>v ulici Míru čp. 270 na technickém dvoře města.</w:t>
      </w:r>
    </w:p>
    <w:p w:rsidR="003A2C4F" w:rsidRDefault="003A2C4F">
      <w:pPr>
        <w:pStyle w:val="Zkladntext"/>
        <w:spacing w:before="1"/>
      </w:pPr>
    </w:p>
    <w:p w:rsidR="003A2C4F" w:rsidRDefault="00000000">
      <w:pPr>
        <w:pStyle w:val="Zkladntext"/>
        <w:ind w:left="1078" w:right="114" w:firstLine="386"/>
        <w:jc w:val="both"/>
      </w:pPr>
      <w:r>
        <w:t>Sběrné zvony na sklo jsou umístěny na náměstí Republiky v</w:t>
      </w:r>
      <w:r>
        <w:rPr>
          <w:spacing w:val="-3"/>
        </w:rPr>
        <w:t xml:space="preserve"> </w:t>
      </w:r>
      <w:r>
        <w:t>čp. 1 ve dvoře městského úřadu, dále v ulicích Palackého, Na Barevně, Ke Kostelíčku, Olbrachtově, Fibichově, Husově, Na Bánské, Bezručově, Žižkově v</w:t>
      </w:r>
      <w:r>
        <w:rPr>
          <w:spacing w:val="-2"/>
        </w:rPr>
        <w:t xml:space="preserve"> </w:t>
      </w:r>
      <w:r>
        <w:t>čp. 604 na dvoře kina, Míru v čp. 270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technickém</w:t>
      </w:r>
      <w:r>
        <w:rPr>
          <w:spacing w:val="-1"/>
        </w:rPr>
        <w:t xml:space="preserve"> </w:t>
      </w:r>
      <w:r>
        <w:t>dvoře</w:t>
      </w:r>
      <w:r>
        <w:rPr>
          <w:spacing w:val="-2"/>
        </w:rPr>
        <w:t xml:space="preserve"> </w:t>
      </w:r>
      <w:r>
        <w:t>města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Prezidenta Beneše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místních</w:t>
      </w:r>
      <w:r>
        <w:rPr>
          <w:spacing w:val="-2"/>
        </w:rPr>
        <w:t xml:space="preserve"> </w:t>
      </w:r>
      <w:r>
        <w:t>částech</w:t>
      </w:r>
      <w:r>
        <w:rPr>
          <w:spacing w:val="-2"/>
        </w:rPr>
        <w:t xml:space="preserve"> </w:t>
      </w:r>
      <w:r>
        <w:t>Nový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Vinice.</w:t>
      </w:r>
    </w:p>
    <w:p w:rsidR="003A2C4F" w:rsidRDefault="00000000">
      <w:pPr>
        <w:pStyle w:val="Zkladntext"/>
        <w:spacing w:before="252"/>
        <w:ind w:left="1078" w:right="114" w:firstLine="386"/>
        <w:jc w:val="both"/>
      </w:pPr>
      <w:r>
        <w:t>Velkoobjemové kontejnery na biologické odpady jsou umístěny v měsících březen až listopad v</w:t>
      </w:r>
      <w:r>
        <w:rPr>
          <w:spacing w:val="-2"/>
        </w:rPr>
        <w:t xml:space="preserve"> </w:t>
      </w:r>
      <w:r>
        <w:t>ulicích Žižkově v</w:t>
      </w:r>
      <w:r>
        <w:rPr>
          <w:spacing w:val="-1"/>
        </w:rPr>
        <w:t xml:space="preserve"> </w:t>
      </w:r>
      <w:r>
        <w:t>čp. 604 ve dvoře kina, K. Havlíčka Borovského, Na Barevně,</w:t>
      </w:r>
      <w:r>
        <w:rPr>
          <w:spacing w:val="39"/>
        </w:rPr>
        <w:t xml:space="preserve"> </w:t>
      </w:r>
      <w:r>
        <w:t>Tyršově,</w:t>
      </w:r>
      <w:r>
        <w:rPr>
          <w:spacing w:val="38"/>
        </w:rPr>
        <w:t xml:space="preserve"> </w:t>
      </w:r>
      <w:r>
        <w:t>Ke</w:t>
      </w:r>
      <w:r>
        <w:rPr>
          <w:spacing w:val="37"/>
        </w:rPr>
        <w:t xml:space="preserve"> </w:t>
      </w:r>
      <w:r>
        <w:t>Kostelíčku,</w:t>
      </w:r>
      <w:r>
        <w:rPr>
          <w:spacing w:val="38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Bánské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místních</w:t>
      </w:r>
      <w:r>
        <w:rPr>
          <w:spacing w:val="37"/>
        </w:rPr>
        <w:t xml:space="preserve"> </w:t>
      </w:r>
      <w:r>
        <w:t>částech</w:t>
      </w:r>
      <w:r>
        <w:rPr>
          <w:spacing w:val="38"/>
        </w:rPr>
        <w:t xml:space="preserve"> </w:t>
      </w:r>
      <w:r>
        <w:t>Vinice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Nový</w:t>
      </w:r>
      <w:r>
        <w:rPr>
          <w:spacing w:val="38"/>
        </w:rPr>
        <w:t xml:space="preserve"> </w:t>
      </w:r>
      <w:r>
        <w:t>a v</w:t>
      </w:r>
      <w:r>
        <w:rPr>
          <w:spacing w:val="-3"/>
        </w:rPr>
        <w:t xml:space="preserve"> </w:t>
      </w:r>
      <w:r>
        <w:t>měsících</w:t>
      </w:r>
      <w:r>
        <w:rPr>
          <w:spacing w:val="17"/>
        </w:rPr>
        <w:t xml:space="preserve"> </w:t>
      </w:r>
      <w:r>
        <w:t>leden,</w:t>
      </w:r>
      <w:r>
        <w:rPr>
          <w:spacing w:val="16"/>
        </w:rPr>
        <w:t xml:space="preserve"> </w:t>
      </w:r>
      <w:r>
        <w:t>únor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prosinec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ulici</w:t>
      </w:r>
      <w:r>
        <w:rPr>
          <w:spacing w:val="17"/>
        </w:rPr>
        <w:t xml:space="preserve"> </w:t>
      </w:r>
      <w:r>
        <w:t>Míru</w:t>
      </w:r>
      <w:r>
        <w:rPr>
          <w:spacing w:val="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čp.</w:t>
      </w:r>
      <w:r>
        <w:rPr>
          <w:spacing w:val="16"/>
        </w:rPr>
        <w:t xml:space="preserve"> </w:t>
      </w:r>
      <w:r>
        <w:t>270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technickém</w:t>
      </w:r>
      <w:r>
        <w:rPr>
          <w:spacing w:val="16"/>
        </w:rPr>
        <w:t xml:space="preserve"> </w:t>
      </w:r>
      <w:r>
        <w:t>dvoře</w:t>
      </w:r>
      <w:r>
        <w:rPr>
          <w:spacing w:val="15"/>
        </w:rPr>
        <w:t xml:space="preserve"> </w:t>
      </w:r>
      <w:r>
        <w:t>města</w:t>
      </w:r>
      <w:r>
        <w:rPr>
          <w:spacing w:val="13"/>
        </w:rPr>
        <w:t xml:space="preserve"> </w:t>
      </w:r>
      <w:r>
        <w:t>a v Žižkově ulici v čp. 604 na dvoře kina.</w:t>
      </w:r>
    </w:p>
    <w:p w:rsidR="003A2C4F" w:rsidRDefault="003A2C4F">
      <w:pPr>
        <w:pStyle w:val="Zkladntext"/>
        <w:spacing w:before="1"/>
      </w:pPr>
    </w:p>
    <w:p w:rsidR="003A2C4F" w:rsidRDefault="00000000">
      <w:pPr>
        <w:pStyle w:val="Zkladntext"/>
        <w:ind w:left="1078" w:firstLine="167"/>
      </w:pPr>
      <w:r>
        <w:t>Sběrné</w:t>
      </w:r>
      <w:r>
        <w:rPr>
          <w:spacing w:val="-2"/>
        </w:rPr>
        <w:t xml:space="preserve"> </w:t>
      </w:r>
      <w:r>
        <w:t>nádoby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jedlé</w:t>
      </w:r>
      <w:r>
        <w:rPr>
          <w:spacing w:val="-4"/>
        </w:rPr>
        <w:t xml:space="preserve"> </w:t>
      </w:r>
      <w:r>
        <w:t>oleje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tuky</w:t>
      </w:r>
      <w:r>
        <w:rPr>
          <w:spacing w:val="-4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umístěny</w:t>
      </w:r>
      <w:r>
        <w:rPr>
          <w:spacing w:val="-4"/>
        </w:rPr>
        <w:t xml:space="preserve"> </w:t>
      </w:r>
      <w:r>
        <w:t>na technickém</w:t>
      </w:r>
      <w:r>
        <w:rPr>
          <w:spacing w:val="-1"/>
        </w:rPr>
        <w:t xml:space="preserve"> </w:t>
      </w:r>
      <w:r>
        <w:t>dvoře</w:t>
      </w:r>
      <w:r>
        <w:rPr>
          <w:spacing w:val="-2"/>
        </w:rPr>
        <w:t xml:space="preserve"> </w:t>
      </w:r>
      <w:r>
        <w:t>města,</w:t>
      </w:r>
      <w:r>
        <w:rPr>
          <w:spacing w:val="-3"/>
        </w:rPr>
        <w:t xml:space="preserve"> </w:t>
      </w:r>
      <w:r>
        <w:t>Míru 270, Městec Králové.</w:t>
      </w:r>
    </w:p>
    <w:p w:rsidR="003A2C4F" w:rsidRDefault="003A2C4F">
      <w:pPr>
        <w:pStyle w:val="Zkladntext"/>
      </w:pPr>
    </w:p>
    <w:p w:rsidR="003A2C4F" w:rsidRDefault="00000000">
      <w:pPr>
        <w:pStyle w:val="Zkladntext"/>
        <w:ind w:left="1078" w:firstLine="167"/>
      </w:pPr>
      <w:r>
        <w:t>Sběrné</w:t>
      </w:r>
      <w:r>
        <w:rPr>
          <w:spacing w:val="-3"/>
        </w:rPr>
        <w:t xml:space="preserve"> </w:t>
      </w:r>
      <w:r>
        <w:t>nádoby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kovy</w:t>
      </w:r>
      <w:r>
        <w:rPr>
          <w:spacing w:val="-5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umístěny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ulicích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Barevně,</w:t>
      </w:r>
      <w:r>
        <w:rPr>
          <w:spacing w:val="-1"/>
        </w:rPr>
        <w:t xml:space="preserve"> </w:t>
      </w:r>
      <w:r>
        <w:t>Palackého,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Bánské, Bezručově, Žižkově v čp. 604 na dvoře kina a v místních částech Vinice a Nový.</w:t>
      </w: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0"/>
          <w:numId w:val="5"/>
        </w:numPr>
        <w:tabs>
          <w:tab w:val="left" w:pos="896"/>
        </w:tabs>
        <w:ind w:left="896" w:hanging="358"/>
      </w:pPr>
      <w:r>
        <w:t>Zvláštní</w:t>
      </w:r>
      <w:r>
        <w:rPr>
          <w:spacing w:val="-11"/>
        </w:rPr>
        <w:t xml:space="preserve"> </w:t>
      </w:r>
      <w:r>
        <w:t>sběrné</w:t>
      </w:r>
      <w:r>
        <w:rPr>
          <w:spacing w:val="-6"/>
        </w:rPr>
        <w:t xml:space="preserve"> </w:t>
      </w:r>
      <w:r>
        <w:t>nádoby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barevně</w:t>
      </w:r>
      <w:r>
        <w:rPr>
          <w:spacing w:val="-6"/>
        </w:rPr>
        <w:t xml:space="preserve"> </w:t>
      </w:r>
      <w:r>
        <w:t>odlišeny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označeny</w:t>
      </w:r>
      <w:r>
        <w:rPr>
          <w:spacing w:val="-8"/>
        </w:rPr>
        <w:t xml:space="preserve"> </w:t>
      </w:r>
      <w:r>
        <w:t>příslušnými</w:t>
      </w:r>
      <w:r>
        <w:rPr>
          <w:spacing w:val="-5"/>
        </w:rPr>
        <w:t xml:space="preserve"> </w:t>
      </w:r>
      <w:r>
        <w:rPr>
          <w:spacing w:val="-2"/>
        </w:rPr>
        <w:t>nápisy:</w:t>
      </w: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1"/>
          <w:numId w:val="5"/>
        </w:numPr>
        <w:tabs>
          <w:tab w:val="left" w:pos="1244"/>
          <w:tab w:val="left" w:pos="1258"/>
        </w:tabs>
        <w:ind w:right="170" w:hanging="360"/>
        <w:rPr>
          <w:i/>
        </w:rPr>
      </w:pPr>
      <w:r>
        <w:rPr>
          <w:i/>
        </w:rPr>
        <w:t>Biologické</w:t>
      </w:r>
      <w:r>
        <w:rPr>
          <w:i/>
          <w:spacing w:val="-3"/>
        </w:rPr>
        <w:t xml:space="preserve"> </w:t>
      </w:r>
      <w:r>
        <w:rPr>
          <w:i/>
        </w:rPr>
        <w:t>odpady,</w:t>
      </w:r>
      <w:r>
        <w:rPr>
          <w:i/>
          <w:spacing w:val="-2"/>
        </w:rPr>
        <w:t xml:space="preserve"> </w:t>
      </w:r>
      <w:r>
        <w:rPr>
          <w:i/>
        </w:rPr>
        <w:t>sběrná</w:t>
      </w:r>
      <w:r>
        <w:rPr>
          <w:i/>
          <w:spacing w:val="-3"/>
        </w:rPr>
        <w:t xml:space="preserve"> </w:t>
      </w:r>
      <w:r>
        <w:rPr>
          <w:i/>
        </w:rPr>
        <w:t>nádoba</w:t>
      </w:r>
      <w:r>
        <w:rPr>
          <w:i/>
          <w:spacing w:val="-3"/>
        </w:rPr>
        <w:t xml:space="preserve"> </w:t>
      </w:r>
      <w:r>
        <w:rPr>
          <w:i/>
        </w:rPr>
        <w:t>barva</w:t>
      </w:r>
      <w:r>
        <w:rPr>
          <w:i/>
          <w:spacing w:val="-3"/>
        </w:rPr>
        <w:t xml:space="preserve"> </w:t>
      </w:r>
      <w:r>
        <w:rPr>
          <w:i/>
        </w:rPr>
        <w:t>hnědá</w:t>
      </w:r>
      <w:r>
        <w:rPr>
          <w:i/>
          <w:spacing w:val="-7"/>
        </w:rPr>
        <w:t xml:space="preserve"> </w:t>
      </w:r>
      <w:r>
        <w:rPr>
          <w:i/>
        </w:rPr>
        <w:t>nebo</w:t>
      </w:r>
      <w:r>
        <w:rPr>
          <w:i/>
          <w:spacing w:val="-3"/>
        </w:rPr>
        <w:t xml:space="preserve"> </w:t>
      </w:r>
      <w:r>
        <w:rPr>
          <w:i/>
        </w:rPr>
        <w:t>velkoobjemový</w:t>
      </w:r>
      <w:r>
        <w:rPr>
          <w:i/>
          <w:spacing w:val="-5"/>
        </w:rPr>
        <w:t xml:space="preserve"> </w:t>
      </w:r>
      <w:r>
        <w:rPr>
          <w:i/>
        </w:rPr>
        <w:t>kontejner</w:t>
      </w:r>
      <w:r>
        <w:rPr>
          <w:i/>
          <w:spacing w:val="-3"/>
        </w:rPr>
        <w:t xml:space="preserve"> </w:t>
      </w:r>
      <w:r>
        <w:rPr>
          <w:i/>
        </w:rPr>
        <w:t xml:space="preserve">barva </w:t>
      </w:r>
      <w:r>
        <w:rPr>
          <w:i/>
          <w:spacing w:val="-2"/>
        </w:rPr>
        <w:t>zelená</w:t>
      </w:r>
    </w:p>
    <w:p w:rsidR="003A2C4F" w:rsidRDefault="00000000">
      <w:pPr>
        <w:pStyle w:val="Odstavecseseznamem"/>
        <w:numPr>
          <w:ilvl w:val="1"/>
          <w:numId w:val="5"/>
        </w:numPr>
        <w:tabs>
          <w:tab w:val="left" w:pos="1244"/>
        </w:tabs>
        <w:spacing w:before="1" w:line="252" w:lineRule="exact"/>
        <w:ind w:left="1244" w:hanging="346"/>
        <w:rPr>
          <w:i/>
        </w:rPr>
      </w:pPr>
      <w:r>
        <w:rPr>
          <w:i/>
        </w:rPr>
        <w:t>Papír,</w:t>
      </w:r>
      <w:r>
        <w:rPr>
          <w:i/>
          <w:spacing w:val="-6"/>
        </w:rPr>
        <w:t xml:space="preserve"> </w:t>
      </w:r>
      <w:r>
        <w:rPr>
          <w:i/>
        </w:rPr>
        <w:t>sběrná</w:t>
      </w:r>
      <w:r>
        <w:rPr>
          <w:i/>
          <w:spacing w:val="-5"/>
        </w:rPr>
        <w:t xml:space="preserve"> </w:t>
      </w:r>
      <w:r>
        <w:rPr>
          <w:i/>
        </w:rPr>
        <w:t>nádoba</w:t>
      </w:r>
      <w:r>
        <w:rPr>
          <w:i/>
          <w:spacing w:val="-7"/>
        </w:rPr>
        <w:t xml:space="preserve"> </w:t>
      </w:r>
      <w:r>
        <w:rPr>
          <w:i/>
        </w:rPr>
        <w:t>barva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modrá,</w:t>
      </w:r>
    </w:p>
    <w:p w:rsidR="003A2C4F" w:rsidRDefault="00000000">
      <w:pPr>
        <w:pStyle w:val="Odstavecseseznamem"/>
        <w:numPr>
          <w:ilvl w:val="1"/>
          <w:numId w:val="5"/>
        </w:numPr>
        <w:tabs>
          <w:tab w:val="left" w:pos="1245"/>
        </w:tabs>
        <w:spacing w:line="252" w:lineRule="exact"/>
        <w:ind w:left="1245" w:hanging="347"/>
        <w:rPr>
          <w:i/>
        </w:rPr>
      </w:pPr>
      <w:r>
        <w:rPr>
          <w:i/>
        </w:rPr>
        <w:t>Plasty,</w:t>
      </w:r>
      <w:r>
        <w:rPr>
          <w:i/>
          <w:spacing w:val="-5"/>
        </w:rPr>
        <w:t xml:space="preserve"> </w:t>
      </w:r>
      <w:r>
        <w:rPr>
          <w:i/>
        </w:rPr>
        <w:t>PET</w:t>
      </w:r>
      <w:r>
        <w:rPr>
          <w:i/>
          <w:spacing w:val="-6"/>
        </w:rPr>
        <w:t xml:space="preserve"> </w:t>
      </w:r>
      <w:r>
        <w:rPr>
          <w:i/>
        </w:rPr>
        <w:t>lahve,</w:t>
      </w:r>
      <w:r>
        <w:rPr>
          <w:i/>
          <w:spacing w:val="-4"/>
        </w:rPr>
        <w:t xml:space="preserve"> </w:t>
      </w:r>
      <w:r>
        <w:rPr>
          <w:i/>
        </w:rPr>
        <w:t>sběrná</w:t>
      </w:r>
      <w:r>
        <w:rPr>
          <w:i/>
          <w:spacing w:val="-5"/>
        </w:rPr>
        <w:t xml:space="preserve"> </w:t>
      </w:r>
      <w:r>
        <w:rPr>
          <w:i/>
        </w:rPr>
        <w:t>nádoba</w:t>
      </w:r>
      <w:r>
        <w:rPr>
          <w:i/>
          <w:spacing w:val="-4"/>
        </w:rPr>
        <w:t xml:space="preserve"> </w:t>
      </w:r>
      <w:r>
        <w:rPr>
          <w:i/>
        </w:rPr>
        <w:t>barva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žlutá</w:t>
      </w:r>
    </w:p>
    <w:p w:rsidR="003A2C4F" w:rsidRDefault="00000000">
      <w:pPr>
        <w:pStyle w:val="Odstavecseseznamem"/>
        <w:numPr>
          <w:ilvl w:val="1"/>
          <w:numId w:val="5"/>
        </w:numPr>
        <w:tabs>
          <w:tab w:val="left" w:pos="1244"/>
        </w:tabs>
        <w:spacing w:line="252" w:lineRule="exact"/>
        <w:ind w:left="1244" w:hanging="346"/>
        <w:rPr>
          <w:i/>
        </w:rPr>
      </w:pPr>
      <w:r>
        <w:rPr>
          <w:i/>
        </w:rPr>
        <w:t>Sklo,</w:t>
      </w:r>
      <w:r>
        <w:rPr>
          <w:i/>
          <w:spacing w:val="-3"/>
        </w:rPr>
        <w:t xml:space="preserve"> </w:t>
      </w:r>
      <w:r>
        <w:rPr>
          <w:i/>
        </w:rPr>
        <w:t>zvony</w:t>
      </w:r>
      <w:r>
        <w:rPr>
          <w:i/>
          <w:spacing w:val="-5"/>
        </w:rPr>
        <w:t xml:space="preserve"> </w:t>
      </w:r>
      <w:r>
        <w:rPr>
          <w:i/>
        </w:rPr>
        <w:t>barva</w:t>
      </w:r>
      <w:r>
        <w:rPr>
          <w:i/>
          <w:spacing w:val="-2"/>
        </w:rPr>
        <w:t xml:space="preserve"> </w:t>
      </w:r>
      <w:r>
        <w:rPr>
          <w:i/>
        </w:rPr>
        <w:t>zelená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bílá,</w:t>
      </w:r>
    </w:p>
    <w:p w:rsidR="003A2C4F" w:rsidRDefault="00000000">
      <w:pPr>
        <w:pStyle w:val="Odstavecseseznamem"/>
        <w:numPr>
          <w:ilvl w:val="1"/>
          <w:numId w:val="5"/>
        </w:numPr>
        <w:tabs>
          <w:tab w:val="left" w:pos="1244"/>
        </w:tabs>
        <w:spacing w:before="1" w:line="252" w:lineRule="exact"/>
        <w:ind w:left="1244" w:hanging="346"/>
        <w:rPr>
          <w:i/>
        </w:rPr>
      </w:pPr>
      <w:r>
        <w:rPr>
          <w:i/>
        </w:rPr>
        <w:t>Kovy,</w:t>
      </w:r>
      <w:r>
        <w:rPr>
          <w:i/>
          <w:spacing w:val="-2"/>
        </w:rPr>
        <w:t xml:space="preserve"> </w:t>
      </w:r>
      <w:r>
        <w:rPr>
          <w:i/>
        </w:rPr>
        <w:t>zvony</w:t>
      </w:r>
      <w:r>
        <w:rPr>
          <w:i/>
          <w:spacing w:val="-4"/>
        </w:rPr>
        <w:t xml:space="preserve"> </w:t>
      </w:r>
      <w:r>
        <w:rPr>
          <w:i/>
        </w:rPr>
        <w:t>barva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šedá</w:t>
      </w:r>
    </w:p>
    <w:p w:rsidR="003A2C4F" w:rsidRDefault="00000000">
      <w:pPr>
        <w:pStyle w:val="Odstavecseseznamem"/>
        <w:numPr>
          <w:ilvl w:val="1"/>
          <w:numId w:val="5"/>
        </w:numPr>
        <w:tabs>
          <w:tab w:val="left" w:pos="1246"/>
        </w:tabs>
        <w:spacing w:line="252" w:lineRule="exact"/>
        <w:ind w:left="1246"/>
        <w:rPr>
          <w:i/>
        </w:rPr>
      </w:pPr>
      <w:r>
        <w:rPr>
          <w:i/>
        </w:rPr>
        <w:t>Jedlé</w:t>
      </w:r>
      <w:r>
        <w:rPr>
          <w:i/>
          <w:spacing w:val="-5"/>
        </w:rPr>
        <w:t xml:space="preserve"> </w:t>
      </w:r>
      <w:r>
        <w:rPr>
          <w:i/>
        </w:rPr>
        <w:t>oleje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tuky,</w:t>
      </w:r>
      <w:r>
        <w:rPr>
          <w:i/>
          <w:spacing w:val="-5"/>
        </w:rPr>
        <w:t xml:space="preserve"> </w:t>
      </w:r>
      <w:r>
        <w:rPr>
          <w:i/>
        </w:rPr>
        <w:t>sběrná</w:t>
      </w:r>
      <w:r>
        <w:rPr>
          <w:i/>
          <w:spacing w:val="-4"/>
        </w:rPr>
        <w:t xml:space="preserve"> </w:t>
      </w:r>
      <w:r>
        <w:rPr>
          <w:i/>
        </w:rPr>
        <w:t>nádoba</w:t>
      </w:r>
      <w:r>
        <w:rPr>
          <w:i/>
          <w:spacing w:val="-4"/>
        </w:rPr>
        <w:t xml:space="preserve"> </w:t>
      </w:r>
      <w:r>
        <w:rPr>
          <w:i/>
        </w:rPr>
        <w:t>barva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bílá</w:t>
      </w:r>
    </w:p>
    <w:p w:rsidR="003A2C4F" w:rsidRDefault="003A2C4F">
      <w:pPr>
        <w:spacing w:line="252" w:lineRule="exact"/>
        <w:sectPr w:rsidR="003A2C4F">
          <w:pgSz w:w="11910" w:h="16840"/>
          <w:pgMar w:top="1320" w:right="1300" w:bottom="1240" w:left="880" w:header="0" w:footer="1058" w:gutter="0"/>
          <w:cols w:space="708"/>
        </w:sectPr>
      </w:pPr>
    </w:p>
    <w:p w:rsidR="003A2C4F" w:rsidRDefault="00000000">
      <w:pPr>
        <w:pStyle w:val="Odstavecseseznamem"/>
        <w:numPr>
          <w:ilvl w:val="0"/>
          <w:numId w:val="5"/>
        </w:numPr>
        <w:tabs>
          <w:tab w:val="left" w:pos="896"/>
          <w:tab w:val="left" w:pos="898"/>
        </w:tabs>
        <w:spacing w:before="77"/>
        <w:ind w:right="112"/>
        <w:jc w:val="both"/>
      </w:pPr>
      <w:r>
        <w:lastRenderedPageBreak/>
        <w:t>Do zvláštních sběrných nádob je zakázáno ukládat jiné složky komunálních odpadů, než pro které jsou určeny.</w:t>
      </w: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0"/>
          <w:numId w:val="5"/>
        </w:numPr>
        <w:tabs>
          <w:tab w:val="left" w:pos="896"/>
          <w:tab w:val="left" w:pos="898"/>
        </w:tabs>
        <w:ind w:right="113"/>
        <w:jc w:val="both"/>
      </w:pPr>
      <w:r>
        <w:t>Zvláštní sběrné nádoby je povinnost plnit tak, aby je bylo možno uzavřít a odpad z nich</w:t>
      </w:r>
      <w:r>
        <w:rPr>
          <w:spacing w:val="40"/>
        </w:rPr>
        <w:t xml:space="preserve"> </w:t>
      </w:r>
      <w:r>
        <w:t>při manipulaci nevypadával. Pokud to umožňuje povaha odpadu, je nutno objem odpadu před jeho odložením do sběrné nádoby minimalizovat.</w:t>
      </w:r>
    </w:p>
    <w:p w:rsidR="003A2C4F" w:rsidRDefault="003A2C4F">
      <w:pPr>
        <w:pStyle w:val="Zkladntext"/>
      </w:pPr>
    </w:p>
    <w:p w:rsidR="003A2C4F" w:rsidRDefault="003A2C4F">
      <w:pPr>
        <w:pStyle w:val="Zkladntext"/>
        <w:spacing w:before="43"/>
      </w:pPr>
    </w:p>
    <w:p w:rsidR="003A2C4F" w:rsidRDefault="00000000">
      <w:pPr>
        <w:ind w:left="483" w:right="61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4</w:t>
      </w:r>
    </w:p>
    <w:p w:rsidR="003A2C4F" w:rsidRDefault="00000000">
      <w:pPr>
        <w:spacing w:before="2"/>
        <w:ind w:left="483"/>
        <w:jc w:val="center"/>
        <w:rPr>
          <w:b/>
        </w:rPr>
      </w:pPr>
      <w:r>
        <w:rPr>
          <w:b/>
        </w:rPr>
        <w:t>Svoz</w:t>
      </w:r>
      <w:r>
        <w:rPr>
          <w:b/>
          <w:spacing w:val="-6"/>
        </w:rPr>
        <w:t xml:space="preserve"> </w:t>
      </w:r>
      <w:r>
        <w:rPr>
          <w:b/>
        </w:rPr>
        <w:t>nebezpečných</w:t>
      </w:r>
      <w:r>
        <w:rPr>
          <w:b/>
          <w:spacing w:val="-6"/>
        </w:rPr>
        <w:t xml:space="preserve"> </w:t>
      </w:r>
      <w:r>
        <w:rPr>
          <w:b/>
        </w:rPr>
        <w:t>složek</w:t>
      </w:r>
      <w:r>
        <w:rPr>
          <w:b/>
          <w:spacing w:val="-6"/>
        </w:rPr>
        <w:t xml:space="preserve"> </w:t>
      </w:r>
      <w:r>
        <w:rPr>
          <w:b/>
        </w:rPr>
        <w:t>komunálního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odpadu</w:t>
      </w:r>
    </w:p>
    <w:p w:rsidR="003A2C4F" w:rsidRDefault="003A2C4F">
      <w:pPr>
        <w:pStyle w:val="Zkladntext"/>
        <w:rPr>
          <w:b/>
        </w:rPr>
      </w:pPr>
    </w:p>
    <w:p w:rsidR="003A2C4F" w:rsidRDefault="00000000">
      <w:pPr>
        <w:pStyle w:val="Zkladntext"/>
        <w:ind w:left="898" w:right="113"/>
        <w:jc w:val="both"/>
      </w:pPr>
      <w: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webových stránkách obce a místním tisku.</w:t>
      </w: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000000">
      <w:pPr>
        <w:spacing w:line="252" w:lineRule="exact"/>
        <w:ind w:left="483" w:right="61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5</w:t>
      </w:r>
    </w:p>
    <w:p w:rsidR="003A2C4F" w:rsidRDefault="00000000">
      <w:pPr>
        <w:spacing w:line="252" w:lineRule="exact"/>
        <w:ind w:left="483" w:right="1"/>
        <w:jc w:val="center"/>
        <w:rPr>
          <w:b/>
        </w:rPr>
      </w:pPr>
      <w:r>
        <w:rPr>
          <w:b/>
        </w:rPr>
        <w:t>Svoz</w:t>
      </w:r>
      <w:r>
        <w:rPr>
          <w:b/>
          <w:spacing w:val="-5"/>
        </w:rPr>
        <w:t xml:space="preserve"> </w:t>
      </w:r>
      <w:r>
        <w:rPr>
          <w:b/>
        </w:rPr>
        <w:t>objemného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odpadu</w:t>
      </w:r>
    </w:p>
    <w:p w:rsidR="003A2C4F" w:rsidRDefault="003A2C4F">
      <w:pPr>
        <w:pStyle w:val="Zkladntext"/>
        <w:spacing w:before="2"/>
        <w:rPr>
          <w:b/>
        </w:rPr>
      </w:pPr>
    </w:p>
    <w:p w:rsidR="003A2C4F" w:rsidRDefault="00000000">
      <w:pPr>
        <w:pStyle w:val="Zkladntext"/>
        <w:spacing w:before="1"/>
        <w:ind w:left="786"/>
        <w:jc w:val="both"/>
      </w:pPr>
      <w:r>
        <w:t>Svoz</w:t>
      </w:r>
      <w:r>
        <w:rPr>
          <w:spacing w:val="-10"/>
        </w:rPr>
        <w:t xml:space="preserve"> </w:t>
      </w:r>
      <w:r>
        <w:t>objemného</w:t>
      </w:r>
      <w:r>
        <w:rPr>
          <w:spacing w:val="-8"/>
        </w:rPr>
        <w:t xml:space="preserve"> </w:t>
      </w:r>
      <w:r>
        <w:t>odpadu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zajišťován</w:t>
      </w:r>
      <w:r>
        <w:rPr>
          <w:spacing w:val="-4"/>
        </w:rPr>
        <w:t xml:space="preserve"> </w:t>
      </w:r>
      <w:r>
        <w:t>minimálně</w:t>
      </w:r>
      <w:r>
        <w:rPr>
          <w:spacing w:val="-5"/>
        </w:rPr>
        <w:t xml:space="preserve"> </w:t>
      </w:r>
      <w:r>
        <w:t>dvakrát</w:t>
      </w:r>
      <w:r>
        <w:rPr>
          <w:spacing w:val="-6"/>
        </w:rPr>
        <w:t xml:space="preserve"> </w:t>
      </w:r>
      <w:r>
        <w:t>ročně</w:t>
      </w:r>
      <w:r>
        <w:rPr>
          <w:spacing w:val="-6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rPr>
          <w:spacing w:val="-2"/>
        </w:rPr>
        <w:t>odebíráním</w:t>
      </w:r>
    </w:p>
    <w:p w:rsidR="003A2C4F" w:rsidRDefault="00000000">
      <w:pPr>
        <w:pStyle w:val="Zkladntext"/>
        <w:spacing w:before="1"/>
        <w:ind w:left="783" w:right="451" w:firstLine="2"/>
        <w:jc w:val="both"/>
      </w:pPr>
      <w:r>
        <w:t>na</w:t>
      </w:r>
      <w:r>
        <w:rPr>
          <w:spacing w:val="-3"/>
        </w:rPr>
        <w:t xml:space="preserve"> </w:t>
      </w:r>
      <w:r>
        <w:t>předem vyhlášených</w:t>
      </w:r>
      <w:r>
        <w:rPr>
          <w:spacing w:val="-1"/>
        </w:rPr>
        <w:t xml:space="preserve"> </w:t>
      </w:r>
      <w:r>
        <w:t>přechodných</w:t>
      </w:r>
      <w:r>
        <w:rPr>
          <w:spacing w:val="-1"/>
        </w:rPr>
        <w:t xml:space="preserve"> </w:t>
      </w:r>
      <w:r>
        <w:t>stanovištích</w:t>
      </w:r>
      <w:r>
        <w:rPr>
          <w:spacing w:val="-1"/>
        </w:rPr>
        <w:t xml:space="preserve"> </w:t>
      </w:r>
      <w:r>
        <w:t>přímo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zvláštních</w:t>
      </w:r>
      <w:r>
        <w:rPr>
          <w:spacing w:val="-1"/>
        </w:rPr>
        <w:t xml:space="preserve"> </w:t>
      </w:r>
      <w:r>
        <w:t>sběrných</w:t>
      </w:r>
      <w:r>
        <w:rPr>
          <w:spacing w:val="-1"/>
        </w:rPr>
        <w:t xml:space="preserve"> </w:t>
      </w:r>
      <w:r>
        <w:t>nádob k</w:t>
      </w:r>
      <w:r>
        <w:rPr>
          <w:spacing w:val="-2"/>
        </w:rPr>
        <w:t xml:space="preserve"> </w:t>
      </w:r>
      <w:r>
        <w:t>tomuto</w:t>
      </w:r>
      <w:r>
        <w:rPr>
          <w:spacing w:val="-3"/>
        </w:rPr>
        <w:t xml:space="preserve"> </w:t>
      </w:r>
      <w:r>
        <w:t>účelu</w:t>
      </w:r>
      <w:r>
        <w:rPr>
          <w:spacing w:val="-3"/>
        </w:rPr>
        <w:t xml:space="preserve"> </w:t>
      </w:r>
      <w:r>
        <w:t>určených.</w:t>
      </w:r>
      <w:r>
        <w:rPr>
          <w:spacing w:val="-4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svozu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zveřejňovány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webových</w:t>
      </w:r>
      <w:r>
        <w:rPr>
          <w:spacing w:val="-3"/>
        </w:rPr>
        <w:t xml:space="preserve"> </w:t>
      </w:r>
      <w:r>
        <w:t>stránkách obce a místním tisku.</w:t>
      </w:r>
    </w:p>
    <w:p w:rsidR="003A2C4F" w:rsidRDefault="003A2C4F">
      <w:pPr>
        <w:pStyle w:val="Zkladntext"/>
        <w:spacing w:before="250"/>
      </w:pPr>
    </w:p>
    <w:p w:rsidR="003A2C4F" w:rsidRDefault="00000000">
      <w:pPr>
        <w:spacing w:line="253" w:lineRule="exact"/>
        <w:ind w:left="483" w:right="61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6</w:t>
      </w:r>
    </w:p>
    <w:p w:rsidR="003A2C4F" w:rsidRDefault="00000000">
      <w:pPr>
        <w:spacing w:line="253" w:lineRule="exact"/>
        <w:ind w:left="483" w:right="64"/>
        <w:jc w:val="center"/>
        <w:rPr>
          <w:b/>
        </w:rPr>
      </w:pPr>
      <w:r>
        <w:rPr>
          <w:b/>
        </w:rPr>
        <w:t>Soustřeďování</w:t>
      </w:r>
      <w:r>
        <w:rPr>
          <w:b/>
          <w:spacing w:val="-8"/>
        </w:rPr>
        <w:t xml:space="preserve"> </w:t>
      </w:r>
      <w:r>
        <w:rPr>
          <w:b/>
        </w:rPr>
        <w:t>směsného</w:t>
      </w:r>
      <w:r>
        <w:rPr>
          <w:b/>
          <w:spacing w:val="-9"/>
        </w:rPr>
        <w:t xml:space="preserve"> </w:t>
      </w:r>
      <w:r>
        <w:rPr>
          <w:b/>
        </w:rPr>
        <w:t>komunálního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odpadu</w:t>
      </w:r>
    </w:p>
    <w:p w:rsidR="003A2C4F" w:rsidRDefault="003A2C4F">
      <w:pPr>
        <w:pStyle w:val="Zkladntext"/>
        <w:spacing w:before="3"/>
        <w:rPr>
          <w:b/>
        </w:rPr>
      </w:pPr>
    </w:p>
    <w:p w:rsidR="003A2C4F" w:rsidRDefault="00000000">
      <w:pPr>
        <w:pStyle w:val="Odstavecseseznamem"/>
        <w:numPr>
          <w:ilvl w:val="0"/>
          <w:numId w:val="4"/>
        </w:numPr>
        <w:tabs>
          <w:tab w:val="left" w:pos="966"/>
        </w:tabs>
        <w:ind w:right="117"/>
      </w:pPr>
      <w:r>
        <w:t>Směsný</w:t>
      </w:r>
      <w:r>
        <w:rPr>
          <w:spacing w:val="27"/>
        </w:rPr>
        <w:t xml:space="preserve"> </w:t>
      </w:r>
      <w:r>
        <w:t>komunální</w:t>
      </w:r>
      <w:r>
        <w:rPr>
          <w:spacing w:val="26"/>
        </w:rPr>
        <w:t xml:space="preserve"> </w:t>
      </w:r>
      <w:r>
        <w:t>odpad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odkládá</w:t>
      </w:r>
      <w:r>
        <w:rPr>
          <w:spacing w:val="30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sběrných</w:t>
      </w:r>
      <w:r>
        <w:rPr>
          <w:spacing w:val="29"/>
        </w:rPr>
        <w:t xml:space="preserve"> </w:t>
      </w:r>
      <w:r>
        <w:t>nádob.</w:t>
      </w:r>
      <w:r>
        <w:rPr>
          <w:spacing w:val="30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účely</w:t>
      </w:r>
      <w:r>
        <w:rPr>
          <w:spacing w:val="27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vyhlášky</w:t>
      </w:r>
      <w:r>
        <w:rPr>
          <w:spacing w:val="27"/>
        </w:rPr>
        <w:t xml:space="preserve"> </w:t>
      </w:r>
      <w:r>
        <w:t>se sběrnými nádobami rozumějí</w:t>
      </w:r>
      <w:r>
        <w:rPr>
          <w:color w:val="00AFEF"/>
        </w:rPr>
        <w:t>:</w:t>
      </w:r>
    </w:p>
    <w:p w:rsidR="003A2C4F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1" w:line="252" w:lineRule="exact"/>
        <w:ind w:left="1245" w:hanging="279"/>
      </w:pPr>
      <w:r>
        <w:t>popelnice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objemu</w:t>
      </w:r>
      <w:r>
        <w:rPr>
          <w:spacing w:val="-3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rPr>
          <w:spacing w:val="-10"/>
        </w:rPr>
        <w:t>l</w:t>
      </w:r>
    </w:p>
    <w:p w:rsidR="003A2C4F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line="252" w:lineRule="exact"/>
        <w:ind w:left="1245" w:hanging="279"/>
      </w:pPr>
      <w:r>
        <w:t>velkoobjemové</w:t>
      </w:r>
      <w:r>
        <w:rPr>
          <w:spacing w:val="1"/>
        </w:rPr>
        <w:t xml:space="preserve"> </w:t>
      </w:r>
      <w:r>
        <w:t>kontejnery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technickém</w:t>
      </w:r>
      <w:r>
        <w:rPr>
          <w:spacing w:val="5"/>
        </w:rPr>
        <w:t xml:space="preserve"> </w:t>
      </w:r>
      <w:r>
        <w:t>dvoře</w:t>
      </w:r>
      <w:r>
        <w:rPr>
          <w:spacing w:val="5"/>
        </w:rPr>
        <w:t xml:space="preserve"> </w:t>
      </w:r>
      <w:r>
        <w:t>města</w:t>
      </w:r>
      <w:r>
        <w:rPr>
          <w:spacing w:val="5"/>
        </w:rPr>
        <w:t xml:space="preserve"> </w:t>
      </w:r>
      <w:r>
        <w:t>Městec</w:t>
      </w:r>
      <w:r>
        <w:rPr>
          <w:spacing w:val="4"/>
        </w:rPr>
        <w:t xml:space="preserve"> </w:t>
      </w:r>
      <w:r>
        <w:t>Králové.</w:t>
      </w:r>
      <w:r>
        <w:rPr>
          <w:spacing w:val="3"/>
        </w:rPr>
        <w:t xml:space="preserve"> </w:t>
      </w:r>
      <w:r>
        <w:t>Ul.</w:t>
      </w:r>
      <w:r>
        <w:rPr>
          <w:spacing w:val="6"/>
        </w:rPr>
        <w:t xml:space="preserve"> </w:t>
      </w:r>
      <w:r>
        <w:t>Míru</w:t>
      </w:r>
      <w:r>
        <w:rPr>
          <w:spacing w:val="5"/>
        </w:rPr>
        <w:t xml:space="preserve"> </w:t>
      </w:r>
      <w:r>
        <w:rPr>
          <w:spacing w:val="-4"/>
        </w:rPr>
        <w:t>270,</w:t>
      </w:r>
    </w:p>
    <w:p w:rsidR="003A2C4F" w:rsidRDefault="00000000">
      <w:pPr>
        <w:pStyle w:val="Zkladntext"/>
        <w:spacing w:line="252" w:lineRule="exact"/>
        <w:ind w:left="898"/>
      </w:pPr>
      <w:r>
        <w:t>Městec</w:t>
      </w:r>
      <w:r>
        <w:rPr>
          <w:spacing w:val="-5"/>
        </w:rPr>
        <w:t xml:space="preserve"> </w:t>
      </w:r>
      <w:r>
        <w:rPr>
          <w:spacing w:val="-2"/>
        </w:rPr>
        <w:t>Králové</w:t>
      </w:r>
    </w:p>
    <w:p w:rsidR="003A2C4F" w:rsidRDefault="00000000">
      <w:pPr>
        <w:pStyle w:val="Odstavecseseznamem"/>
        <w:numPr>
          <w:ilvl w:val="1"/>
          <w:numId w:val="4"/>
        </w:numPr>
        <w:tabs>
          <w:tab w:val="left" w:pos="1245"/>
        </w:tabs>
        <w:spacing w:before="1"/>
        <w:ind w:left="898" w:right="115" w:firstLine="67"/>
      </w:pPr>
      <w:r>
        <w:t>odpadkové koše, které jsou umístěny na veřejných prostranstvích v obci, sloužící pro odkládání drobného směsného komunálního odpadu.</w:t>
      </w:r>
    </w:p>
    <w:p w:rsidR="003A2C4F" w:rsidRDefault="00000000">
      <w:pPr>
        <w:pStyle w:val="Odstavecseseznamem"/>
        <w:numPr>
          <w:ilvl w:val="0"/>
          <w:numId w:val="4"/>
        </w:numPr>
        <w:tabs>
          <w:tab w:val="left" w:pos="966"/>
        </w:tabs>
        <w:spacing w:before="253"/>
        <w:ind w:right="115"/>
      </w:pPr>
      <w:r>
        <w:t>Soustřeďování</w:t>
      </w:r>
      <w:r>
        <w:rPr>
          <w:spacing w:val="80"/>
        </w:rPr>
        <w:t xml:space="preserve"> </w:t>
      </w:r>
      <w:r>
        <w:t>směsného</w:t>
      </w:r>
      <w:r>
        <w:rPr>
          <w:spacing w:val="80"/>
        </w:rPr>
        <w:t xml:space="preserve"> </w:t>
      </w:r>
      <w:r>
        <w:t>komunálního</w:t>
      </w:r>
      <w:r>
        <w:rPr>
          <w:spacing w:val="80"/>
        </w:rPr>
        <w:t xml:space="preserve"> </w:t>
      </w:r>
      <w:r>
        <w:t>odpadu</w:t>
      </w:r>
      <w:r>
        <w:rPr>
          <w:spacing w:val="80"/>
        </w:rPr>
        <w:t xml:space="preserve"> </w:t>
      </w:r>
      <w:r>
        <w:t>podléhá</w:t>
      </w:r>
      <w:r>
        <w:rPr>
          <w:spacing w:val="80"/>
        </w:rPr>
        <w:t xml:space="preserve"> </w:t>
      </w:r>
      <w:r>
        <w:t>požadavkům</w:t>
      </w:r>
      <w:r>
        <w:rPr>
          <w:spacing w:val="80"/>
        </w:rPr>
        <w:t xml:space="preserve"> </w:t>
      </w:r>
      <w:r>
        <w:t>stanoveným</w:t>
      </w:r>
      <w:r>
        <w:rPr>
          <w:spacing w:val="40"/>
        </w:rPr>
        <w:t xml:space="preserve"> </w:t>
      </w:r>
      <w:r>
        <w:t>v čl. 3 odst. 4 a 5.</w:t>
      </w:r>
    </w:p>
    <w:p w:rsidR="003A2C4F" w:rsidRDefault="00000000">
      <w:pPr>
        <w:spacing w:before="250"/>
        <w:ind w:left="483" w:right="61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7</w:t>
      </w:r>
    </w:p>
    <w:p w:rsidR="003A2C4F" w:rsidRDefault="00000000">
      <w:pPr>
        <w:spacing w:before="2"/>
        <w:ind w:left="483" w:right="59"/>
        <w:jc w:val="center"/>
        <w:rPr>
          <w:b/>
        </w:rPr>
      </w:pPr>
      <w:r>
        <w:rPr>
          <w:b/>
        </w:rPr>
        <w:t>Nakládání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movitými</w:t>
      </w:r>
      <w:r>
        <w:rPr>
          <w:b/>
          <w:spacing w:val="-2"/>
        </w:rPr>
        <w:t xml:space="preserve"> </w:t>
      </w:r>
      <w:r>
        <w:rPr>
          <w:b/>
        </w:rPr>
        <w:t>věcmi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rámci</w:t>
      </w:r>
      <w:r>
        <w:rPr>
          <w:b/>
          <w:spacing w:val="-4"/>
        </w:rPr>
        <w:t xml:space="preserve"> </w:t>
      </w:r>
      <w:r>
        <w:rPr>
          <w:b/>
        </w:rPr>
        <w:t>předcházení</w:t>
      </w:r>
      <w:r>
        <w:rPr>
          <w:b/>
          <w:spacing w:val="-3"/>
        </w:rPr>
        <w:t xml:space="preserve"> </w:t>
      </w:r>
      <w:r>
        <w:rPr>
          <w:b/>
        </w:rPr>
        <w:t>vzniku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odpadu</w:t>
      </w:r>
    </w:p>
    <w:p w:rsidR="003A2C4F" w:rsidRDefault="003A2C4F">
      <w:pPr>
        <w:pStyle w:val="Zkladntext"/>
        <w:spacing w:before="2"/>
        <w:rPr>
          <w:b/>
        </w:rPr>
      </w:pPr>
    </w:p>
    <w:p w:rsidR="003A2C4F" w:rsidRDefault="00000000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spacing w:before="1"/>
        <w:ind w:right="114"/>
      </w:pPr>
      <w:r>
        <w:t>Obec</w:t>
      </w:r>
      <w:r>
        <w:rPr>
          <w:spacing w:val="2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24"/>
        </w:rPr>
        <w:t xml:space="preserve"> </w:t>
      </w:r>
      <w:r>
        <w:t>předcházení</w:t>
      </w:r>
      <w:r>
        <w:rPr>
          <w:spacing w:val="26"/>
        </w:rPr>
        <w:t xml:space="preserve"> </w:t>
      </w:r>
      <w:r>
        <w:t>vzniku</w:t>
      </w:r>
      <w:r>
        <w:rPr>
          <w:spacing w:val="25"/>
        </w:rPr>
        <w:t xml:space="preserve"> </w:t>
      </w:r>
      <w:r>
        <w:t>odpadu</w:t>
      </w:r>
      <w:r>
        <w:rPr>
          <w:spacing w:val="27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účelem</w:t>
      </w:r>
      <w:r>
        <w:rPr>
          <w:spacing w:val="25"/>
        </w:rPr>
        <w:t xml:space="preserve"> </w:t>
      </w:r>
      <w:r>
        <w:t>jejich</w:t>
      </w:r>
      <w:r>
        <w:rPr>
          <w:spacing w:val="26"/>
        </w:rPr>
        <w:t xml:space="preserve"> </w:t>
      </w:r>
      <w:r>
        <w:t>opětovného</w:t>
      </w:r>
      <w:r>
        <w:rPr>
          <w:spacing w:val="24"/>
        </w:rPr>
        <w:t xml:space="preserve"> </w:t>
      </w:r>
      <w:r>
        <w:t>použití</w:t>
      </w:r>
      <w:r>
        <w:rPr>
          <w:spacing w:val="23"/>
        </w:rPr>
        <w:t xml:space="preserve"> </w:t>
      </w:r>
      <w:r>
        <w:t>nakládá s těmito movitými věcmi:</w:t>
      </w:r>
    </w:p>
    <w:p w:rsidR="003A2C4F" w:rsidRDefault="00000000">
      <w:pPr>
        <w:pStyle w:val="Zkladntext"/>
        <w:spacing w:before="252"/>
        <w:ind w:left="1246"/>
      </w:pPr>
      <w:r>
        <w:t>oděvy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textil</w:t>
      </w: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ind w:right="114"/>
        <w:jc w:val="both"/>
      </w:pPr>
      <w:r>
        <w:t>Movité věci uvedené v</w:t>
      </w:r>
      <w:r>
        <w:rPr>
          <w:spacing w:val="-3"/>
        </w:rPr>
        <w:t xml:space="preserve"> </w:t>
      </w:r>
      <w:r>
        <w:t>odst. 1 lze předávat do určených kontejnerů, umístěných v ulicích Fibichově, Husově, Míru v čp. 270 na technickém dvoře a v místní části Vinice. Movitá věc musí být předána v takovém stavu, aby bylo možné její opětovné použití.</w:t>
      </w:r>
    </w:p>
    <w:p w:rsidR="003A2C4F" w:rsidRDefault="003A2C4F">
      <w:pPr>
        <w:jc w:val="both"/>
        <w:sectPr w:rsidR="003A2C4F">
          <w:pgSz w:w="11910" w:h="16840"/>
          <w:pgMar w:top="1320" w:right="1300" w:bottom="1240" w:left="880" w:header="0" w:footer="1058" w:gutter="0"/>
          <w:cols w:space="708"/>
        </w:sectPr>
      </w:pPr>
    </w:p>
    <w:p w:rsidR="003A2C4F" w:rsidRDefault="00000000">
      <w:pPr>
        <w:spacing w:before="75" w:line="253" w:lineRule="exact"/>
        <w:ind w:left="483" w:right="61"/>
        <w:jc w:val="center"/>
        <w:rPr>
          <w:b/>
        </w:rPr>
      </w:pPr>
      <w:r>
        <w:rPr>
          <w:b/>
        </w:rPr>
        <w:lastRenderedPageBreak/>
        <w:t xml:space="preserve">Čl. </w:t>
      </w:r>
      <w:r>
        <w:rPr>
          <w:b/>
          <w:spacing w:val="-10"/>
        </w:rPr>
        <w:t>8</w:t>
      </w:r>
    </w:p>
    <w:p w:rsidR="003A2C4F" w:rsidRDefault="00000000">
      <w:pPr>
        <w:ind w:left="961" w:right="538"/>
        <w:jc w:val="center"/>
        <w:rPr>
          <w:b/>
        </w:rPr>
      </w:pPr>
      <w:r>
        <w:rPr>
          <w:b/>
        </w:rPr>
        <w:t>Nakládání</w:t>
      </w:r>
      <w:r>
        <w:rPr>
          <w:b/>
          <w:spacing w:val="-1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výrobky</w:t>
      </w:r>
      <w:r>
        <w:rPr>
          <w:b/>
          <w:spacing w:val="-7"/>
        </w:rPr>
        <w:t xml:space="preserve"> </w:t>
      </w:r>
      <w:r>
        <w:rPr>
          <w:b/>
        </w:rPr>
        <w:t>s ukončenou</w:t>
      </w:r>
      <w:r>
        <w:rPr>
          <w:b/>
          <w:spacing w:val="-2"/>
        </w:rPr>
        <w:t xml:space="preserve"> </w:t>
      </w:r>
      <w:r>
        <w:rPr>
          <w:b/>
        </w:rPr>
        <w:t>životností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rámci</w:t>
      </w:r>
      <w:r>
        <w:rPr>
          <w:b/>
          <w:spacing w:val="-1"/>
        </w:rPr>
        <w:t xml:space="preserve"> </w:t>
      </w:r>
      <w:r>
        <w:rPr>
          <w:b/>
        </w:rPr>
        <w:t>služby</w:t>
      </w:r>
      <w:r>
        <w:rPr>
          <w:b/>
          <w:spacing w:val="-7"/>
        </w:rPr>
        <w:t xml:space="preserve"> </w:t>
      </w:r>
      <w:r>
        <w:rPr>
          <w:b/>
        </w:rPr>
        <w:t>pro</w:t>
      </w:r>
      <w:r>
        <w:rPr>
          <w:b/>
          <w:spacing w:val="-3"/>
        </w:rPr>
        <w:t xml:space="preserve"> </w:t>
      </w:r>
      <w:r>
        <w:rPr>
          <w:b/>
        </w:rPr>
        <w:t>výrobce (zpětný odběr)</w:t>
      </w:r>
    </w:p>
    <w:p w:rsidR="003A2C4F" w:rsidRDefault="00000000">
      <w:pPr>
        <w:pStyle w:val="Odstavecseseznamem"/>
        <w:numPr>
          <w:ilvl w:val="0"/>
          <w:numId w:val="2"/>
        </w:numPr>
        <w:tabs>
          <w:tab w:val="left" w:pos="965"/>
        </w:tabs>
        <w:spacing w:before="2"/>
        <w:ind w:left="965" w:hanging="427"/>
      </w:pPr>
      <w:r>
        <w:t>Obec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výrobce</w:t>
      </w:r>
      <w:r>
        <w:rPr>
          <w:spacing w:val="-4"/>
        </w:rPr>
        <w:t xml:space="preserve"> </w:t>
      </w:r>
      <w:r>
        <w:t>nakládá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těmito</w:t>
      </w:r>
      <w:r>
        <w:rPr>
          <w:spacing w:val="-6"/>
        </w:rPr>
        <w:t xml:space="preserve"> </w:t>
      </w:r>
      <w:r>
        <w:t>výrobky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ukončenou</w:t>
      </w:r>
      <w:r>
        <w:rPr>
          <w:spacing w:val="-5"/>
        </w:rPr>
        <w:t xml:space="preserve"> </w:t>
      </w:r>
      <w:r>
        <w:rPr>
          <w:spacing w:val="-2"/>
        </w:rPr>
        <w:t>životností:</w:t>
      </w:r>
    </w:p>
    <w:p w:rsidR="003A2C4F" w:rsidRDefault="003A2C4F">
      <w:pPr>
        <w:pStyle w:val="Zkladntext"/>
        <w:spacing w:before="1"/>
      </w:pPr>
    </w:p>
    <w:p w:rsidR="003A2C4F" w:rsidRDefault="00000000">
      <w:pPr>
        <w:pStyle w:val="Odstavecseseznamem"/>
        <w:numPr>
          <w:ilvl w:val="1"/>
          <w:numId w:val="2"/>
        </w:numPr>
        <w:tabs>
          <w:tab w:val="left" w:pos="1516"/>
        </w:tabs>
        <w:spacing w:line="252" w:lineRule="exact"/>
        <w:ind w:left="1516" w:hanging="258"/>
      </w:pPr>
      <w:r>
        <w:rPr>
          <w:spacing w:val="-2"/>
        </w:rPr>
        <w:t>elektrozařízení</w:t>
      </w:r>
    </w:p>
    <w:p w:rsidR="003A2C4F" w:rsidRDefault="00000000">
      <w:pPr>
        <w:pStyle w:val="Odstavecseseznamem"/>
        <w:numPr>
          <w:ilvl w:val="1"/>
          <w:numId w:val="2"/>
        </w:numPr>
        <w:tabs>
          <w:tab w:val="left" w:pos="1516"/>
        </w:tabs>
        <w:spacing w:line="252" w:lineRule="exact"/>
        <w:ind w:left="1516" w:hanging="258"/>
      </w:pPr>
      <w:r>
        <w:t>baterie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akumulátory</w:t>
      </w:r>
    </w:p>
    <w:p w:rsidR="003A2C4F" w:rsidRDefault="00000000">
      <w:pPr>
        <w:pStyle w:val="Odstavecseseznamem"/>
        <w:numPr>
          <w:ilvl w:val="1"/>
          <w:numId w:val="2"/>
        </w:numPr>
        <w:tabs>
          <w:tab w:val="left" w:pos="1505"/>
        </w:tabs>
        <w:spacing w:before="1"/>
        <w:ind w:left="1505" w:hanging="247"/>
      </w:pPr>
      <w:r>
        <w:rPr>
          <w:spacing w:val="-2"/>
        </w:rPr>
        <w:t>pneumatiky</w:t>
      </w: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000000">
      <w:pPr>
        <w:pStyle w:val="Odstavecseseznamem"/>
        <w:numPr>
          <w:ilvl w:val="0"/>
          <w:numId w:val="2"/>
        </w:numPr>
        <w:tabs>
          <w:tab w:val="left" w:pos="966"/>
        </w:tabs>
        <w:ind w:right="115"/>
        <w:rPr>
          <w:i/>
        </w:rPr>
      </w:pPr>
      <w:r>
        <w:t>Výrobky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ukončenou životností</w:t>
      </w:r>
      <w:r>
        <w:rPr>
          <w:spacing w:val="-1"/>
        </w:rPr>
        <w:t xml:space="preserve"> </w:t>
      </w:r>
      <w:r>
        <w:t>uvedené v</w:t>
      </w:r>
      <w:r>
        <w:rPr>
          <w:spacing w:val="-3"/>
        </w:rPr>
        <w:t xml:space="preserve"> </w:t>
      </w:r>
      <w:r>
        <w:t>odst. 1 lze předávat na technickém dvoře, ul. Míru 270, Městec Králové a dále do kontejnerů v Palackého a Žižkově ulici.</w:t>
      </w: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  <w:spacing w:before="250"/>
      </w:pPr>
    </w:p>
    <w:p w:rsidR="003A2C4F" w:rsidRDefault="00000000">
      <w:pPr>
        <w:ind w:left="483" w:right="61"/>
        <w:jc w:val="center"/>
        <w:rPr>
          <w:b/>
        </w:rPr>
      </w:pPr>
      <w:r>
        <w:rPr>
          <w:b/>
        </w:rPr>
        <w:t xml:space="preserve">Čl. </w:t>
      </w:r>
      <w:r>
        <w:rPr>
          <w:b/>
          <w:spacing w:val="-10"/>
        </w:rPr>
        <w:t>9</w:t>
      </w:r>
    </w:p>
    <w:p w:rsidR="003A2C4F" w:rsidRDefault="00000000">
      <w:pPr>
        <w:spacing w:before="1"/>
        <w:ind w:left="483" w:right="62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ustanovení</w:t>
      </w:r>
    </w:p>
    <w:p w:rsidR="003A2C4F" w:rsidRDefault="003A2C4F">
      <w:pPr>
        <w:pStyle w:val="Zkladntext"/>
        <w:spacing w:before="3"/>
        <w:rPr>
          <w:b/>
        </w:rPr>
      </w:pPr>
    </w:p>
    <w:p w:rsidR="003A2C4F" w:rsidRDefault="00000000">
      <w:pPr>
        <w:pStyle w:val="Odstavecseseznamem"/>
        <w:numPr>
          <w:ilvl w:val="0"/>
          <w:numId w:val="1"/>
        </w:numPr>
        <w:tabs>
          <w:tab w:val="left" w:pos="896"/>
          <w:tab w:val="left" w:pos="898"/>
        </w:tabs>
        <w:ind w:right="667"/>
      </w:pPr>
      <w:r>
        <w:t>Nabytím</w:t>
      </w:r>
      <w:r>
        <w:rPr>
          <w:spacing w:val="-2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vyhlášky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zrušuje</w:t>
      </w:r>
      <w:r>
        <w:rPr>
          <w:spacing w:val="-2"/>
        </w:rPr>
        <w:t xml:space="preserve"> </w:t>
      </w:r>
      <w:r>
        <w:t>obecně</w:t>
      </w:r>
      <w:r>
        <w:rPr>
          <w:spacing w:val="-3"/>
        </w:rPr>
        <w:t xml:space="preserve"> </w:t>
      </w:r>
      <w:r>
        <w:t>závazná</w:t>
      </w:r>
      <w:r>
        <w:rPr>
          <w:spacing w:val="-3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města</w:t>
      </w:r>
      <w:r>
        <w:rPr>
          <w:spacing w:val="-3"/>
        </w:rPr>
        <w:t xml:space="preserve"> </w:t>
      </w:r>
      <w:r>
        <w:t>Městec Králové č. 2/2018 o stanovení systému shromažďování, sběru, přepravy, třídění,</w:t>
      </w:r>
    </w:p>
    <w:p w:rsidR="003A2C4F" w:rsidRDefault="00000000">
      <w:pPr>
        <w:pStyle w:val="Zkladntext"/>
        <w:ind w:left="898"/>
      </w:pPr>
      <w:r>
        <w:t>využívání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odstraňování</w:t>
      </w:r>
      <w:r>
        <w:rPr>
          <w:spacing w:val="-5"/>
        </w:rPr>
        <w:t xml:space="preserve"> </w:t>
      </w:r>
      <w:r>
        <w:t>komunálních</w:t>
      </w:r>
      <w:r>
        <w:rPr>
          <w:spacing w:val="-3"/>
        </w:rPr>
        <w:t xml:space="preserve"> </w:t>
      </w:r>
      <w:r>
        <w:t>odpadů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nakládání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stavebním</w:t>
      </w:r>
      <w:r>
        <w:rPr>
          <w:spacing w:val="-2"/>
        </w:rPr>
        <w:t xml:space="preserve"> </w:t>
      </w:r>
      <w:r>
        <w:t>odpadem</w:t>
      </w:r>
      <w:r>
        <w:rPr>
          <w:spacing w:val="-2"/>
        </w:rPr>
        <w:t xml:space="preserve"> </w:t>
      </w:r>
      <w:r>
        <w:t>na území města Městce Králové.</w:t>
      </w:r>
    </w:p>
    <w:p w:rsidR="003A2C4F" w:rsidRDefault="003A2C4F">
      <w:pPr>
        <w:pStyle w:val="Zkladntext"/>
        <w:spacing w:before="252"/>
      </w:pPr>
    </w:p>
    <w:p w:rsidR="003A2C4F" w:rsidRDefault="00000000">
      <w:pPr>
        <w:pStyle w:val="Odstavecseseznamem"/>
        <w:numPr>
          <w:ilvl w:val="0"/>
          <w:numId w:val="1"/>
        </w:numPr>
        <w:tabs>
          <w:tab w:val="left" w:pos="896"/>
        </w:tabs>
        <w:ind w:left="896" w:hanging="358"/>
      </w:pPr>
      <w:r>
        <w:t>Tato</w:t>
      </w:r>
      <w:r>
        <w:rPr>
          <w:spacing w:val="-4"/>
        </w:rPr>
        <w:t xml:space="preserve"> </w:t>
      </w:r>
      <w:r>
        <w:t>vyhláška</w:t>
      </w:r>
      <w:r>
        <w:rPr>
          <w:spacing w:val="-3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2022.</w:t>
      </w: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000000">
      <w:pPr>
        <w:tabs>
          <w:tab w:val="left" w:pos="7620"/>
        </w:tabs>
        <w:spacing w:line="252" w:lineRule="exact"/>
        <w:ind w:left="1246"/>
      </w:pPr>
      <w:r>
        <w:rPr>
          <w:spacing w:val="-2"/>
        </w:rPr>
        <w:t>………………...……………….</w:t>
      </w:r>
      <w:r>
        <w:tab/>
      </w:r>
      <w:r>
        <w:rPr>
          <w:spacing w:val="-2"/>
        </w:rPr>
        <w:t>………………..</w:t>
      </w:r>
    </w:p>
    <w:p w:rsidR="003A2C4F" w:rsidRDefault="00000000">
      <w:pPr>
        <w:tabs>
          <w:tab w:val="left" w:pos="7620"/>
        </w:tabs>
        <w:spacing w:line="252" w:lineRule="exact"/>
        <w:ind w:left="1246"/>
        <w:rPr>
          <w:i/>
        </w:rPr>
      </w:pPr>
      <w:r>
        <w:rPr>
          <w:i/>
        </w:rPr>
        <w:t>Mgr.</w:t>
      </w:r>
      <w:r>
        <w:rPr>
          <w:i/>
          <w:spacing w:val="-2"/>
        </w:rPr>
        <w:t xml:space="preserve"> </w:t>
      </w:r>
      <w:r>
        <w:rPr>
          <w:i/>
        </w:rPr>
        <w:t>Petr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Novák</w:t>
      </w:r>
      <w:r>
        <w:rPr>
          <w:i/>
        </w:rPr>
        <w:tab/>
        <w:t>Milan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Pavlík</w:t>
      </w:r>
    </w:p>
    <w:p w:rsidR="003A2C4F" w:rsidRDefault="00000000">
      <w:pPr>
        <w:pStyle w:val="Zkladntext"/>
        <w:tabs>
          <w:tab w:val="left" w:pos="7620"/>
        </w:tabs>
        <w:spacing w:before="2"/>
        <w:ind w:left="1246"/>
      </w:pPr>
      <w:r>
        <w:rPr>
          <w:spacing w:val="-2"/>
        </w:rPr>
        <w:t>místostarosta</w:t>
      </w:r>
      <w:r>
        <w:tab/>
      </w:r>
      <w:r>
        <w:rPr>
          <w:spacing w:val="-2"/>
        </w:rPr>
        <w:t>starosta</w:t>
      </w: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000000">
      <w:pPr>
        <w:pStyle w:val="Zkladntext"/>
        <w:ind w:left="538"/>
      </w:pPr>
      <w:r>
        <w:t>Vyvěšeno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úřední</w:t>
      </w:r>
      <w:r>
        <w:rPr>
          <w:spacing w:val="-8"/>
        </w:rPr>
        <w:t xml:space="preserve"> </w:t>
      </w:r>
      <w:r>
        <w:t>desce</w:t>
      </w:r>
      <w:r>
        <w:rPr>
          <w:spacing w:val="-4"/>
        </w:rPr>
        <w:t xml:space="preserve"> </w:t>
      </w:r>
      <w:r>
        <w:t>obecního</w:t>
      </w:r>
      <w:r>
        <w:rPr>
          <w:spacing w:val="-5"/>
        </w:rPr>
        <w:t xml:space="preserve"> </w:t>
      </w:r>
      <w:r>
        <w:t>úřadu</w:t>
      </w:r>
      <w:r>
        <w:rPr>
          <w:spacing w:val="-5"/>
        </w:rPr>
        <w:t xml:space="preserve"> </w:t>
      </w:r>
      <w:r>
        <w:t>dne:</w:t>
      </w:r>
      <w:r>
        <w:rPr>
          <w:spacing w:val="-5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3A2C4F">
      <w:pPr>
        <w:pStyle w:val="Zkladntext"/>
      </w:pPr>
    </w:p>
    <w:p w:rsidR="003A2C4F" w:rsidRDefault="00000000">
      <w:pPr>
        <w:pStyle w:val="Zkladntext"/>
        <w:ind w:left="538"/>
      </w:pPr>
      <w:r>
        <w:t>Sejmuto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úřední</w:t>
      </w:r>
      <w:r>
        <w:rPr>
          <w:spacing w:val="-7"/>
        </w:rPr>
        <w:t xml:space="preserve"> </w:t>
      </w:r>
      <w:r>
        <w:t>desky</w:t>
      </w:r>
      <w:r>
        <w:rPr>
          <w:spacing w:val="-8"/>
        </w:rPr>
        <w:t xml:space="preserve"> </w:t>
      </w:r>
      <w:r>
        <w:t>obecního</w:t>
      </w:r>
      <w:r>
        <w:rPr>
          <w:spacing w:val="-3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dne:</w:t>
      </w:r>
      <w:r>
        <w:rPr>
          <w:spacing w:val="-4"/>
        </w:rPr>
        <w:t xml:space="preserve"> </w:t>
      </w:r>
      <w:r>
        <w:rPr>
          <w:spacing w:val="-2"/>
        </w:rPr>
        <w:t>………………………</w:t>
      </w:r>
    </w:p>
    <w:sectPr w:rsidR="003A2C4F">
      <w:pgSz w:w="11910" w:h="16840"/>
      <w:pgMar w:top="1320" w:right="1300" w:bottom="1240" w:left="880" w:header="0" w:footer="10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63D6" w:rsidRDefault="008563D6">
      <w:r>
        <w:separator/>
      </w:r>
    </w:p>
  </w:endnote>
  <w:endnote w:type="continuationSeparator" w:id="0">
    <w:p w:rsidR="008563D6" w:rsidRDefault="008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2C4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C4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8.0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1a5jzhAAAA&#10;DQEAAA8AAABkcnMvZG93bnJldi54bWxMj8FOwzAQRO9I/IO1SNyoXaqYNMSpKgQnJEQaDhydxE2s&#10;xusQu234e7YnetyZp9mZfDO7gZ3MFKxHBcuFAGaw8a3FTsFX9faQAgtRY6sHj0bBrwmwKW5vcp21&#10;/oylOe1ixygEQ6YV9DGOGeeh6Y3TYeFHg+Tt/eR0pHPqeDvpM4W7gT8KIbnTFulDr0fz0pvmsDs6&#10;BdtvLF/tz0f9We5LW1Vrge/yoNT93bx9BhbNHP9huNSn6lBQp9ofsQ1sUJCkq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NWuY84QAAAA0B&#10;AAAPAAAAAAAAAAAAAAAAAOwDAABkcnMvZG93bnJldi54bWxQSwUGAAAAAAQABADzAAAA+gQAAAAA&#10;" filled="f" stroked="f">
              <v:textbox inset="0,0,0,0">
                <w:txbxContent>
                  <w:p w:rsidR="003A2C4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63D6" w:rsidRDefault="008563D6">
      <w:r>
        <w:separator/>
      </w:r>
    </w:p>
  </w:footnote>
  <w:footnote w:type="continuationSeparator" w:id="0">
    <w:p w:rsidR="008563D6" w:rsidRDefault="0085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A2166"/>
    <w:multiLevelType w:val="hybridMultilevel"/>
    <w:tmpl w:val="0C7C39A6"/>
    <w:lvl w:ilvl="0" w:tplc="1ABE549E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54C1E3E">
      <w:start w:val="1"/>
      <w:numFmt w:val="lowerLetter"/>
      <w:lvlText w:val="%2)"/>
      <w:lvlJc w:val="left"/>
      <w:pPr>
        <w:ind w:left="1258" w:hanging="34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2" w:tplc="B0984EA2">
      <w:numFmt w:val="bullet"/>
      <w:lvlText w:val="•"/>
      <w:lvlJc w:val="left"/>
      <w:pPr>
        <w:ind w:left="2200" w:hanging="348"/>
      </w:pPr>
      <w:rPr>
        <w:rFonts w:hint="default"/>
        <w:lang w:val="cs-CZ" w:eastAsia="en-US" w:bidi="ar-SA"/>
      </w:rPr>
    </w:lvl>
    <w:lvl w:ilvl="3" w:tplc="12407934">
      <w:numFmt w:val="bullet"/>
      <w:lvlText w:val="•"/>
      <w:lvlJc w:val="left"/>
      <w:pPr>
        <w:ind w:left="3141" w:hanging="348"/>
      </w:pPr>
      <w:rPr>
        <w:rFonts w:hint="default"/>
        <w:lang w:val="cs-CZ" w:eastAsia="en-US" w:bidi="ar-SA"/>
      </w:rPr>
    </w:lvl>
    <w:lvl w:ilvl="4" w:tplc="2CA2AA80">
      <w:numFmt w:val="bullet"/>
      <w:lvlText w:val="•"/>
      <w:lvlJc w:val="left"/>
      <w:pPr>
        <w:ind w:left="4082" w:hanging="348"/>
      </w:pPr>
      <w:rPr>
        <w:rFonts w:hint="default"/>
        <w:lang w:val="cs-CZ" w:eastAsia="en-US" w:bidi="ar-SA"/>
      </w:rPr>
    </w:lvl>
    <w:lvl w:ilvl="5" w:tplc="9A961502">
      <w:numFmt w:val="bullet"/>
      <w:lvlText w:val="•"/>
      <w:lvlJc w:val="left"/>
      <w:pPr>
        <w:ind w:left="5022" w:hanging="348"/>
      </w:pPr>
      <w:rPr>
        <w:rFonts w:hint="default"/>
        <w:lang w:val="cs-CZ" w:eastAsia="en-US" w:bidi="ar-SA"/>
      </w:rPr>
    </w:lvl>
    <w:lvl w:ilvl="6" w:tplc="39E435C6">
      <w:numFmt w:val="bullet"/>
      <w:lvlText w:val="•"/>
      <w:lvlJc w:val="left"/>
      <w:pPr>
        <w:ind w:left="5963" w:hanging="348"/>
      </w:pPr>
      <w:rPr>
        <w:rFonts w:hint="default"/>
        <w:lang w:val="cs-CZ" w:eastAsia="en-US" w:bidi="ar-SA"/>
      </w:rPr>
    </w:lvl>
    <w:lvl w:ilvl="7" w:tplc="61383BB6">
      <w:numFmt w:val="bullet"/>
      <w:lvlText w:val="•"/>
      <w:lvlJc w:val="left"/>
      <w:pPr>
        <w:ind w:left="6904" w:hanging="348"/>
      </w:pPr>
      <w:rPr>
        <w:rFonts w:hint="default"/>
        <w:lang w:val="cs-CZ" w:eastAsia="en-US" w:bidi="ar-SA"/>
      </w:rPr>
    </w:lvl>
    <w:lvl w:ilvl="8" w:tplc="02F84C6A">
      <w:numFmt w:val="bullet"/>
      <w:lvlText w:val="•"/>
      <w:lvlJc w:val="left"/>
      <w:pPr>
        <w:ind w:left="784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3DD72770"/>
    <w:multiLevelType w:val="hybridMultilevel"/>
    <w:tmpl w:val="44DCFADC"/>
    <w:lvl w:ilvl="0" w:tplc="5178FC04">
      <w:start w:val="1"/>
      <w:numFmt w:val="decimal"/>
      <w:lvlText w:val="%1)"/>
      <w:lvlJc w:val="left"/>
      <w:pPr>
        <w:ind w:left="96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F987C24">
      <w:start w:val="1"/>
      <w:numFmt w:val="lowerLetter"/>
      <w:lvlText w:val="%2)"/>
      <w:lvlJc w:val="left"/>
      <w:pPr>
        <w:ind w:left="1246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CC68E08">
      <w:numFmt w:val="bullet"/>
      <w:lvlText w:val="•"/>
      <w:lvlJc w:val="left"/>
      <w:pPr>
        <w:ind w:left="2182" w:hanging="281"/>
      </w:pPr>
      <w:rPr>
        <w:rFonts w:hint="default"/>
        <w:lang w:val="cs-CZ" w:eastAsia="en-US" w:bidi="ar-SA"/>
      </w:rPr>
    </w:lvl>
    <w:lvl w:ilvl="3" w:tplc="53043278">
      <w:numFmt w:val="bullet"/>
      <w:lvlText w:val="•"/>
      <w:lvlJc w:val="left"/>
      <w:pPr>
        <w:ind w:left="3125" w:hanging="281"/>
      </w:pPr>
      <w:rPr>
        <w:rFonts w:hint="default"/>
        <w:lang w:val="cs-CZ" w:eastAsia="en-US" w:bidi="ar-SA"/>
      </w:rPr>
    </w:lvl>
    <w:lvl w:ilvl="4" w:tplc="83001F3A">
      <w:numFmt w:val="bullet"/>
      <w:lvlText w:val="•"/>
      <w:lvlJc w:val="left"/>
      <w:pPr>
        <w:ind w:left="4068" w:hanging="281"/>
      </w:pPr>
      <w:rPr>
        <w:rFonts w:hint="default"/>
        <w:lang w:val="cs-CZ" w:eastAsia="en-US" w:bidi="ar-SA"/>
      </w:rPr>
    </w:lvl>
    <w:lvl w:ilvl="5" w:tplc="6FD25854">
      <w:numFmt w:val="bullet"/>
      <w:lvlText w:val="•"/>
      <w:lvlJc w:val="left"/>
      <w:pPr>
        <w:ind w:left="5011" w:hanging="281"/>
      </w:pPr>
      <w:rPr>
        <w:rFonts w:hint="default"/>
        <w:lang w:val="cs-CZ" w:eastAsia="en-US" w:bidi="ar-SA"/>
      </w:rPr>
    </w:lvl>
    <w:lvl w:ilvl="6" w:tplc="00C03FAE">
      <w:numFmt w:val="bullet"/>
      <w:lvlText w:val="•"/>
      <w:lvlJc w:val="left"/>
      <w:pPr>
        <w:ind w:left="5954" w:hanging="281"/>
      </w:pPr>
      <w:rPr>
        <w:rFonts w:hint="default"/>
        <w:lang w:val="cs-CZ" w:eastAsia="en-US" w:bidi="ar-SA"/>
      </w:rPr>
    </w:lvl>
    <w:lvl w:ilvl="7" w:tplc="8A5EA08C">
      <w:numFmt w:val="bullet"/>
      <w:lvlText w:val="•"/>
      <w:lvlJc w:val="left"/>
      <w:pPr>
        <w:ind w:left="6897" w:hanging="281"/>
      </w:pPr>
      <w:rPr>
        <w:rFonts w:hint="default"/>
        <w:lang w:val="cs-CZ" w:eastAsia="en-US" w:bidi="ar-SA"/>
      </w:rPr>
    </w:lvl>
    <w:lvl w:ilvl="8" w:tplc="A98E6230">
      <w:numFmt w:val="bullet"/>
      <w:lvlText w:val="•"/>
      <w:lvlJc w:val="left"/>
      <w:pPr>
        <w:ind w:left="7840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456A368B"/>
    <w:multiLevelType w:val="hybridMultilevel"/>
    <w:tmpl w:val="620A9AD2"/>
    <w:lvl w:ilvl="0" w:tplc="EFCE4A8A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83A8BB2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B33A3E72">
      <w:numFmt w:val="bullet"/>
      <w:lvlText w:val="•"/>
      <w:lvlJc w:val="left"/>
      <w:pPr>
        <w:ind w:left="2665" w:hanging="360"/>
      </w:pPr>
      <w:rPr>
        <w:rFonts w:hint="default"/>
        <w:lang w:val="cs-CZ" w:eastAsia="en-US" w:bidi="ar-SA"/>
      </w:rPr>
    </w:lvl>
    <w:lvl w:ilvl="3" w:tplc="13060FBC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04580F68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5E1E0E08">
      <w:numFmt w:val="bullet"/>
      <w:lvlText w:val="•"/>
      <w:lvlJc w:val="left"/>
      <w:pPr>
        <w:ind w:left="5313" w:hanging="360"/>
      </w:pPr>
      <w:rPr>
        <w:rFonts w:hint="default"/>
        <w:lang w:val="cs-CZ" w:eastAsia="en-US" w:bidi="ar-SA"/>
      </w:rPr>
    </w:lvl>
    <w:lvl w:ilvl="6" w:tplc="94226510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8494AE0E">
      <w:numFmt w:val="bullet"/>
      <w:lvlText w:val="•"/>
      <w:lvlJc w:val="left"/>
      <w:pPr>
        <w:ind w:left="7078" w:hanging="360"/>
      </w:pPr>
      <w:rPr>
        <w:rFonts w:hint="default"/>
        <w:lang w:val="cs-CZ" w:eastAsia="en-US" w:bidi="ar-SA"/>
      </w:rPr>
    </w:lvl>
    <w:lvl w:ilvl="8" w:tplc="C50A9326">
      <w:numFmt w:val="bullet"/>
      <w:lvlText w:val="•"/>
      <w:lvlJc w:val="left"/>
      <w:pPr>
        <w:ind w:left="796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1EF3AB0"/>
    <w:multiLevelType w:val="hybridMultilevel"/>
    <w:tmpl w:val="8772B316"/>
    <w:lvl w:ilvl="0" w:tplc="F344FCE2">
      <w:start w:val="1"/>
      <w:numFmt w:val="decimal"/>
      <w:lvlText w:val="%1)"/>
      <w:lvlJc w:val="left"/>
      <w:pPr>
        <w:ind w:left="538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2ADEFD7C">
      <w:start w:val="1"/>
      <w:numFmt w:val="decimal"/>
      <w:lvlText w:val="%2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249CF664">
      <w:start w:val="1"/>
      <w:numFmt w:val="lowerLetter"/>
      <w:lvlText w:val="%3)"/>
      <w:lvlJc w:val="left"/>
      <w:pPr>
        <w:ind w:left="1246" w:hanging="28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3" w:tplc="F6D277DA">
      <w:numFmt w:val="bullet"/>
      <w:lvlText w:val="•"/>
      <w:lvlJc w:val="left"/>
      <w:pPr>
        <w:ind w:left="2300" w:hanging="281"/>
      </w:pPr>
      <w:rPr>
        <w:rFonts w:hint="default"/>
        <w:lang w:val="cs-CZ" w:eastAsia="en-US" w:bidi="ar-SA"/>
      </w:rPr>
    </w:lvl>
    <w:lvl w:ilvl="4" w:tplc="635E65AE">
      <w:numFmt w:val="bullet"/>
      <w:lvlText w:val="•"/>
      <w:lvlJc w:val="left"/>
      <w:pPr>
        <w:ind w:left="3361" w:hanging="281"/>
      </w:pPr>
      <w:rPr>
        <w:rFonts w:hint="default"/>
        <w:lang w:val="cs-CZ" w:eastAsia="en-US" w:bidi="ar-SA"/>
      </w:rPr>
    </w:lvl>
    <w:lvl w:ilvl="5" w:tplc="1D84D294">
      <w:numFmt w:val="bullet"/>
      <w:lvlText w:val="•"/>
      <w:lvlJc w:val="left"/>
      <w:pPr>
        <w:ind w:left="4422" w:hanging="281"/>
      </w:pPr>
      <w:rPr>
        <w:rFonts w:hint="default"/>
        <w:lang w:val="cs-CZ" w:eastAsia="en-US" w:bidi="ar-SA"/>
      </w:rPr>
    </w:lvl>
    <w:lvl w:ilvl="6" w:tplc="13D2BB90">
      <w:numFmt w:val="bullet"/>
      <w:lvlText w:val="•"/>
      <w:lvlJc w:val="left"/>
      <w:pPr>
        <w:ind w:left="5483" w:hanging="281"/>
      </w:pPr>
      <w:rPr>
        <w:rFonts w:hint="default"/>
        <w:lang w:val="cs-CZ" w:eastAsia="en-US" w:bidi="ar-SA"/>
      </w:rPr>
    </w:lvl>
    <w:lvl w:ilvl="7" w:tplc="074C5FFC">
      <w:numFmt w:val="bullet"/>
      <w:lvlText w:val="•"/>
      <w:lvlJc w:val="left"/>
      <w:pPr>
        <w:ind w:left="6544" w:hanging="281"/>
      </w:pPr>
      <w:rPr>
        <w:rFonts w:hint="default"/>
        <w:lang w:val="cs-CZ" w:eastAsia="en-US" w:bidi="ar-SA"/>
      </w:rPr>
    </w:lvl>
    <w:lvl w:ilvl="8" w:tplc="CFA808C0">
      <w:numFmt w:val="bullet"/>
      <w:lvlText w:val="•"/>
      <w:lvlJc w:val="left"/>
      <w:pPr>
        <w:ind w:left="7604" w:hanging="281"/>
      </w:pPr>
      <w:rPr>
        <w:rFonts w:hint="default"/>
        <w:lang w:val="cs-CZ" w:eastAsia="en-US" w:bidi="ar-SA"/>
      </w:rPr>
    </w:lvl>
  </w:abstractNum>
  <w:abstractNum w:abstractNumId="4" w15:restartNumberingAfterBreak="0">
    <w:nsid w:val="7C715C78"/>
    <w:multiLevelType w:val="hybridMultilevel"/>
    <w:tmpl w:val="6E6CC826"/>
    <w:lvl w:ilvl="0" w:tplc="EBA822E0">
      <w:start w:val="1"/>
      <w:numFmt w:val="decimal"/>
      <w:lvlText w:val="%1)"/>
      <w:lvlJc w:val="left"/>
      <w:pPr>
        <w:ind w:left="966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627E13C0">
      <w:start w:val="1"/>
      <w:numFmt w:val="lowerLetter"/>
      <w:lvlText w:val="%2)"/>
      <w:lvlJc w:val="left"/>
      <w:pPr>
        <w:ind w:left="1517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6DEB5FE">
      <w:numFmt w:val="bullet"/>
      <w:lvlText w:val="•"/>
      <w:lvlJc w:val="left"/>
      <w:pPr>
        <w:ind w:left="2431" w:hanging="260"/>
      </w:pPr>
      <w:rPr>
        <w:rFonts w:hint="default"/>
        <w:lang w:val="cs-CZ" w:eastAsia="en-US" w:bidi="ar-SA"/>
      </w:rPr>
    </w:lvl>
    <w:lvl w:ilvl="3" w:tplc="6BBEC032">
      <w:numFmt w:val="bullet"/>
      <w:lvlText w:val="•"/>
      <w:lvlJc w:val="left"/>
      <w:pPr>
        <w:ind w:left="3343" w:hanging="260"/>
      </w:pPr>
      <w:rPr>
        <w:rFonts w:hint="default"/>
        <w:lang w:val="cs-CZ" w:eastAsia="en-US" w:bidi="ar-SA"/>
      </w:rPr>
    </w:lvl>
    <w:lvl w:ilvl="4" w:tplc="CA8A8ABE">
      <w:numFmt w:val="bullet"/>
      <w:lvlText w:val="•"/>
      <w:lvlJc w:val="left"/>
      <w:pPr>
        <w:ind w:left="4255" w:hanging="260"/>
      </w:pPr>
      <w:rPr>
        <w:rFonts w:hint="default"/>
        <w:lang w:val="cs-CZ" w:eastAsia="en-US" w:bidi="ar-SA"/>
      </w:rPr>
    </w:lvl>
    <w:lvl w:ilvl="5" w:tplc="29C48CC8">
      <w:numFmt w:val="bullet"/>
      <w:lvlText w:val="•"/>
      <w:lvlJc w:val="left"/>
      <w:pPr>
        <w:ind w:left="5167" w:hanging="260"/>
      </w:pPr>
      <w:rPr>
        <w:rFonts w:hint="default"/>
        <w:lang w:val="cs-CZ" w:eastAsia="en-US" w:bidi="ar-SA"/>
      </w:rPr>
    </w:lvl>
    <w:lvl w:ilvl="6" w:tplc="5BA4FA62">
      <w:numFmt w:val="bullet"/>
      <w:lvlText w:val="•"/>
      <w:lvlJc w:val="left"/>
      <w:pPr>
        <w:ind w:left="6079" w:hanging="260"/>
      </w:pPr>
      <w:rPr>
        <w:rFonts w:hint="default"/>
        <w:lang w:val="cs-CZ" w:eastAsia="en-US" w:bidi="ar-SA"/>
      </w:rPr>
    </w:lvl>
    <w:lvl w:ilvl="7" w:tplc="2132E4BA">
      <w:numFmt w:val="bullet"/>
      <w:lvlText w:val="•"/>
      <w:lvlJc w:val="left"/>
      <w:pPr>
        <w:ind w:left="6990" w:hanging="260"/>
      </w:pPr>
      <w:rPr>
        <w:rFonts w:hint="default"/>
        <w:lang w:val="cs-CZ" w:eastAsia="en-US" w:bidi="ar-SA"/>
      </w:rPr>
    </w:lvl>
    <w:lvl w:ilvl="8" w:tplc="76E0099C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</w:abstractNum>
  <w:abstractNum w:abstractNumId="5" w15:restartNumberingAfterBreak="0">
    <w:nsid w:val="7E486A3B"/>
    <w:multiLevelType w:val="hybridMultilevel"/>
    <w:tmpl w:val="3C5C10D6"/>
    <w:lvl w:ilvl="0" w:tplc="2D4C03F4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228C294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232A6860">
      <w:numFmt w:val="bullet"/>
      <w:lvlText w:val="•"/>
      <w:lvlJc w:val="left"/>
      <w:pPr>
        <w:ind w:left="2665" w:hanging="360"/>
      </w:pPr>
      <w:rPr>
        <w:rFonts w:hint="default"/>
        <w:lang w:val="cs-CZ" w:eastAsia="en-US" w:bidi="ar-SA"/>
      </w:rPr>
    </w:lvl>
    <w:lvl w:ilvl="3" w:tplc="C6F2A95A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90CAFCBE">
      <w:numFmt w:val="bullet"/>
      <w:lvlText w:val="•"/>
      <w:lvlJc w:val="left"/>
      <w:pPr>
        <w:ind w:left="4430" w:hanging="360"/>
      </w:pPr>
      <w:rPr>
        <w:rFonts w:hint="default"/>
        <w:lang w:val="cs-CZ" w:eastAsia="en-US" w:bidi="ar-SA"/>
      </w:rPr>
    </w:lvl>
    <w:lvl w:ilvl="5" w:tplc="CC22B35A">
      <w:numFmt w:val="bullet"/>
      <w:lvlText w:val="•"/>
      <w:lvlJc w:val="left"/>
      <w:pPr>
        <w:ind w:left="5313" w:hanging="360"/>
      </w:pPr>
      <w:rPr>
        <w:rFonts w:hint="default"/>
        <w:lang w:val="cs-CZ" w:eastAsia="en-US" w:bidi="ar-SA"/>
      </w:rPr>
    </w:lvl>
    <w:lvl w:ilvl="6" w:tplc="2528C708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 w:tplc="1C403D76">
      <w:numFmt w:val="bullet"/>
      <w:lvlText w:val="•"/>
      <w:lvlJc w:val="left"/>
      <w:pPr>
        <w:ind w:left="7078" w:hanging="360"/>
      </w:pPr>
      <w:rPr>
        <w:rFonts w:hint="default"/>
        <w:lang w:val="cs-CZ" w:eastAsia="en-US" w:bidi="ar-SA"/>
      </w:rPr>
    </w:lvl>
    <w:lvl w:ilvl="8" w:tplc="5AB2C75E">
      <w:numFmt w:val="bullet"/>
      <w:lvlText w:val="•"/>
      <w:lvlJc w:val="left"/>
      <w:pPr>
        <w:ind w:left="7961" w:hanging="360"/>
      </w:pPr>
      <w:rPr>
        <w:rFonts w:hint="default"/>
        <w:lang w:val="cs-CZ" w:eastAsia="en-US" w:bidi="ar-SA"/>
      </w:rPr>
    </w:lvl>
  </w:abstractNum>
  <w:num w:numId="1" w16cid:durableId="1989241986">
    <w:abstractNumId w:val="2"/>
  </w:num>
  <w:num w:numId="2" w16cid:durableId="111941600">
    <w:abstractNumId w:val="4"/>
  </w:num>
  <w:num w:numId="3" w16cid:durableId="951664541">
    <w:abstractNumId w:val="5"/>
  </w:num>
  <w:num w:numId="4" w16cid:durableId="1814441034">
    <w:abstractNumId w:val="1"/>
  </w:num>
  <w:num w:numId="5" w16cid:durableId="1126705553">
    <w:abstractNumId w:val="0"/>
  </w:num>
  <w:num w:numId="6" w16cid:durableId="1773209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F"/>
    <w:rsid w:val="003A2C4F"/>
    <w:rsid w:val="00464EFB"/>
    <w:rsid w:val="005C23F8"/>
    <w:rsid w:val="008563D6"/>
    <w:rsid w:val="00C3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68764-99C2-453D-BDEA-5349FF1F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483" w:right="59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98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Leona Skoupá</cp:lastModifiedBy>
  <cp:revision>2</cp:revision>
  <dcterms:created xsi:type="dcterms:W3CDTF">2024-07-02T12:18:00Z</dcterms:created>
  <dcterms:modified xsi:type="dcterms:W3CDTF">2024-07-02T12:18:00Z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2013</vt:lpwstr>
  </property>
</Properties>
</file>